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125" w:type="dxa"/>
        <w:tblInd w:w="108" w:type="dxa"/>
        <w:tblLayout w:type="fixed"/>
        <w:tblLook w:val="04A0" w:firstRow="1" w:lastRow="0" w:firstColumn="1" w:lastColumn="0" w:noHBand="0" w:noVBand="1"/>
      </w:tblPr>
      <w:tblGrid>
        <w:gridCol w:w="4822"/>
        <w:gridCol w:w="1100"/>
        <w:gridCol w:w="4203"/>
      </w:tblGrid>
      <w:tr w:rsidR="00293F81" w:rsidTr="00293F81">
        <w:trPr>
          <w:trHeight w:val="1700"/>
        </w:trPr>
        <w:tc>
          <w:tcPr>
            <w:tcW w:w="4822" w:type="dxa"/>
            <w:hideMark/>
          </w:tcPr>
          <w:p w:rsidR="00293F81" w:rsidRPr="00293F81" w:rsidRDefault="00293F81" w:rsidP="00293F81">
            <w:pPr>
              <w:spacing w:after="0" w:line="240" w:lineRule="auto"/>
              <w:jc w:val="center"/>
              <w:rPr>
                <w:rFonts w:ascii="Times New Roman" w:hAnsi="Times New Roman" w:cs="Times New Roman"/>
                <w:sz w:val="28"/>
                <w:szCs w:val="28"/>
              </w:rPr>
            </w:pPr>
            <w:bookmarkStart w:id="0" w:name="_GoBack"/>
            <w:bookmarkEnd w:id="0"/>
            <w:r w:rsidRPr="00293F81">
              <w:rPr>
                <w:rFonts w:ascii="Times New Roman" w:hAnsi="Times New Roman" w:cs="Times New Roman"/>
                <w:sz w:val="28"/>
                <w:szCs w:val="28"/>
              </w:rPr>
              <w:t xml:space="preserve">СОВЕТ </w:t>
            </w:r>
          </w:p>
          <w:p w:rsidR="00293F81" w:rsidRPr="00293F81" w:rsidRDefault="00293F81" w:rsidP="00293F81">
            <w:pPr>
              <w:spacing w:after="0" w:line="240" w:lineRule="auto"/>
              <w:rPr>
                <w:rFonts w:ascii="Times New Roman" w:hAnsi="Times New Roman" w:cs="Times New Roman"/>
                <w:sz w:val="28"/>
                <w:szCs w:val="28"/>
              </w:rPr>
            </w:pPr>
            <w:r w:rsidRPr="00293F81">
              <w:rPr>
                <w:rFonts w:ascii="Times New Roman" w:hAnsi="Times New Roman" w:cs="Times New Roman"/>
                <w:sz w:val="28"/>
                <w:szCs w:val="28"/>
              </w:rPr>
              <w:t>ПОКРОВСКО-УРУСТАМАКСКОГО</w:t>
            </w:r>
          </w:p>
          <w:p w:rsidR="00293F81" w:rsidRPr="00293F81" w:rsidRDefault="00293F81" w:rsidP="00293F81">
            <w:pPr>
              <w:spacing w:after="0" w:line="240" w:lineRule="auto"/>
              <w:jc w:val="center"/>
              <w:rPr>
                <w:rFonts w:ascii="Times New Roman" w:hAnsi="Times New Roman" w:cs="Times New Roman"/>
                <w:sz w:val="28"/>
                <w:szCs w:val="28"/>
              </w:rPr>
            </w:pPr>
            <w:r w:rsidRPr="00293F81">
              <w:rPr>
                <w:rFonts w:ascii="Times New Roman" w:hAnsi="Times New Roman" w:cs="Times New Roman"/>
                <w:sz w:val="28"/>
                <w:szCs w:val="28"/>
              </w:rPr>
              <w:t>СЕЛЬСКОГО ПОСЕЛЕНИЯ БАВЛИНСКОГО</w:t>
            </w:r>
          </w:p>
          <w:p w:rsidR="00293F81" w:rsidRPr="00293F81" w:rsidRDefault="00293F81" w:rsidP="00293F81">
            <w:pPr>
              <w:spacing w:after="0" w:line="240" w:lineRule="auto"/>
              <w:jc w:val="center"/>
              <w:rPr>
                <w:rFonts w:ascii="Times New Roman" w:hAnsi="Times New Roman" w:cs="Times New Roman"/>
                <w:sz w:val="28"/>
                <w:szCs w:val="28"/>
              </w:rPr>
            </w:pPr>
            <w:r w:rsidRPr="00293F81">
              <w:rPr>
                <w:rFonts w:ascii="Times New Roman" w:hAnsi="Times New Roman" w:cs="Times New Roman"/>
                <w:sz w:val="28"/>
                <w:szCs w:val="28"/>
              </w:rPr>
              <w:t>МУНИЦИПАЛЬНОГО РАЙОНА РЕСПУБЛИКИ ТАТАРСТАН</w:t>
            </w:r>
          </w:p>
        </w:tc>
        <w:tc>
          <w:tcPr>
            <w:tcW w:w="1100" w:type="dxa"/>
          </w:tcPr>
          <w:p w:rsidR="00293F81" w:rsidRPr="00293F81" w:rsidRDefault="00293F81" w:rsidP="00293F81">
            <w:pPr>
              <w:spacing w:after="0" w:line="240" w:lineRule="auto"/>
              <w:jc w:val="center"/>
              <w:rPr>
                <w:rFonts w:ascii="Times New Roman" w:hAnsi="Times New Roman" w:cs="Times New Roman"/>
                <w:sz w:val="28"/>
                <w:szCs w:val="28"/>
              </w:rPr>
            </w:pPr>
          </w:p>
          <w:p w:rsidR="00293F81" w:rsidRPr="00293F81" w:rsidRDefault="00293F81" w:rsidP="00293F81">
            <w:pPr>
              <w:spacing w:after="0" w:line="240" w:lineRule="auto"/>
              <w:jc w:val="center"/>
              <w:rPr>
                <w:rFonts w:ascii="Times New Roman" w:hAnsi="Times New Roman" w:cs="Times New Roman"/>
                <w:sz w:val="28"/>
                <w:szCs w:val="28"/>
              </w:rPr>
            </w:pPr>
          </w:p>
          <w:p w:rsidR="00293F81" w:rsidRPr="00293F81" w:rsidRDefault="00293F81" w:rsidP="00293F81">
            <w:pPr>
              <w:spacing w:after="0" w:line="240" w:lineRule="auto"/>
              <w:jc w:val="center"/>
              <w:rPr>
                <w:rFonts w:ascii="Times New Roman" w:hAnsi="Times New Roman" w:cs="Times New Roman"/>
                <w:sz w:val="28"/>
                <w:szCs w:val="28"/>
              </w:rPr>
            </w:pPr>
          </w:p>
          <w:p w:rsidR="00293F81" w:rsidRPr="00293F81" w:rsidRDefault="00293F81" w:rsidP="00293F81">
            <w:pPr>
              <w:spacing w:after="0" w:line="240" w:lineRule="auto"/>
              <w:jc w:val="center"/>
              <w:rPr>
                <w:rFonts w:ascii="Times New Roman" w:hAnsi="Times New Roman" w:cs="Times New Roman"/>
                <w:sz w:val="28"/>
                <w:szCs w:val="28"/>
              </w:rPr>
            </w:pPr>
          </w:p>
        </w:tc>
        <w:tc>
          <w:tcPr>
            <w:tcW w:w="4203" w:type="dxa"/>
          </w:tcPr>
          <w:p w:rsidR="00293F81" w:rsidRPr="00293F81" w:rsidRDefault="00293F81" w:rsidP="00293F81">
            <w:pPr>
              <w:spacing w:after="0" w:line="240" w:lineRule="auto"/>
              <w:ind w:hanging="79"/>
              <w:jc w:val="center"/>
              <w:rPr>
                <w:rFonts w:ascii="Times New Roman" w:hAnsi="Times New Roman" w:cs="Times New Roman"/>
                <w:sz w:val="28"/>
                <w:szCs w:val="28"/>
              </w:rPr>
            </w:pPr>
            <w:r w:rsidRPr="00293F81">
              <w:rPr>
                <w:rFonts w:ascii="Times New Roman" w:hAnsi="Times New Roman" w:cs="Times New Roman"/>
                <w:sz w:val="28"/>
                <w:szCs w:val="28"/>
              </w:rPr>
              <w:t>ТАТАРСТАН РЕСПУБЛИКАСЫ БАУЛЫ МУНИЦИПАЛЬ</w:t>
            </w:r>
          </w:p>
          <w:p w:rsidR="00293F81" w:rsidRPr="00293F81" w:rsidRDefault="00293F81" w:rsidP="00293F81">
            <w:pPr>
              <w:spacing w:after="0" w:line="240" w:lineRule="auto"/>
              <w:jc w:val="center"/>
              <w:rPr>
                <w:rFonts w:ascii="Times New Roman" w:hAnsi="Times New Roman" w:cs="Times New Roman"/>
                <w:sz w:val="28"/>
                <w:szCs w:val="28"/>
              </w:rPr>
            </w:pPr>
            <w:r w:rsidRPr="00293F81">
              <w:rPr>
                <w:rFonts w:ascii="Times New Roman" w:hAnsi="Times New Roman" w:cs="Times New Roman"/>
                <w:sz w:val="28"/>
                <w:szCs w:val="28"/>
              </w:rPr>
              <w:t xml:space="preserve">РАЙОНЫ  </w:t>
            </w:r>
          </w:p>
          <w:p w:rsidR="00293F81" w:rsidRPr="00293F81" w:rsidRDefault="00293F81" w:rsidP="00293F81">
            <w:pPr>
              <w:spacing w:after="0" w:line="240" w:lineRule="auto"/>
              <w:jc w:val="center"/>
              <w:rPr>
                <w:rFonts w:ascii="Times New Roman" w:hAnsi="Times New Roman" w:cs="Times New Roman"/>
                <w:sz w:val="28"/>
                <w:szCs w:val="28"/>
              </w:rPr>
            </w:pPr>
            <w:r w:rsidRPr="00293F81">
              <w:rPr>
                <w:rFonts w:ascii="Times New Roman" w:hAnsi="Times New Roman" w:cs="Times New Roman"/>
                <w:sz w:val="28"/>
                <w:szCs w:val="28"/>
              </w:rPr>
              <w:t>ПОКРОВСКИЙ УРУСТАМАК АВЫЛ ЖИРЛЕГЕ СОВЕТЫ</w:t>
            </w:r>
          </w:p>
          <w:p w:rsidR="00293F81" w:rsidRPr="00293F81" w:rsidRDefault="00293F81" w:rsidP="00293F81">
            <w:pPr>
              <w:spacing w:after="0" w:line="240" w:lineRule="auto"/>
              <w:jc w:val="center"/>
              <w:rPr>
                <w:rFonts w:ascii="Times New Roman" w:hAnsi="Times New Roman" w:cs="Times New Roman"/>
                <w:sz w:val="28"/>
                <w:szCs w:val="28"/>
              </w:rPr>
            </w:pPr>
          </w:p>
        </w:tc>
      </w:tr>
      <w:tr w:rsidR="00293F81" w:rsidTr="00293F81">
        <w:trPr>
          <w:trHeight w:val="621"/>
        </w:trPr>
        <w:tc>
          <w:tcPr>
            <w:tcW w:w="10125" w:type="dxa"/>
            <w:gridSpan w:val="3"/>
          </w:tcPr>
          <w:p w:rsidR="00293F81" w:rsidRPr="00293F81" w:rsidRDefault="00293F81" w:rsidP="00293F81">
            <w:pPr>
              <w:pBdr>
                <w:bottom w:val="single" w:sz="18" w:space="1" w:color="auto"/>
                <w:between w:val="single" w:sz="2" w:space="1" w:color="auto"/>
              </w:pBdr>
              <w:spacing w:after="0" w:line="240" w:lineRule="auto"/>
              <w:rPr>
                <w:rFonts w:ascii="Times New Roman" w:hAnsi="Times New Roman" w:cs="Times New Roman"/>
                <w:b/>
                <w:sz w:val="28"/>
                <w:szCs w:val="28"/>
              </w:rPr>
            </w:pPr>
          </w:p>
          <w:p w:rsidR="00293F81" w:rsidRPr="00293F81" w:rsidRDefault="00293F81" w:rsidP="00293F81">
            <w:pPr>
              <w:spacing w:after="0" w:line="240" w:lineRule="auto"/>
              <w:rPr>
                <w:rFonts w:ascii="Times New Roman" w:hAnsi="Times New Roman" w:cs="Times New Roman"/>
                <w:b/>
                <w:sz w:val="28"/>
                <w:szCs w:val="28"/>
              </w:rPr>
            </w:pPr>
            <w:r w:rsidRPr="00293F81">
              <w:rPr>
                <w:rFonts w:ascii="Times New Roman" w:hAnsi="Times New Roman" w:cs="Times New Roman"/>
                <w:b/>
                <w:sz w:val="28"/>
                <w:szCs w:val="28"/>
              </w:rPr>
              <w:t xml:space="preserve">         РЕШЕНИЕ                                        </w:t>
            </w:r>
            <w:r w:rsidR="001717A0">
              <w:rPr>
                <w:rFonts w:ascii="Times New Roman" w:hAnsi="Times New Roman" w:cs="Times New Roman"/>
                <w:b/>
                <w:sz w:val="28"/>
                <w:szCs w:val="28"/>
              </w:rPr>
              <w:t>проект</w:t>
            </w:r>
            <w:r w:rsidRPr="00293F81">
              <w:rPr>
                <w:rFonts w:ascii="Times New Roman" w:hAnsi="Times New Roman" w:cs="Times New Roman"/>
                <w:b/>
                <w:sz w:val="28"/>
                <w:szCs w:val="28"/>
              </w:rPr>
              <w:t xml:space="preserve">                                         КАРАР</w:t>
            </w:r>
          </w:p>
        </w:tc>
      </w:tr>
      <w:tr w:rsidR="00293F81" w:rsidTr="00293F81">
        <w:trPr>
          <w:trHeight w:val="413"/>
        </w:trPr>
        <w:tc>
          <w:tcPr>
            <w:tcW w:w="10125" w:type="dxa"/>
            <w:gridSpan w:val="3"/>
            <w:vAlign w:val="bottom"/>
          </w:tcPr>
          <w:p w:rsidR="00293F81" w:rsidRPr="00293F81" w:rsidRDefault="00293F81" w:rsidP="00293F81">
            <w:pPr>
              <w:spacing w:after="0" w:line="240" w:lineRule="auto"/>
              <w:rPr>
                <w:rFonts w:ascii="Times New Roman" w:hAnsi="Times New Roman" w:cs="Times New Roman"/>
                <w:b/>
                <w:sz w:val="28"/>
                <w:szCs w:val="28"/>
              </w:rPr>
            </w:pPr>
          </w:p>
          <w:p w:rsidR="00293F81" w:rsidRPr="00293F81" w:rsidRDefault="00293F81" w:rsidP="00293F81">
            <w:pPr>
              <w:spacing w:after="0" w:line="240" w:lineRule="auto"/>
              <w:rPr>
                <w:rFonts w:ascii="Times New Roman" w:hAnsi="Times New Roman" w:cs="Times New Roman"/>
                <w:b/>
                <w:sz w:val="28"/>
                <w:szCs w:val="28"/>
              </w:rPr>
            </w:pPr>
            <w:r w:rsidRPr="00293F81">
              <w:rPr>
                <w:rFonts w:ascii="Times New Roman" w:hAnsi="Times New Roman" w:cs="Times New Roman"/>
                <w:sz w:val="28"/>
                <w:szCs w:val="28"/>
              </w:rPr>
              <w:t xml:space="preserve">       </w:t>
            </w:r>
            <w:r w:rsidRPr="00293F81">
              <w:rPr>
                <w:rFonts w:ascii="Times New Roman" w:hAnsi="Times New Roman" w:cs="Times New Roman"/>
                <w:b/>
                <w:sz w:val="28"/>
                <w:szCs w:val="28"/>
              </w:rPr>
              <w:t>«</w:t>
            </w:r>
            <w:r>
              <w:rPr>
                <w:rFonts w:ascii="Times New Roman" w:hAnsi="Times New Roman" w:cs="Times New Roman"/>
                <w:b/>
                <w:sz w:val="28"/>
                <w:szCs w:val="28"/>
              </w:rPr>
              <w:t>__</w:t>
            </w:r>
            <w:r w:rsidRPr="00293F81">
              <w:rPr>
                <w:rFonts w:ascii="Times New Roman" w:hAnsi="Times New Roman" w:cs="Times New Roman"/>
                <w:b/>
                <w:sz w:val="28"/>
                <w:szCs w:val="28"/>
              </w:rPr>
              <w:t xml:space="preserve">» </w:t>
            </w:r>
            <w:r>
              <w:rPr>
                <w:rFonts w:ascii="Times New Roman" w:hAnsi="Times New Roman" w:cs="Times New Roman"/>
                <w:b/>
                <w:sz w:val="28"/>
                <w:szCs w:val="28"/>
              </w:rPr>
              <w:t>_____</w:t>
            </w:r>
            <w:r w:rsidRPr="00293F81">
              <w:rPr>
                <w:rFonts w:ascii="Times New Roman" w:hAnsi="Times New Roman" w:cs="Times New Roman"/>
                <w:b/>
                <w:sz w:val="28"/>
                <w:szCs w:val="28"/>
              </w:rPr>
              <w:t xml:space="preserve"> 2018</w:t>
            </w:r>
            <w:r w:rsidRPr="00293F81">
              <w:rPr>
                <w:rFonts w:ascii="Times New Roman" w:hAnsi="Times New Roman" w:cs="Times New Roman"/>
                <w:sz w:val="28"/>
                <w:szCs w:val="28"/>
              </w:rPr>
              <w:t xml:space="preserve">                </w:t>
            </w:r>
            <w:r w:rsidRPr="00293F81">
              <w:rPr>
                <w:rFonts w:ascii="Times New Roman" w:hAnsi="Times New Roman" w:cs="Times New Roman"/>
                <w:sz w:val="24"/>
                <w:szCs w:val="24"/>
              </w:rPr>
              <w:t>с. Покровский Урустамак</w:t>
            </w:r>
            <w:r w:rsidRPr="00293F81">
              <w:rPr>
                <w:rFonts w:ascii="Times New Roman" w:hAnsi="Times New Roman" w:cs="Times New Roman"/>
                <w:b/>
                <w:sz w:val="28"/>
                <w:szCs w:val="28"/>
              </w:rPr>
              <w:t xml:space="preserve">                       № </w:t>
            </w:r>
            <w:r>
              <w:rPr>
                <w:rFonts w:ascii="Times New Roman" w:hAnsi="Times New Roman" w:cs="Times New Roman"/>
                <w:b/>
                <w:sz w:val="28"/>
                <w:szCs w:val="28"/>
              </w:rPr>
              <w:t>__</w:t>
            </w:r>
          </w:p>
          <w:p w:rsidR="00293F81" w:rsidRPr="00293F81" w:rsidRDefault="00293F81" w:rsidP="00293F81">
            <w:pPr>
              <w:spacing w:after="0" w:line="240" w:lineRule="auto"/>
              <w:jc w:val="center"/>
              <w:rPr>
                <w:rFonts w:ascii="Times New Roman" w:hAnsi="Times New Roman" w:cs="Times New Roman"/>
                <w:b/>
                <w:sz w:val="28"/>
                <w:szCs w:val="28"/>
              </w:rPr>
            </w:pPr>
          </w:p>
        </w:tc>
      </w:tr>
    </w:tbl>
    <w:p w:rsidR="00293F81" w:rsidRPr="00293F81" w:rsidRDefault="00293F81" w:rsidP="00293F81">
      <w:pPr>
        <w:autoSpaceDE w:val="0"/>
        <w:autoSpaceDN w:val="0"/>
        <w:adjustRightInd w:val="0"/>
        <w:spacing w:after="0" w:line="240" w:lineRule="auto"/>
        <w:ind w:right="5388"/>
        <w:rPr>
          <w:rFonts w:ascii="Times New Roman" w:hAnsi="Times New Roman" w:cs="Times New Roman"/>
          <w:bCs/>
          <w:sz w:val="28"/>
          <w:szCs w:val="28"/>
        </w:rPr>
      </w:pPr>
      <w:r w:rsidRPr="00293F81">
        <w:rPr>
          <w:rFonts w:ascii="Times New Roman" w:hAnsi="Times New Roman" w:cs="Times New Roman"/>
          <w:bCs/>
          <w:sz w:val="28"/>
          <w:szCs w:val="28"/>
        </w:rPr>
        <w:t>Об условиях оплаты труда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w:t>
      </w:r>
    </w:p>
    <w:p w:rsidR="00293F81" w:rsidRPr="00293F81" w:rsidRDefault="00293F81" w:rsidP="00293F81">
      <w:pPr>
        <w:autoSpaceDE w:val="0"/>
        <w:autoSpaceDN w:val="0"/>
        <w:adjustRightInd w:val="0"/>
        <w:spacing w:after="0" w:line="240" w:lineRule="auto"/>
        <w:ind w:right="5388"/>
        <w:rPr>
          <w:rFonts w:ascii="Times New Roman" w:hAnsi="Times New Roman" w:cs="Times New Roman"/>
          <w:sz w:val="28"/>
          <w:szCs w:val="28"/>
        </w:rPr>
      </w:pPr>
      <w:r>
        <w:rPr>
          <w:rFonts w:ascii="Times New Roman" w:hAnsi="Times New Roman" w:cs="Times New Roman"/>
          <w:sz w:val="28"/>
          <w:szCs w:val="28"/>
        </w:rPr>
        <w:t>Покровско-Урустамакского</w:t>
      </w:r>
      <w:r w:rsidRPr="00293F81">
        <w:rPr>
          <w:rFonts w:ascii="Times New Roman" w:hAnsi="Times New Roman" w:cs="Times New Roman"/>
          <w:sz w:val="28"/>
          <w:szCs w:val="28"/>
        </w:rPr>
        <w:t xml:space="preserve"> сельского поселения Бавлинского муниципального района</w:t>
      </w:r>
    </w:p>
    <w:p w:rsidR="00293F81" w:rsidRPr="00293F81" w:rsidRDefault="00293F81" w:rsidP="00293F81">
      <w:pPr>
        <w:autoSpaceDE w:val="0"/>
        <w:autoSpaceDN w:val="0"/>
        <w:adjustRightInd w:val="0"/>
        <w:spacing w:after="0"/>
        <w:ind w:right="5671"/>
        <w:rPr>
          <w:rFonts w:ascii="Times New Roman" w:hAnsi="Times New Roman" w:cs="Times New Roman"/>
          <w:sz w:val="28"/>
          <w:szCs w:val="28"/>
        </w:rPr>
      </w:pPr>
    </w:p>
    <w:p w:rsidR="00293F81" w:rsidRPr="00293F81" w:rsidRDefault="00293F81" w:rsidP="00293F81">
      <w:pPr>
        <w:autoSpaceDE w:val="0"/>
        <w:autoSpaceDN w:val="0"/>
        <w:adjustRightInd w:val="0"/>
        <w:spacing w:line="360" w:lineRule="auto"/>
        <w:jc w:val="both"/>
        <w:rPr>
          <w:rFonts w:ascii="Times New Roman" w:hAnsi="Times New Roman" w:cs="Times New Roman"/>
          <w:bCs/>
          <w:sz w:val="28"/>
          <w:szCs w:val="28"/>
        </w:rPr>
      </w:pPr>
      <w:r w:rsidRPr="00293F81">
        <w:rPr>
          <w:rFonts w:ascii="Times New Roman" w:hAnsi="Times New Roman" w:cs="Times New Roman"/>
          <w:sz w:val="28"/>
          <w:szCs w:val="28"/>
        </w:rPr>
        <w:t xml:space="preserve">          В целях обеспечения социальных гарантий и упорядочения оплаты труда военно-учетных работников</w:t>
      </w:r>
      <w:r w:rsidRPr="00293F81">
        <w:rPr>
          <w:rFonts w:ascii="Times New Roman" w:hAnsi="Times New Roman" w:cs="Times New Roman"/>
          <w:bCs/>
          <w:sz w:val="28"/>
          <w:szCs w:val="28"/>
        </w:rPr>
        <w:t xml:space="preserve"> органов местного самоуправления, осуществляющих полномочия по первичному воинскому учету на территориях, где отсутствуют военные комиссариаты</w:t>
      </w:r>
      <w:r>
        <w:rPr>
          <w:rFonts w:ascii="Times New Roman" w:hAnsi="Times New Roman" w:cs="Times New Roman"/>
          <w:bCs/>
          <w:sz w:val="28"/>
          <w:szCs w:val="28"/>
        </w:rPr>
        <w:t>,</w:t>
      </w:r>
      <w:r w:rsidRPr="00293F81">
        <w:rPr>
          <w:rFonts w:ascii="Times New Roman" w:hAnsi="Times New Roman" w:cs="Times New Roman"/>
          <w:sz w:val="28"/>
          <w:szCs w:val="28"/>
        </w:rPr>
        <w:t xml:space="preserve">  Совет </w:t>
      </w:r>
      <w:r>
        <w:rPr>
          <w:rFonts w:ascii="Times New Roman" w:hAnsi="Times New Roman" w:cs="Times New Roman"/>
          <w:sz w:val="28"/>
          <w:szCs w:val="28"/>
        </w:rPr>
        <w:t>Покровско-Урустамакского</w:t>
      </w:r>
      <w:r w:rsidRPr="00293F81">
        <w:rPr>
          <w:rFonts w:ascii="Times New Roman" w:hAnsi="Times New Roman" w:cs="Times New Roman"/>
          <w:sz w:val="28"/>
          <w:szCs w:val="28"/>
        </w:rPr>
        <w:t xml:space="preserve"> сельского поселения Бавлинского муниципального района РЕШИЛ:</w:t>
      </w:r>
      <w:r w:rsidRPr="00293F81">
        <w:rPr>
          <w:rFonts w:ascii="Times New Roman" w:hAnsi="Times New Roman" w:cs="Times New Roman"/>
          <w:sz w:val="28"/>
          <w:szCs w:val="28"/>
        </w:rPr>
        <w:tab/>
      </w:r>
    </w:p>
    <w:p w:rsidR="00293F81" w:rsidRPr="00293F81" w:rsidRDefault="00293F81" w:rsidP="00293F81">
      <w:pPr>
        <w:pStyle w:val="a3"/>
        <w:autoSpaceDE w:val="0"/>
        <w:autoSpaceDN w:val="0"/>
        <w:adjustRightInd w:val="0"/>
        <w:spacing w:after="0" w:line="360" w:lineRule="auto"/>
        <w:ind w:left="540"/>
        <w:jc w:val="both"/>
        <w:rPr>
          <w:rFonts w:ascii="Times New Roman" w:hAnsi="Times New Roman"/>
          <w:sz w:val="28"/>
          <w:szCs w:val="28"/>
        </w:rPr>
      </w:pPr>
      <w:r w:rsidRPr="00293F81">
        <w:rPr>
          <w:rFonts w:ascii="Times New Roman" w:hAnsi="Times New Roman"/>
          <w:sz w:val="28"/>
          <w:szCs w:val="28"/>
        </w:rPr>
        <w:t>1. Установить, что:</w:t>
      </w:r>
    </w:p>
    <w:p w:rsidR="00293F81" w:rsidRPr="00293F81" w:rsidRDefault="00293F81" w:rsidP="00293F81">
      <w:pPr>
        <w:pStyle w:val="a3"/>
        <w:autoSpaceDE w:val="0"/>
        <w:autoSpaceDN w:val="0"/>
        <w:adjustRightInd w:val="0"/>
        <w:spacing w:after="0" w:line="360" w:lineRule="auto"/>
        <w:ind w:left="0"/>
        <w:jc w:val="both"/>
        <w:rPr>
          <w:rFonts w:ascii="Times New Roman" w:hAnsi="Times New Roman"/>
          <w:sz w:val="28"/>
          <w:szCs w:val="28"/>
        </w:rPr>
      </w:pPr>
      <w:r w:rsidRPr="00293F81">
        <w:rPr>
          <w:rFonts w:ascii="Times New Roman" w:hAnsi="Times New Roman"/>
          <w:sz w:val="28"/>
          <w:szCs w:val="28"/>
        </w:rPr>
        <w:t xml:space="preserve">      порядок и условия оплаты труда военно-учетных работников устанавливаются в </w:t>
      </w:r>
      <w:proofErr w:type="gramStart"/>
      <w:r w:rsidRPr="00293F81">
        <w:rPr>
          <w:rFonts w:ascii="Times New Roman" w:hAnsi="Times New Roman"/>
          <w:sz w:val="28"/>
          <w:szCs w:val="28"/>
        </w:rPr>
        <w:t>пределах</w:t>
      </w:r>
      <w:proofErr w:type="gramEnd"/>
      <w:r w:rsidRPr="00293F81">
        <w:rPr>
          <w:rFonts w:ascii="Times New Roman" w:hAnsi="Times New Roman"/>
          <w:sz w:val="28"/>
          <w:szCs w:val="28"/>
        </w:rPr>
        <w:t xml:space="preserve"> выделенных из федерального бюджета средств на эти цели, исходя из расчета потребности на оплату труда по должности «инспектора по учету и бронированию» военного комиссариата в соответствии с приказом Министерства обороны Российской Федерации от 23.04.2014 г.</w:t>
      </w:r>
      <w:r>
        <w:rPr>
          <w:rFonts w:ascii="Times New Roman" w:hAnsi="Times New Roman"/>
          <w:sz w:val="28"/>
          <w:szCs w:val="28"/>
        </w:rPr>
        <w:t xml:space="preserve"> </w:t>
      </w:r>
      <w:r w:rsidRPr="00293F81">
        <w:rPr>
          <w:rFonts w:ascii="Times New Roman" w:hAnsi="Times New Roman"/>
          <w:sz w:val="28"/>
          <w:szCs w:val="28"/>
        </w:rPr>
        <w:t>№ 255;</w:t>
      </w:r>
    </w:p>
    <w:p w:rsidR="00293F81" w:rsidRPr="00293F81" w:rsidRDefault="00293F81" w:rsidP="00293F81">
      <w:pPr>
        <w:pStyle w:val="a3"/>
        <w:autoSpaceDE w:val="0"/>
        <w:autoSpaceDN w:val="0"/>
        <w:adjustRightInd w:val="0"/>
        <w:spacing w:after="0" w:line="360" w:lineRule="auto"/>
        <w:ind w:left="0"/>
        <w:jc w:val="both"/>
        <w:rPr>
          <w:rFonts w:ascii="Times New Roman" w:hAnsi="Times New Roman"/>
          <w:sz w:val="28"/>
          <w:szCs w:val="28"/>
        </w:rPr>
      </w:pPr>
      <w:r w:rsidRPr="00293F81">
        <w:rPr>
          <w:rFonts w:ascii="Times New Roman" w:hAnsi="Times New Roman"/>
          <w:sz w:val="28"/>
          <w:szCs w:val="28"/>
        </w:rPr>
        <w:t xml:space="preserve">     заработная плата военно-учетных работников органов местного самоуправления, осуществляющих полномочия по первичному воинскому учету на территориях, где </w:t>
      </w:r>
      <w:proofErr w:type="gramStart"/>
      <w:r w:rsidRPr="00293F81">
        <w:rPr>
          <w:rFonts w:ascii="Times New Roman" w:hAnsi="Times New Roman"/>
          <w:sz w:val="28"/>
          <w:szCs w:val="28"/>
        </w:rPr>
        <w:t xml:space="preserve">отсутствуют военные комиссариаты </w:t>
      </w:r>
      <w:r>
        <w:rPr>
          <w:rFonts w:ascii="Times New Roman" w:hAnsi="Times New Roman"/>
          <w:sz w:val="28"/>
          <w:szCs w:val="28"/>
        </w:rPr>
        <w:t>Покровско-</w:t>
      </w:r>
      <w:r>
        <w:rPr>
          <w:rFonts w:ascii="Times New Roman" w:hAnsi="Times New Roman"/>
          <w:sz w:val="28"/>
          <w:szCs w:val="28"/>
        </w:rPr>
        <w:lastRenderedPageBreak/>
        <w:t>Урустамакского</w:t>
      </w:r>
      <w:r w:rsidRPr="00293F81">
        <w:rPr>
          <w:rFonts w:ascii="Times New Roman" w:hAnsi="Times New Roman"/>
          <w:sz w:val="28"/>
          <w:szCs w:val="28"/>
        </w:rPr>
        <w:t xml:space="preserve"> сельского поселения Бавлинского муниципального района </w:t>
      </w:r>
      <w:r w:rsidR="001717A0">
        <w:rPr>
          <w:rFonts w:ascii="Times New Roman" w:hAnsi="Times New Roman"/>
          <w:sz w:val="28"/>
          <w:szCs w:val="28"/>
        </w:rPr>
        <w:t xml:space="preserve">Республики Татарстан </w:t>
      </w:r>
      <w:r w:rsidRPr="00293F81">
        <w:rPr>
          <w:rFonts w:ascii="Times New Roman" w:hAnsi="Times New Roman"/>
          <w:sz w:val="28"/>
          <w:szCs w:val="28"/>
        </w:rPr>
        <w:t>состоит</w:t>
      </w:r>
      <w:proofErr w:type="gramEnd"/>
      <w:r w:rsidRPr="00293F81">
        <w:rPr>
          <w:rFonts w:ascii="Times New Roman" w:hAnsi="Times New Roman"/>
          <w:sz w:val="28"/>
          <w:szCs w:val="28"/>
        </w:rPr>
        <w:t xml:space="preserve"> из месячного должностного оклада, компенсационных выплат и выплат стимулирующего характера;</w:t>
      </w:r>
    </w:p>
    <w:p w:rsidR="00293F81" w:rsidRPr="00293F81" w:rsidRDefault="00293F81" w:rsidP="00293F81">
      <w:pPr>
        <w:pStyle w:val="a3"/>
        <w:autoSpaceDE w:val="0"/>
        <w:autoSpaceDN w:val="0"/>
        <w:adjustRightInd w:val="0"/>
        <w:spacing w:after="0" w:line="360" w:lineRule="auto"/>
        <w:ind w:left="0"/>
        <w:jc w:val="both"/>
        <w:rPr>
          <w:rFonts w:ascii="Times New Roman" w:hAnsi="Times New Roman"/>
          <w:sz w:val="28"/>
          <w:szCs w:val="28"/>
        </w:rPr>
      </w:pPr>
      <w:r w:rsidRPr="00293F81">
        <w:rPr>
          <w:rFonts w:ascii="Times New Roman" w:hAnsi="Times New Roman"/>
          <w:sz w:val="28"/>
          <w:szCs w:val="28"/>
        </w:rPr>
        <w:t>компенсационные выплаты включают в себя выплаты за работу в местностях с особыми климатическими условиями. Размер районного коэффициента военно-учетного работника к заработной плате для Республики Татарстан составляет 1,15;</w:t>
      </w:r>
    </w:p>
    <w:p w:rsidR="00293F81" w:rsidRPr="00293F81" w:rsidRDefault="00293F81" w:rsidP="00293F81">
      <w:pPr>
        <w:pStyle w:val="a3"/>
        <w:autoSpaceDE w:val="0"/>
        <w:autoSpaceDN w:val="0"/>
        <w:adjustRightInd w:val="0"/>
        <w:spacing w:after="0" w:line="360" w:lineRule="auto"/>
        <w:ind w:left="0"/>
        <w:jc w:val="both"/>
        <w:rPr>
          <w:rFonts w:ascii="Times New Roman" w:hAnsi="Times New Roman"/>
          <w:sz w:val="28"/>
          <w:szCs w:val="28"/>
        </w:rPr>
      </w:pPr>
      <w:r w:rsidRPr="00293F81">
        <w:rPr>
          <w:rFonts w:ascii="Times New Roman" w:hAnsi="Times New Roman"/>
          <w:sz w:val="28"/>
          <w:szCs w:val="28"/>
        </w:rPr>
        <w:t>к выплатам стимулирующего характера относятся:</w:t>
      </w:r>
    </w:p>
    <w:p w:rsidR="00293F81" w:rsidRPr="00293F81" w:rsidRDefault="00293F81" w:rsidP="00293F81">
      <w:pPr>
        <w:pStyle w:val="a3"/>
        <w:autoSpaceDE w:val="0"/>
        <w:autoSpaceDN w:val="0"/>
        <w:adjustRightInd w:val="0"/>
        <w:spacing w:after="0" w:line="360" w:lineRule="auto"/>
        <w:ind w:left="0"/>
        <w:jc w:val="both"/>
        <w:rPr>
          <w:rFonts w:ascii="Times New Roman" w:hAnsi="Times New Roman"/>
          <w:sz w:val="28"/>
          <w:szCs w:val="28"/>
        </w:rPr>
      </w:pPr>
      <w:r w:rsidRPr="00293F81">
        <w:rPr>
          <w:rFonts w:ascii="Times New Roman" w:hAnsi="Times New Roman"/>
          <w:sz w:val="28"/>
          <w:szCs w:val="28"/>
        </w:rPr>
        <w:t>выплаты за выслугу лет к должностному окладу;</w:t>
      </w:r>
    </w:p>
    <w:p w:rsidR="00293F81" w:rsidRPr="00293F81" w:rsidRDefault="00293F81" w:rsidP="00293F81">
      <w:pPr>
        <w:pStyle w:val="a3"/>
        <w:autoSpaceDE w:val="0"/>
        <w:autoSpaceDN w:val="0"/>
        <w:adjustRightInd w:val="0"/>
        <w:spacing w:after="0" w:line="360" w:lineRule="auto"/>
        <w:ind w:left="0"/>
        <w:jc w:val="both"/>
        <w:rPr>
          <w:rFonts w:ascii="Times New Roman" w:hAnsi="Times New Roman"/>
          <w:sz w:val="28"/>
          <w:szCs w:val="28"/>
        </w:rPr>
      </w:pPr>
      <w:r w:rsidRPr="00293F81">
        <w:rPr>
          <w:rFonts w:ascii="Times New Roman" w:hAnsi="Times New Roman"/>
          <w:sz w:val="28"/>
          <w:szCs w:val="28"/>
        </w:rPr>
        <w:t>денежное вознаграждение за добросовестное выполнение должностных обязанностей;</w:t>
      </w:r>
    </w:p>
    <w:p w:rsidR="00293F81" w:rsidRPr="00293F81" w:rsidRDefault="00293F81" w:rsidP="00293F81">
      <w:pPr>
        <w:pStyle w:val="a3"/>
        <w:autoSpaceDE w:val="0"/>
        <w:autoSpaceDN w:val="0"/>
        <w:adjustRightInd w:val="0"/>
        <w:spacing w:after="0" w:line="360" w:lineRule="auto"/>
        <w:ind w:left="0"/>
        <w:jc w:val="both"/>
        <w:rPr>
          <w:rFonts w:ascii="Times New Roman" w:hAnsi="Times New Roman"/>
          <w:sz w:val="28"/>
          <w:szCs w:val="28"/>
        </w:rPr>
      </w:pPr>
      <w:r w:rsidRPr="00293F81">
        <w:rPr>
          <w:rFonts w:ascii="Times New Roman" w:hAnsi="Times New Roman"/>
          <w:sz w:val="28"/>
          <w:szCs w:val="28"/>
        </w:rPr>
        <w:t>премия по результатам работы в пределах утвержденного фонда оплаты труда.</w:t>
      </w:r>
    </w:p>
    <w:p w:rsidR="00293F81" w:rsidRPr="00293F81" w:rsidRDefault="00293F81" w:rsidP="00293F81">
      <w:pPr>
        <w:pStyle w:val="2"/>
        <w:spacing w:after="0" w:line="360" w:lineRule="auto"/>
        <w:ind w:left="0" w:firstLine="709"/>
      </w:pPr>
      <w:r w:rsidRPr="00293F81">
        <w:t>2. Утвердить:</w:t>
      </w:r>
    </w:p>
    <w:p w:rsidR="00293F81" w:rsidRPr="00293F81" w:rsidRDefault="00293F81" w:rsidP="00293F81">
      <w:pPr>
        <w:pStyle w:val="2"/>
        <w:spacing w:after="0" w:line="360" w:lineRule="auto"/>
        <w:ind w:left="0" w:firstLine="709"/>
        <w:jc w:val="both"/>
      </w:pPr>
      <w:r w:rsidRPr="00293F81">
        <w:t>должностные оклады военно-учетных работников</w:t>
      </w:r>
      <w:r w:rsidRPr="00293F81">
        <w:rPr>
          <w:bCs/>
        </w:rPr>
        <w:t xml:space="preserve"> органов местного самоуправления, осуществляющих полномочия по первичному воинскому учету на территориях, где отсутствуют военные комиссариаты </w:t>
      </w:r>
      <w:r w:rsidRPr="00293F81">
        <w:t>согласно приложению № 1.</w:t>
      </w:r>
    </w:p>
    <w:p w:rsidR="00293F81" w:rsidRPr="00293F81" w:rsidRDefault="00293F81" w:rsidP="00293F81">
      <w:pPr>
        <w:pStyle w:val="2"/>
        <w:spacing w:after="0" w:line="360" w:lineRule="auto"/>
        <w:ind w:left="0" w:firstLine="709"/>
        <w:jc w:val="both"/>
      </w:pPr>
      <w:r w:rsidRPr="00293F81">
        <w:t>3. Установить военно-учетным работникам</w:t>
      </w:r>
      <w:r w:rsidRPr="00293F81">
        <w:rPr>
          <w:bCs/>
        </w:rPr>
        <w:t xml:space="preserve"> органов местного самоуправления, осуществляющим полномочия по первичному воинскому учету на территориях, где отсутствуют военные комиссариаты</w:t>
      </w:r>
      <w:r w:rsidRPr="00293F81">
        <w:t>:</w:t>
      </w:r>
    </w:p>
    <w:p w:rsidR="00293F81" w:rsidRPr="00293F81" w:rsidRDefault="00293F81" w:rsidP="00293F81">
      <w:pPr>
        <w:pStyle w:val="2"/>
        <w:spacing w:after="0" w:line="360" w:lineRule="auto"/>
        <w:ind w:left="0" w:firstLine="709"/>
        <w:jc w:val="both"/>
      </w:pPr>
      <w:r w:rsidRPr="00293F81">
        <w:t>1) ежемесячную надбавку к должностному окладу за выслугу лет в следующих размерах:</w:t>
      </w:r>
    </w:p>
    <w:p w:rsidR="00293F81" w:rsidRPr="00293F81" w:rsidRDefault="00293F81" w:rsidP="00293F81">
      <w:pPr>
        <w:pStyle w:val="2"/>
        <w:spacing w:after="0" w:line="360" w:lineRule="auto"/>
        <w:ind w:firstLine="567"/>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92"/>
        <w:gridCol w:w="4320"/>
      </w:tblGrid>
      <w:tr w:rsidR="00293F81" w:rsidRPr="00293F81" w:rsidTr="00A66803">
        <w:trPr>
          <w:trHeight w:val="416"/>
        </w:trPr>
        <w:tc>
          <w:tcPr>
            <w:tcW w:w="5195" w:type="dxa"/>
          </w:tcPr>
          <w:p w:rsidR="00293F81" w:rsidRPr="00293F81" w:rsidRDefault="00293F81" w:rsidP="00A66803">
            <w:pPr>
              <w:spacing w:line="360" w:lineRule="auto"/>
              <w:ind w:firstLine="567"/>
              <w:jc w:val="both"/>
              <w:rPr>
                <w:rFonts w:ascii="Times New Roman" w:hAnsi="Times New Roman" w:cs="Times New Roman"/>
                <w:sz w:val="28"/>
                <w:szCs w:val="28"/>
              </w:rPr>
            </w:pPr>
            <w:r w:rsidRPr="00293F81">
              <w:rPr>
                <w:rFonts w:ascii="Times New Roman" w:hAnsi="Times New Roman" w:cs="Times New Roman"/>
                <w:sz w:val="28"/>
                <w:szCs w:val="28"/>
              </w:rPr>
              <w:t>при стаже работы</w:t>
            </w:r>
          </w:p>
        </w:tc>
        <w:tc>
          <w:tcPr>
            <w:tcW w:w="4394" w:type="dxa"/>
          </w:tcPr>
          <w:p w:rsidR="00293F81" w:rsidRPr="00293F81" w:rsidRDefault="00293F81" w:rsidP="00A66803">
            <w:pPr>
              <w:spacing w:line="360" w:lineRule="auto"/>
              <w:jc w:val="center"/>
              <w:rPr>
                <w:rFonts w:ascii="Times New Roman" w:hAnsi="Times New Roman" w:cs="Times New Roman"/>
                <w:sz w:val="28"/>
                <w:szCs w:val="28"/>
              </w:rPr>
            </w:pPr>
            <w:r w:rsidRPr="00293F81">
              <w:rPr>
                <w:rFonts w:ascii="Times New Roman" w:hAnsi="Times New Roman" w:cs="Times New Roman"/>
                <w:sz w:val="28"/>
                <w:szCs w:val="28"/>
              </w:rPr>
              <w:t>в процентах</w:t>
            </w:r>
          </w:p>
        </w:tc>
      </w:tr>
      <w:tr w:rsidR="00293F81" w:rsidRPr="00293F81" w:rsidTr="00293F81">
        <w:trPr>
          <w:trHeight w:val="525"/>
        </w:trPr>
        <w:tc>
          <w:tcPr>
            <w:tcW w:w="5195" w:type="dxa"/>
          </w:tcPr>
          <w:p w:rsidR="00293F81" w:rsidRPr="00293F81" w:rsidRDefault="00293F81" w:rsidP="00A66803">
            <w:pPr>
              <w:spacing w:line="360" w:lineRule="auto"/>
              <w:ind w:firstLine="567"/>
              <w:jc w:val="both"/>
              <w:rPr>
                <w:rFonts w:ascii="Times New Roman" w:hAnsi="Times New Roman" w:cs="Times New Roman"/>
                <w:sz w:val="28"/>
                <w:szCs w:val="28"/>
              </w:rPr>
            </w:pPr>
            <w:r w:rsidRPr="00293F81">
              <w:rPr>
                <w:rFonts w:ascii="Times New Roman" w:hAnsi="Times New Roman" w:cs="Times New Roman"/>
                <w:sz w:val="28"/>
                <w:szCs w:val="28"/>
              </w:rPr>
              <w:t>свыше 1 года</w:t>
            </w:r>
          </w:p>
        </w:tc>
        <w:tc>
          <w:tcPr>
            <w:tcW w:w="4394" w:type="dxa"/>
          </w:tcPr>
          <w:p w:rsidR="00293F81" w:rsidRPr="00293F81" w:rsidRDefault="00293F81" w:rsidP="00A66803">
            <w:pPr>
              <w:spacing w:line="360" w:lineRule="auto"/>
              <w:jc w:val="center"/>
              <w:rPr>
                <w:rFonts w:ascii="Times New Roman" w:hAnsi="Times New Roman" w:cs="Times New Roman"/>
                <w:sz w:val="28"/>
                <w:szCs w:val="28"/>
              </w:rPr>
            </w:pPr>
            <w:r w:rsidRPr="00293F81">
              <w:rPr>
                <w:rFonts w:ascii="Times New Roman" w:hAnsi="Times New Roman" w:cs="Times New Roman"/>
                <w:sz w:val="28"/>
                <w:szCs w:val="28"/>
              </w:rPr>
              <w:t>5</w:t>
            </w:r>
          </w:p>
        </w:tc>
      </w:tr>
      <w:tr w:rsidR="00293F81" w:rsidRPr="00293F81" w:rsidTr="00293F81">
        <w:trPr>
          <w:trHeight w:val="536"/>
        </w:trPr>
        <w:tc>
          <w:tcPr>
            <w:tcW w:w="5195" w:type="dxa"/>
          </w:tcPr>
          <w:p w:rsidR="00293F81" w:rsidRPr="00293F81" w:rsidRDefault="00293F81" w:rsidP="00A66803">
            <w:pPr>
              <w:spacing w:line="360" w:lineRule="auto"/>
              <w:ind w:firstLine="567"/>
              <w:jc w:val="both"/>
              <w:rPr>
                <w:rFonts w:ascii="Times New Roman" w:hAnsi="Times New Roman" w:cs="Times New Roman"/>
                <w:sz w:val="28"/>
                <w:szCs w:val="28"/>
              </w:rPr>
            </w:pPr>
            <w:r w:rsidRPr="00293F81">
              <w:rPr>
                <w:rFonts w:ascii="Times New Roman" w:hAnsi="Times New Roman" w:cs="Times New Roman"/>
                <w:sz w:val="28"/>
                <w:szCs w:val="28"/>
              </w:rPr>
              <w:t>свыше 2 лет</w:t>
            </w:r>
          </w:p>
        </w:tc>
        <w:tc>
          <w:tcPr>
            <w:tcW w:w="4394" w:type="dxa"/>
          </w:tcPr>
          <w:p w:rsidR="00293F81" w:rsidRPr="00293F81" w:rsidRDefault="00293F81" w:rsidP="00A66803">
            <w:pPr>
              <w:spacing w:line="360" w:lineRule="auto"/>
              <w:jc w:val="center"/>
              <w:rPr>
                <w:rFonts w:ascii="Times New Roman" w:hAnsi="Times New Roman" w:cs="Times New Roman"/>
                <w:sz w:val="28"/>
                <w:szCs w:val="28"/>
              </w:rPr>
            </w:pPr>
            <w:r w:rsidRPr="00293F81">
              <w:rPr>
                <w:rFonts w:ascii="Times New Roman" w:hAnsi="Times New Roman" w:cs="Times New Roman"/>
                <w:sz w:val="28"/>
                <w:szCs w:val="28"/>
              </w:rPr>
              <w:t>10</w:t>
            </w:r>
          </w:p>
        </w:tc>
      </w:tr>
      <w:tr w:rsidR="00293F81" w:rsidRPr="00293F81" w:rsidTr="00A66803">
        <w:trPr>
          <w:trHeight w:val="363"/>
        </w:trPr>
        <w:tc>
          <w:tcPr>
            <w:tcW w:w="5195" w:type="dxa"/>
          </w:tcPr>
          <w:p w:rsidR="00293F81" w:rsidRPr="00293F81" w:rsidRDefault="00293F81" w:rsidP="00A66803">
            <w:pPr>
              <w:spacing w:line="360" w:lineRule="auto"/>
              <w:ind w:firstLine="567"/>
              <w:jc w:val="both"/>
              <w:rPr>
                <w:rFonts w:ascii="Times New Roman" w:hAnsi="Times New Roman" w:cs="Times New Roman"/>
                <w:sz w:val="28"/>
                <w:szCs w:val="28"/>
              </w:rPr>
            </w:pPr>
            <w:r w:rsidRPr="00293F81">
              <w:rPr>
                <w:rFonts w:ascii="Times New Roman" w:hAnsi="Times New Roman" w:cs="Times New Roman"/>
                <w:sz w:val="28"/>
                <w:szCs w:val="28"/>
              </w:rPr>
              <w:t>свыше 3 лет</w:t>
            </w:r>
          </w:p>
        </w:tc>
        <w:tc>
          <w:tcPr>
            <w:tcW w:w="4394" w:type="dxa"/>
          </w:tcPr>
          <w:p w:rsidR="00293F81" w:rsidRPr="00293F81" w:rsidRDefault="00293F81" w:rsidP="00A66803">
            <w:pPr>
              <w:spacing w:line="360" w:lineRule="auto"/>
              <w:jc w:val="center"/>
              <w:rPr>
                <w:rFonts w:ascii="Times New Roman" w:hAnsi="Times New Roman" w:cs="Times New Roman"/>
                <w:sz w:val="28"/>
                <w:szCs w:val="28"/>
              </w:rPr>
            </w:pPr>
            <w:r w:rsidRPr="00293F81">
              <w:rPr>
                <w:rFonts w:ascii="Times New Roman" w:hAnsi="Times New Roman" w:cs="Times New Roman"/>
                <w:sz w:val="28"/>
                <w:szCs w:val="28"/>
              </w:rPr>
              <w:t>15</w:t>
            </w:r>
          </w:p>
        </w:tc>
      </w:tr>
      <w:tr w:rsidR="00293F81" w:rsidRPr="00293F81" w:rsidTr="00A66803">
        <w:trPr>
          <w:trHeight w:val="409"/>
        </w:trPr>
        <w:tc>
          <w:tcPr>
            <w:tcW w:w="5195" w:type="dxa"/>
          </w:tcPr>
          <w:p w:rsidR="00293F81" w:rsidRPr="00293F81" w:rsidRDefault="00293F81" w:rsidP="00A66803">
            <w:pPr>
              <w:spacing w:line="360" w:lineRule="auto"/>
              <w:ind w:firstLine="567"/>
              <w:jc w:val="both"/>
              <w:rPr>
                <w:rFonts w:ascii="Times New Roman" w:hAnsi="Times New Roman" w:cs="Times New Roman"/>
                <w:sz w:val="28"/>
                <w:szCs w:val="28"/>
              </w:rPr>
            </w:pPr>
            <w:r w:rsidRPr="00293F81">
              <w:rPr>
                <w:rFonts w:ascii="Times New Roman" w:hAnsi="Times New Roman" w:cs="Times New Roman"/>
                <w:sz w:val="28"/>
                <w:szCs w:val="28"/>
              </w:rPr>
              <w:t>свыше 5 лет</w:t>
            </w:r>
          </w:p>
        </w:tc>
        <w:tc>
          <w:tcPr>
            <w:tcW w:w="4394" w:type="dxa"/>
          </w:tcPr>
          <w:p w:rsidR="00293F81" w:rsidRPr="00293F81" w:rsidRDefault="00293F81" w:rsidP="00A66803">
            <w:pPr>
              <w:spacing w:line="360" w:lineRule="auto"/>
              <w:jc w:val="center"/>
              <w:rPr>
                <w:rFonts w:ascii="Times New Roman" w:hAnsi="Times New Roman" w:cs="Times New Roman"/>
                <w:sz w:val="28"/>
                <w:szCs w:val="28"/>
              </w:rPr>
            </w:pPr>
            <w:r w:rsidRPr="00293F81">
              <w:rPr>
                <w:rFonts w:ascii="Times New Roman" w:hAnsi="Times New Roman" w:cs="Times New Roman"/>
                <w:sz w:val="28"/>
                <w:szCs w:val="28"/>
              </w:rPr>
              <w:t>20</w:t>
            </w:r>
          </w:p>
        </w:tc>
      </w:tr>
      <w:tr w:rsidR="00293F81" w:rsidRPr="00293F81" w:rsidTr="00A66803">
        <w:trPr>
          <w:trHeight w:val="409"/>
        </w:trPr>
        <w:tc>
          <w:tcPr>
            <w:tcW w:w="5195" w:type="dxa"/>
          </w:tcPr>
          <w:p w:rsidR="00293F81" w:rsidRPr="00293F81" w:rsidRDefault="00293F81" w:rsidP="00A66803">
            <w:pPr>
              <w:spacing w:line="360" w:lineRule="auto"/>
              <w:ind w:firstLine="567"/>
              <w:jc w:val="both"/>
              <w:rPr>
                <w:rFonts w:ascii="Times New Roman" w:hAnsi="Times New Roman" w:cs="Times New Roman"/>
                <w:sz w:val="28"/>
                <w:szCs w:val="28"/>
              </w:rPr>
            </w:pPr>
            <w:r w:rsidRPr="00293F81">
              <w:rPr>
                <w:rFonts w:ascii="Times New Roman" w:hAnsi="Times New Roman" w:cs="Times New Roman"/>
                <w:sz w:val="28"/>
                <w:szCs w:val="28"/>
              </w:rPr>
              <w:lastRenderedPageBreak/>
              <w:t>свыше 10 лет</w:t>
            </w:r>
          </w:p>
        </w:tc>
        <w:tc>
          <w:tcPr>
            <w:tcW w:w="4394" w:type="dxa"/>
          </w:tcPr>
          <w:p w:rsidR="00293F81" w:rsidRPr="00293F81" w:rsidRDefault="00293F81" w:rsidP="00A66803">
            <w:pPr>
              <w:spacing w:line="360" w:lineRule="auto"/>
              <w:jc w:val="center"/>
              <w:rPr>
                <w:rFonts w:ascii="Times New Roman" w:hAnsi="Times New Roman" w:cs="Times New Roman"/>
                <w:sz w:val="28"/>
                <w:szCs w:val="28"/>
              </w:rPr>
            </w:pPr>
            <w:r w:rsidRPr="00293F81">
              <w:rPr>
                <w:rFonts w:ascii="Times New Roman" w:hAnsi="Times New Roman" w:cs="Times New Roman"/>
                <w:sz w:val="28"/>
                <w:szCs w:val="28"/>
              </w:rPr>
              <w:t>30</w:t>
            </w:r>
          </w:p>
        </w:tc>
      </w:tr>
      <w:tr w:rsidR="00293F81" w:rsidRPr="00293F81" w:rsidTr="00A66803">
        <w:trPr>
          <w:trHeight w:val="409"/>
        </w:trPr>
        <w:tc>
          <w:tcPr>
            <w:tcW w:w="5195" w:type="dxa"/>
          </w:tcPr>
          <w:p w:rsidR="00293F81" w:rsidRPr="00293F81" w:rsidRDefault="00293F81" w:rsidP="00A66803">
            <w:pPr>
              <w:spacing w:line="360" w:lineRule="auto"/>
              <w:ind w:firstLine="567"/>
              <w:jc w:val="both"/>
              <w:rPr>
                <w:rFonts w:ascii="Times New Roman" w:hAnsi="Times New Roman" w:cs="Times New Roman"/>
                <w:sz w:val="28"/>
                <w:szCs w:val="28"/>
              </w:rPr>
            </w:pPr>
            <w:r w:rsidRPr="00293F81">
              <w:rPr>
                <w:rFonts w:ascii="Times New Roman" w:hAnsi="Times New Roman" w:cs="Times New Roman"/>
                <w:sz w:val="28"/>
                <w:szCs w:val="28"/>
              </w:rPr>
              <w:t>свыше 15 лет</w:t>
            </w:r>
          </w:p>
        </w:tc>
        <w:tc>
          <w:tcPr>
            <w:tcW w:w="4394" w:type="dxa"/>
          </w:tcPr>
          <w:p w:rsidR="00293F81" w:rsidRPr="00293F81" w:rsidRDefault="00293F81" w:rsidP="00A66803">
            <w:pPr>
              <w:spacing w:line="360" w:lineRule="auto"/>
              <w:jc w:val="center"/>
              <w:rPr>
                <w:rFonts w:ascii="Times New Roman" w:hAnsi="Times New Roman" w:cs="Times New Roman"/>
                <w:sz w:val="28"/>
                <w:szCs w:val="28"/>
              </w:rPr>
            </w:pPr>
            <w:r w:rsidRPr="00293F81">
              <w:rPr>
                <w:rFonts w:ascii="Times New Roman" w:hAnsi="Times New Roman" w:cs="Times New Roman"/>
                <w:sz w:val="28"/>
                <w:szCs w:val="28"/>
              </w:rPr>
              <w:t>40</w:t>
            </w:r>
          </w:p>
        </w:tc>
      </w:tr>
    </w:tbl>
    <w:p w:rsidR="00293F81" w:rsidRPr="00293F81" w:rsidRDefault="00293F81" w:rsidP="00293F81">
      <w:pPr>
        <w:autoSpaceDE w:val="0"/>
        <w:autoSpaceDN w:val="0"/>
        <w:adjustRightInd w:val="0"/>
        <w:spacing w:line="360" w:lineRule="auto"/>
        <w:ind w:firstLine="567"/>
        <w:jc w:val="both"/>
        <w:rPr>
          <w:rFonts w:ascii="Times New Roman" w:hAnsi="Times New Roman" w:cs="Times New Roman"/>
          <w:sz w:val="28"/>
          <w:szCs w:val="28"/>
        </w:rPr>
      </w:pPr>
    </w:p>
    <w:p w:rsidR="00293F81" w:rsidRPr="00293F81" w:rsidRDefault="00293F81" w:rsidP="00293F81">
      <w:pPr>
        <w:spacing w:line="360" w:lineRule="auto"/>
        <w:ind w:firstLine="567"/>
        <w:jc w:val="both"/>
        <w:rPr>
          <w:rFonts w:ascii="Times New Roman" w:hAnsi="Times New Roman" w:cs="Times New Roman"/>
          <w:sz w:val="28"/>
          <w:szCs w:val="28"/>
        </w:rPr>
      </w:pPr>
      <w:r w:rsidRPr="00293F81">
        <w:rPr>
          <w:rFonts w:ascii="Times New Roman" w:hAnsi="Times New Roman" w:cs="Times New Roman"/>
          <w:sz w:val="28"/>
          <w:szCs w:val="28"/>
        </w:rPr>
        <w:t xml:space="preserve">2) премии по результатам работы в пределах установленного фонда оплаты труда (размер премии определяется </w:t>
      </w:r>
      <w:proofErr w:type="gramStart"/>
      <w:r w:rsidRPr="00293F81">
        <w:rPr>
          <w:rFonts w:ascii="Times New Roman" w:hAnsi="Times New Roman" w:cs="Times New Roman"/>
          <w:sz w:val="28"/>
          <w:szCs w:val="28"/>
        </w:rPr>
        <w:t>исходя из результатов деятельности работника и максимальным размером не ограничивается</w:t>
      </w:r>
      <w:proofErr w:type="gramEnd"/>
      <w:r w:rsidRPr="00293F81">
        <w:rPr>
          <w:rFonts w:ascii="Times New Roman" w:hAnsi="Times New Roman" w:cs="Times New Roman"/>
          <w:sz w:val="28"/>
          <w:szCs w:val="28"/>
        </w:rPr>
        <w:t>);</w:t>
      </w:r>
    </w:p>
    <w:p w:rsidR="00293F81" w:rsidRPr="00293F81" w:rsidRDefault="00293F81" w:rsidP="00293F81">
      <w:pPr>
        <w:spacing w:line="360" w:lineRule="auto"/>
        <w:ind w:firstLine="567"/>
        <w:jc w:val="both"/>
        <w:rPr>
          <w:rFonts w:ascii="Times New Roman" w:hAnsi="Times New Roman" w:cs="Times New Roman"/>
          <w:sz w:val="28"/>
          <w:szCs w:val="28"/>
        </w:rPr>
      </w:pPr>
      <w:r w:rsidRPr="00293F81">
        <w:rPr>
          <w:rFonts w:ascii="Times New Roman" w:hAnsi="Times New Roman" w:cs="Times New Roman"/>
          <w:sz w:val="28"/>
          <w:szCs w:val="28"/>
        </w:rPr>
        <w:t>4. Установить, что при формировании фонда оплаты труда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сверх сумм средств, направляемых для выплаты должностных окладов, предусматриваются следующие средства для выплаты (исходя из 12 должностных окладов в расчете на год):</w:t>
      </w:r>
    </w:p>
    <w:p w:rsidR="00293F81" w:rsidRPr="00293F81" w:rsidRDefault="00293F81" w:rsidP="00293F81">
      <w:pPr>
        <w:spacing w:after="0" w:line="360" w:lineRule="auto"/>
        <w:ind w:firstLine="567"/>
        <w:jc w:val="both"/>
        <w:rPr>
          <w:rFonts w:ascii="Times New Roman" w:hAnsi="Times New Roman" w:cs="Times New Roman"/>
          <w:sz w:val="28"/>
          <w:szCs w:val="28"/>
        </w:rPr>
      </w:pPr>
      <w:r w:rsidRPr="00293F81">
        <w:rPr>
          <w:rFonts w:ascii="Times New Roman" w:hAnsi="Times New Roman" w:cs="Times New Roman"/>
          <w:sz w:val="28"/>
          <w:szCs w:val="28"/>
        </w:rPr>
        <w:t>1) ежемесячной надбавки за выслугу лет – в размере 21,02 процентов должностных окладов;</w:t>
      </w:r>
    </w:p>
    <w:p w:rsidR="00293F81" w:rsidRPr="00293F81" w:rsidRDefault="00293F81" w:rsidP="00293F81">
      <w:pPr>
        <w:spacing w:after="0" w:line="360" w:lineRule="auto"/>
        <w:ind w:firstLine="567"/>
        <w:jc w:val="both"/>
        <w:rPr>
          <w:rFonts w:ascii="Times New Roman" w:hAnsi="Times New Roman" w:cs="Times New Roman"/>
          <w:sz w:val="28"/>
          <w:szCs w:val="28"/>
        </w:rPr>
      </w:pPr>
      <w:r w:rsidRPr="00293F81">
        <w:rPr>
          <w:rFonts w:ascii="Times New Roman" w:hAnsi="Times New Roman" w:cs="Times New Roman"/>
          <w:sz w:val="28"/>
          <w:szCs w:val="28"/>
        </w:rPr>
        <w:t>2) премии по результатам работы – в размере 3 должностных окладов;</w:t>
      </w:r>
    </w:p>
    <w:p w:rsidR="00293F81" w:rsidRPr="00293F81" w:rsidRDefault="00293F81" w:rsidP="00293F81">
      <w:pPr>
        <w:spacing w:after="0" w:line="360" w:lineRule="auto"/>
        <w:ind w:firstLine="567"/>
        <w:jc w:val="both"/>
        <w:rPr>
          <w:rFonts w:ascii="Times New Roman" w:hAnsi="Times New Roman" w:cs="Times New Roman"/>
          <w:sz w:val="28"/>
          <w:szCs w:val="28"/>
        </w:rPr>
      </w:pPr>
      <w:r w:rsidRPr="00293F81">
        <w:rPr>
          <w:rFonts w:ascii="Times New Roman" w:hAnsi="Times New Roman" w:cs="Times New Roman"/>
          <w:sz w:val="28"/>
          <w:szCs w:val="28"/>
        </w:rPr>
        <w:t>3) денежного вознаграждения за добросовестное выполнение должностных обязанностей – в размере двух должностных окладов;</w:t>
      </w:r>
    </w:p>
    <w:p w:rsidR="00293F81" w:rsidRPr="00293F81" w:rsidRDefault="00293F81" w:rsidP="00293F81">
      <w:pPr>
        <w:spacing w:after="0" w:line="360" w:lineRule="auto"/>
        <w:ind w:firstLine="567"/>
        <w:jc w:val="both"/>
        <w:rPr>
          <w:rFonts w:ascii="Times New Roman" w:hAnsi="Times New Roman" w:cs="Times New Roman"/>
          <w:sz w:val="28"/>
          <w:szCs w:val="28"/>
        </w:rPr>
      </w:pPr>
      <w:r w:rsidRPr="00293F81">
        <w:rPr>
          <w:rFonts w:ascii="Times New Roman" w:hAnsi="Times New Roman" w:cs="Times New Roman"/>
          <w:sz w:val="28"/>
          <w:szCs w:val="28"/>
        </w:rPr>
        <w:t>5. Установить, что:</w:t>
      </w:r>
    </w:p>
    <w:p w:rsidR="00293F81" w:rsidRPr="00293F81" w:rsidRDefault="00293F81" w:rsidP="00293F81">
      <w:pPr>
        <w:spacing w:line="360" w:lineRule="auto"/>
        <w:ind w:firstLine="567"/>
        <w:jc w:val="both"/>
        <w:rPr>
          <w:rFonts w:ascii="Times New Roman" w:hAnsi="Times New Roman" w:cs="Times New Roman"/>
          <w:sz w:val="28"/>
          <w:szCs w:val="28"/>
        </w:rPr>
      </w:pPr>
      <w:r w:rsidRPr="00293F81">
        <w:rPr>
          <w:rFonts w:ascii="Times New Roman" w:hAnsi="Times New Roman" w:cs="Times New Roman"/>
          <w:sz w:val="28"/>
          <w:szCs w:val="28"/>
        </w:rPr>
        <w:t>размеры должностных окладов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 а также размеры ежемесячных и иных выплат подлежат округлению до целого рубля в сторону увеличения;</w:t>
      </w:r>
    </w:p>
    <w:p w:rsidR="00293F81" w:rsidRPr="00293F81" w:rsidRDefault="00293F81" w:rsidP="00293F81">
      <w:pPr>
        <w:spacing w:line="360" w:lineRule="auto"/>
        <w:ind w:firstLine="567"/>
        <w:jc w:val="both"/>
        <w:rPr>
          <w:rFonts w:ascii="Times New Roman" w:hAnsi="Times New Roman" w:cs="Times New Roman"/>
          <w:sz w:val="28"/>
          <w:szCs w:val="28"/>
        </w:rPr>
      </w:pPr>
      <w:r w:rsidRPr="00293F81">
        <w:rPr>
          <w:rFonts w:ascii="Times New Roman" w:hAnsi="Times New Roman" w:cs="Times New Roman"/>
          <w:sz w:val="28"/>
          <w:szCs w:val="28"/>
        </w:rPr>
        <w:t>повышение должностных окладов осуществляется в размерах и в сроки, предусмотренные для повышения должностных окладов гражданского персонала воинских частей и организаций Вооруженных сил Российской Федерации.</w:t>
      </w:r>
    </w:p>
    <w:p w:rsidR="00293F81" w:rsidRPr="00293F81" w:rsidRDefault="00293F81" w:rsidP="00293F81">
      <w:pPr>
        <w:spacing w:line="360" w:lineRule="auto"/>
        <w:ind w:firstLine="567"/>
        <w:jc w:val="both"/>
        <w:rPr>
          <w:rFonts w:ascii="Times New Roman" w:hAnsi="Times New Roman" w:cs="Times New Roman"/>
          <w:sz w:val="28"/>
          <w:szCs w:val="28"/>
        </w:rPr>
      </w:pPr>
      <w:r w:rsidRPr="00293F81">
        <w:rPr>
          <w:rFonts w:ascii="Times New Roman" w:hAnsi="Times New Roman" w:cs="Times New Roman"/>
          <w:sz w:val="28"/>
          <w:szCs w:val="28"/>
        </w:rPr>
        <w:lastRenderedPageBreak/>
        <w:t>6. Установить, что с принятием настоящего решения иные условия оплаты труда военно-учетных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w:t>
      </w:r>
      <w:r w:rsidR="001717A0">
        <w:rPr>
          <w:rFonts w:ascii="Times New Roman" w:hAnsi="Times New Roman" w:cs="Times New Roman"/>
          <w:sz w:val="28"/>
          <w:szCs w:val="28"/>
        </w:rPr>
        <w:t>,</w:t>
      </w:r>
      <w:r w:rsidRPr="00293F81">
        <w:rPr>
          <w:rFonts w:ascii="Times New Roman" w:hAnsi="Times New Roman" w:cs="Times New Roman"/>
          <w:sz w:val="28"/>
          <w:szCs w:val="28"/>
        </w:rPr>
        <w:t xml:space="preserve"> не применяются.</w:t>
      </w:r>
    </w:p>
    <w:p w:rsidR="00293F81" w:rsidRPr="00293F81" w:rsidRDefault="00293F81" w:rsidP="00293F81">
      <w:pPr>
        <w:spacing w:line="360" w:lineRule="auto"/>
        <w:ind w:firstLine="567"/>
        <w:jc w:val="both"/>
        <w:rPr>
          <w:rFonts w:ascii="Times New Roman" w:hAnsi="Times New Roman" w:cs="Times New Roman"/>
          <w:sz w:val="28"/>
          <w:szCs w:val="28"/>
        </w:rPr>
      </w:pPr>
      <w:r w:rsidRPr="00293F81">
        <w:rPr>
          <w:rFonts w:ascii="Times New Roman" w:hAnsi="Times New Roman" w:cs="Times New Roman"/>
          <w:sz w:val="28"/>
          <w:szCs w:val="28"/>
        </w:rPr>
        <w:t>7. Финансово-бюджетной палате Бавлинского муниципального района</w:t>
      </w:r>
      <w:r>
        <w:rPr>
          <w:rFonts w:ascii="Times New Roman" w:hAnsi="Times New Roman" w:cs="Times New Roman"/>
          <w:sz w:val="28"/>
          <w:szCs w:val="28"/>
        </w:rPr>
        <w:t xml:space="preserve"> Республики Татарстан</w:t>
      </w:r>
      <w:r w:rsidRPr="00293F81">
        <w:rPr>
          <w:rFonts w:ascii="Times New Roman" w:hAnsi="Times New Roman" w:cs="Times New Roman"/>
          <w:sz w:val="28"/>
          <w:szCs w:val="28"/>
        </w:rPr>
        <w:t xml:space="preserve"> обеспечить в установленном порядке финансирование расходов, связанных с реализацией настоящего решения.</w:t>
      </w:r>
    </w:p>
    <w:p w:rsidR="00293F81" w:rsidRPr="00293F81" w:rsidRDefault="00293F81" w:rsidP="00293F81">
      <w:pPr>
        <w:spacing w:before="100" w:beforeAutospacing="1" w:after="100" w:afterAutospacing="1" w:line="360" w:lineRule="auto"/>
        <w:ind w:firstLine="708"/>
        <w:jc w:val="both"/>
        <w:rPr>
          <w:rFonts w:ascii="Times New Roman" w:hAnsi="Times New Roman" w:cs="Times New Roman"/>
          <w:color w:val="000000"/>
          <w:sz w:val="28"/>
          <w:szCs w:val="28"/>
        </w:rPr>
      </w:pPr>
      <w:r w:rsidRPr="00293F81">
        <w:rPr>
          <w:rFonts w:ascii="Times New Roman" w:hAnsi="Times New Roman" w:cs="Times New Roman"/>
          <w:sz w:val="28"/>
          <w:szCs w:val="28"/>
        </w:rPr>
        <w:t xml:space="preserve">8. </w:t>
      </w:r>
      <w:r w:rsidRPr="00293F81">
        <w:rPr>
          <w:rFonts w:ascii="Times New Roman" w:hAnsi="Times New Roman" w:cs="Times New Roman"/>
          <w:color w:val="000000"/>
          <w:sz w:val="28"/>
          <w:szCs w:val="28"/>
        </w:rPr>
        <w:t xml:space="preserve">Настоящее решение вступает в силу с момента его официального опубликования и распространяется на </w:t>
      </w:r>
      <w:proofErr w:type="gramStart"/>
      <w:r w:rsidRPr="00293F81">
        <w:rPr>
          <w:rFonts w:ascii="Times New Roman" w:hAnsi="Times New Roman" w:cs="Times New Roman"/>
          <w:color w:val="000000"/>
          <w:sz w:val="28"/>
          <w:szCs w:val="28"/>
        </w:rPr>
        <w:t>правоотношения</w:t>
      </w:r>
      <w:proofErr w:type="gramEnd"/>
      <w:r w:rsidRPr="00293F81">
        <w:rPr>
          <w:rFonts w:ascii="Times New Roman" w:hAnsi="Times New Roman" w:cs="Times New Roman"/>
          <w:color w:val="000000"/>
          <w:sz w:val="28"/>
          <w:szCs w:val="28"/>
        </w:rPr>
        <w:t xml:space="preserve"> возникшие с 1 апреля 2018 года."</w:t>
      </w:r>
    </w:p>
    <w:p w:rsidR="00293F81" w:rsidRDefault="00293F81" w:rsidP="00293F81">
      <w:pPr>
        <w:pStyle w:val="ConsPlusNormal"/>
        <w:suppressAutoHyphens/>
        <w:spacing w:line="360" w:lineRule="auto"/>
        <w:ind w:firstLine="709"/>
        <w:jc w:val="both"/>
        <w:rPr>
          <w:rFonts w:ascii="Times New Roman" w:hAnsi="Times New Roman" w:cs="Times New Roman"/>
          <w:sz w:val="28"/>
          <w:szCs w:val="28"/>
        </w:rPr>
      </w:pPr>
    </w:p>
    <w:p w:rsidR="00FB5460" w:rsidRPr="00293F81" w:rsidRDefault="00FB5460" w:rsidP="00293F81">
      <w:pPr>
        <w:pStyle w:val="ConsPlusNormal"/>
        <w:suppressAutoHyphens/>
        <w:spacing w:line="360" w:lineRule="auto"/>
        <w:ind w:firstLine="709"/>
        <w:jc w:val="both"/>
        <w:rPr>
          <w:rFonts w:ascii="Times New Roman" w:hAnsi="Times New Roman" w:cs="Times New Roman"/>
          <w:sz w:val="28"/>
          <w:szCs w:val="28"/>
        </w:rPr>
      </w:pPr>
    </w:p>
    <w:p w:rsidR="00293F81" w:rsidRDefault="00293F81" w:rsidP="00FB5460">
      <w:pPr>
        <w:tabs>
          <w:tab w:val="left" w:pos="6855"/>
        </w:tabs>
        <w:spacing w:after="0"/>
        <w:ind w:firstLine="567"/>
        <w:jc w:val="both"/>
        <w:rPr>
          <w:rFonts w:ascii="Times New Roman" w:hAnsi="Times New Roman" w:cs="Times New Roman"/>
          <w:sz w:val="28"/>
          <w:szCs w:val="28"/>
        </w:rPr>
      </w:pPr>
      <w:r w:rsidRPr="00293F81">
        <w:rPr>
          <w:rFonts w:ascii="Times New Roman" w:hAnsi="Times New Roman" w:cs="Times New Roman"/>
          <w:sz w:val="28"/>
          <w:szCs w:val="28"/>
        </w:rPr>
        <w:t>Глава, Председатель Совета</w:t>
      </w:r>
    </w:p>
    <w:p w:rsidR="00FB5460" w:rsidRPr="00293F81" w:rsidRDefault="00FB5460" w:rsidP="00FB5460">
      <w:pPr>
        <w:tabs>
          <w:tab w:val="left" w:pos="6855"/>
        </w:tabs>
        <w:spacing w:after="0"/>
        <w:ind w:firstLine="567"/>
        <w:jc w:val="both"/>
        <w:rPr>
          <w:rFonts w:ascii="Times New Roman" w:hAnsi="Times New Roman" w:cs="Times New Roman"/>
          <w:sz w:val="28"/>
          <w:szCs w:val="28"/>
        </w:rPr>
      </w:pPr>
      <w:r>
        <w:rPr>
          <w:rFonts w:ascii="Times New Roman" w:hAnsi="Times New Roman" w:cs="Times New Roman"/>
          <w:sz w:val="28"/>
          <w:szCs w:val="28"/>
        </w:rPr>
        <w:t>Покровско-Урустамакского</w:t>
      </w:r>
    </w:p>
    <w:p w:rsidR="00293F81" w:rsidRPr="00293F81" w:rsidRDefault="00293F81" w:rsidP="00FB5460">
      <w:pPr>
        <w:tabs>
          <w:tab w:val="left" w:pos="6855"/>
        </w:tabs>
        <w:spacing w:after="0"/>
        <w:ind w:firstLine="567"/>
        <w:jc w:val="both"/>
        <w:rPr>
          <w:rFonts w:ascii="Times New Roman" w:hAnsi="Times New Roman" w:cs="Times New Roman"/>
          <w:sz w:val="28"/>
          <w:szCs w:val="28"/>
        </w:rPr>
      </w:pPr>
      <w:r w:rsidRPr="00293F81">
        <w:rPr>
          <w:rFonts w:ascii="Times New Roman" w:hAnsi="Times New Roman" w:cs="Times New Roman"/>
          <w:sz w:val="28"/>
          <w:szCs w:val="28"/>
        </w:rPr>
        <w:t xml:space="preserve">сельского поселения                                                 </w:t>
      </w:r>
      <w:r w:rsidR="00FB5460">
        <w:rPr>
          <w:rFonts w:ascii="Times New Roman" w:hAnsi="Times New Roman" w:cs="Times New Roman"/>
          <w:sz w:val="28"/>
          <w:szCs w:val="28"/>
        </w:rPr>
        <w:t xml:space="preserve">                      Б.А. Безенов</w:t>
      </w:r>
    </w:p>
    <w:p w:rsidR="00293F81" w:rsidRPr="00293F81" w:rsidRDefault="00293F81" w:rsidP="00293F81">
      <w:pPr>
        <w:pStyle w:val="ConsPlusTitle"/>
        <w:suppressAutoHyphens/>
        <w:spacing w:line="360" w:lineRule="auto"/>
        <w:ind w:right="4821"/>
        <w:jc w:val="both"/>
        <w:rPr>
          <w:rFonts w:ascii="Times New Roman" w:hAnsi="Times New Roman" w:cs="Times New Roman"/>
          <w:sz w:val="28"/>
          <w:szCs w:val="28"/>
        </w:rPr>
      </w:pPr>
    </w:p>
    <w:p w:rsidR="001717A0" w:rsidRDefault="001717A0">
      <w:pPr>
        <w:rPr>
          <w:rFonts w:ascii="Times New Roman" w:hAnsi="Times New Roman" w:cs="Times New Roman"/>
          <w:sz w:val="28"/>
          <w:szCs w:val="28"/>
        </w:rPr>
      </w:pPr>
      <w:r>
        <w:rPr>
          <w:rFonts w:ascii="Times New Roman" w:hAnsi="Times New Roman" w:cs="Times New Roman"/>
          <w:sz w:val="28"/>
          <w:szCs w:val="28"/>
        </w:rPr>
        <w:br w:type="page"/>
      </w:r>
    </w:p>
    <w:p w:rsidR="001717A0" w:rsidRPr="001717A0" w:rsidRDefault="001717A0" w:rsidP="001717A0">
      <w:pPr>
        <w:autoSpaceDE w:val="0"/>
        <w:autoSpaceDN w:val="0"/>
        <w:adjustRightInd w:val="0"/>
        <w:spacing w:after="0" w:line="240" w:lineRule="auto"/>
        <w:jc w:val="right"/>
        <w:outlineLvl w:val="0"/>
        <w:rPr>
          <w:rFonts w:ascii="Times New Roman" w:eastAsia="Times New Roman" w:hAnsi="Times New Roman" w:cs="Times New Roman"/>
          <w:sz w:val="24"/>
          <w:szCs w:val="24"/>
        </w:rPr>
      </w:pPr>
      <w:r w:rsidRPr="001717A0">
        <w:rPr>
          <w:rFonts w:ascii="Times New Roman" w:eastAsia="Times New Roman" w:hAnsi="Times New Roman" w:cs="Times New Roman"/>
          <w:sz w:val="24"/>
          <w:szCs w:val="24"/>
        </w:rPr>
        <w:lastRenderedPageBreak/>
        <w:t>Приложение № 1</w:t>
      </w:r>
    </w:p>
    <w:p w:rsidR="001717A0" w:rsidRPr="001717A0" w:rsidRDefault="001717A0" w:rsidP="001717A0">
      <w:pPr>
        <w:autoSpaceDE w:val="0"/>
        <w:autoSpaceDN w:val="0"/>
        <w:adjustRightInd w:val="0"/>
        <w:spacing w:after="0" w:line="240" w:lineRule="auto"/>
        <w:jc w:val="right"/>
        <w:rPr>
          <w:rFonts w:ascii="Times New Roman" w:eastAsia="Times New Roman" w:hAnsi="Times New Roman" w:cs="Times New Roman"/>
          <w:sz w:val="24"/>
          <w:szCs w:val="24"/>
        </w:rPr>
      </w:pPr>
      <w:r w:rsidRPr="001717A0">
        <w:rPr>
          <w:rFonts w:ascii="Times New Roman" w:eastAsia="Times New Roman" w:hAnsi="Times New Roman" w:cs="Times New Roman"/>
          <w:sz w:val="24"/>
          <w:szCs w:val="24"/>
        </w:rPr>
        <w:t>к решению Совета</w:t>
      </w:r>
    </w:p>
    <w:p w:rsidR="001717A0" w:rsidRDefault="001717A0" w:rsidP="001717A0">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Покровско-Урустамакского</w:t>
      </w:r>
    </w:p>
    <w:p w:rsidR="001717A0" w:rsidRPr="001717A0" w:rsidRDefault="001717A0" w:rsidP="001717A0">
      <w:pPr>
        <w:autoSpaceDE w:val="0"/>
        <w:autoSpaceDN w:val="0"/>
        <w:adjustRightInd w:val="0"/>
        <w:spacing w:after="0" w:line="240" w:lineRule="auto"/>
        <w:jc w:val="right"/>
        <w:rPr>
          <w:rFonts w:ascii="Times New Roman" w:eastAsia="Times New Roman" w:hAnsi="Times New Roman" w:cs="Times New Roman"/>
          <w:sz w:val="24"/>
          <w:szCs w:val="24"/>
        </w:rPr>
      </w:pPr>
      <w:r w:rsidRPr="001717A0">
        <w:rPr>
          <w:rFonts w:ascii="Times New Roman" w:eastAsia="Times New Roman" w:hAnsi="Times New Roman" w:cs="Times New Roman"/>
          <w:sz w:val="24"/>
          <w:szCs w:val="24"/>
        </w:rPr>
        <w:t>сельского поселения</w:t>
      </w:r>
    </w:p>
    <w:p w:rsidR="001717A0" w:rsidRPr="001717A0" w:rsidRDefault="001717A0" w:rsidP="001717A0">
      <w:pPr>
        <w:autoSpaceDE w:val="0"/>
        <w:autoSpaceDN w:val="0"/>
        <w:adjustRightInd w:val="0"/>
        <w:spacing w:after="0" w:line="240" w:lineRule="auto"/>
        <w:jc w:val="right"/>
        <w:rPr>
          <w:rFonts w:ascii="Times New Roman" w:eastAsia="Times New Roman" w:hAnsi="Times New Roman" w:cs="Times New Roman"/>
          <w:sz w:val="24"/>
          <w:szCs w:val="24"/>
        </w:rPr>
      </w:pPr>
      <w:r w:rsidRPr="001717A0">
        <w:rPr>
          <w:rFonts w:ascii="Times New Roman" w:eastAsia="Times New Roman" w:hAnsi="Times New Roman" w:cs="Times New Roman"/>
          <w:sz w:val="24"/>
          <w:szCs w:val="24"/>
        </w:rPr>
        <w:t>Бавлинского муниципального района</w:t>
      </w:r>
    </w:p>
    <w:p w:rsidR="001717A0" w:rsidRPr="001717A0" w:rsidRDefault="001717A0" w:rsidP="001717A0">
      <w:pPr>
        <w:autoSpaceDE w:val="0"/>
        <w:autoSpaceDN w:val="0"/>
        <w:adjustRightInd w:val="0"/>
        <w:spacing w:after="0" w:line="240" w:lineRule="auto"/>
        <w:jc w:val="right"/>
        <w:rPr>
          <w:rFonts w:ascii="Times New Roman" w:eastAsia="Times New Roman" w:hAnsi="Times New Roman" w:cs="Times New Roman"/>
          <w:sz w:val="24"/>
          <w:szCs w:val="24"/>
        </w:rPr>
      </w:pPr>
      <w:r w:rsidRPr="001717A0">
        <w:rPr>
          <w:rFonts w:ascii="Times New Roman" w:eastAsia="Times New Roman" w:hAnsi="Times New Roman" w:cs="Times New Roman"/>
          <w:sz w:val="24"/>
          <w:szCs w:val="24"/>
        </w:rPr>
        <w:t>от «___»_________ 2018 № _____</w:t>
      </w:r>
    </w:p>
    <w:p w:rsidR="001717A0" w:rsidRPr="001717A0" w:rsidRDefault="001717A0" w:rsidP="001717A0">
      <w:pPr>
        <w:autoSpaceDE w:val="0"/>
        <w:autoSpaceDN w:val="0"/>
        <w:adjustRightInd w:val="0"/>
        <w:spacing w:after="0" w:line="240" w:lineRule="auto"/>
        <w:jc w:val="center"/>
        <w:rPr>
          <w:rFonts w:ascii="Times New Roman" w:eastAsia="Times New Roman" w:hAnsi="Times New Roman" w:cs="Times New Roman"/>
          <w:bCs/>
          <w:color w:val="000000"/>
          <w:sz w:val="24"/>
          <w:szCs w:val="24"/>
        </w:rPr>
      </w:pPr>
    </w:p>
    <w:p w:rsidR="001717A0" w:rsidRPr="001717A0" w:rsidRDefault="001717A0" w:rsidP="001717A0">
      <w:pPr>
        <w:autoSpaceDE w:val="0"/>
        <w:autoSpaceDN w:val="0"/>
        <w:adjustRightInd w:val="0"/>
        <w:spacing w:after="0" w:line="240" w:lineRule="auto"/>
        <w:rPr>
          <w:rFonts w:ascii="Times New Roman" w:eastAsia="Times New Roman" w:hAnsi="Times New Roman" w:cs="Times New Roman"/>
          <w:bCs/>
          <w:color w:val="000000"/>
          <w:sz w:val="24"/>
          <w:szCs w:val="24"/>
        </w:rPr>
      </w:pPr>
    </w:p>
    <w:p w:rsidR="001717A0" w:rsidRDefault="001717A0" w:rsidP="001717A0">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p w:rsidR="001717A0" w:rsidRDefault="001717A0" w:rsidP="001717A0">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Должностные оклады в</w:t>
      </w:r>
      <w:r w:rsidRPr="00D974CA">
        <w:rPr>
          <w:rFonts w:ascii="Times New Roman" w:eastAsia="Times New Roman" w:hAnsi="Times New Roman" w:cs="Times New Roman"/>
          <w:bCs/>
          <w:color w:val="000000"/>
          <w:sz w:val="28"/>
          <w:szCs w:val="28"/>
        </w:rPr>
        <w:t>оенно-учетных работников органов местного самоуправления, осуществляющих полномочия по первичному воинскому учету на территориях, где отсутствуют военные комиссариаты</w:t>
      </w:r>
    </w:p>
    <w:p w:rsidR="001717A0" w:rsidRPr="00357DA2" w:rsidRDefault="001717A0" w:rsidP="001717A0">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r>
        <w:rPr>
          <w:rFonts w:ascii="Times New Roman" w:eastAsia="Times New Roman" w:hAnsi="Times New Roman" w:cs="Times New Roman"/>
          <w:bCs/>
          <w:color w:val="000000"/>
          <w:sz w:val="28"/>
          <w:szCs w:val="28"/>
        </w:rPr>
        <w:t xml:space="preserve">Покровско-Урустамакского сельского поселения </w:t>
      </w:r>
      <w:r w:rsidRPr="00357DA2">
        <w:rPr>
          <w:rFonts w:ascii="Times New Roman" w:hAnsi="Times New Roman" w:cs="Times New Roman"/>
          <w:sz w:val="28"/>
          <w:szCs w:val="28"/>
        </w:rPr>
        <w:t>Бавлинского муниципального района</w:t>
      </w:r>
    </w:p>
    <w:p w:rsidR="001717A0" w:rsidRDefault="001717A0" w:rsidP="001717A0">
      <w:pPr>
        <w:autoSpaceDE w:val="0"/>
        <w:autoSpaceDN w:val="0"/>
        <w:adjustRightInd w:val="0"/>
        <w:spacing w:after="0" w:line="240" w:lineRule="auto"/>
        <w:jc w:val="center"/>
        <w:rPr>
          <w:rFonts w:ascii="Times New Roman" w:eastAsia="Times New Roman" w:hAnsi="Times New Roman" w:cs="Times New Roman"/>
          <w:bCs/>
          <w:color w:val="000000"/>
          <w:sz w:val="28"/>
          <w:szCs w:val="28"/>
        </w:rPr>
      </w:pPr>
    </w:p>
    <w:tbl>
      <w:tblPr>
        <w:tblStyle w:val="a4"/>
        <w:tblW w:w="0" w:type="auto"/>
        <w:tblLook w:val="04A0" w:firstRow="1" w:lastRow="0" w:firstColumn="1" w:lastColumn="0" w:noHBand="0" w:noVBand="1"/>
      </w:tblPr>
      <w:tblGrid>
        <w:gridCol w:w="7338"/>
        <w:gridCol w:w="2515"/>
      </w:tblGrid>
      <w:tr w:rsidR="001717A0" w:rsidTr="00A66803">
        <w:tc>
          <w:tcPr>
            <w:tcW w:w="7338" w:type="dxa"/>
          </w:tcPr>
          <w:p w:rsidR="001717A0" w:rsidRDefault="001717A0" w:rsidP="00A66803">
            <w:pPr>
              <w:autoSpaceDE w:val="0"/>
              <w:autoSpaceDN w:val="0"/>
              <w:adjustRightInd w:val="0"/>
              <w:jc w:val="center"/>
              <w:rPr>
                <w:rFonts w:ascii="Times New Roman" w:hAnsi="Times New Roman" w:cs="Times New Roman"/>
                <w:bCs/>
                <w:sz w:val="28"/>
                <w:szCs w:val="28"/>
              </w:rPr>
            </w:pPr>
            <w:r>
              <w:rPr>
                <w:rFonts w:ascii="Times New Roman" w:hAnsi="Times New Roman" w:cs="Times New Roman"/>
                <w:sz w:val="28"/>
                <w:szCs w:val="28"/>
              </w:rPr>
              <w:t>Наименование должностей</w:t>
            </w:r>
          </w:p>
        </w:tc>
        <w:tc>
          <w:tcPr>
            <w:tcW w:w="2515" w:type="dxa"/>
          </w:tcPr>
          <w:p w:rsidR="001717A0" w:rsidRDefault="001717A0" w:rsidP="00A66803">
            <w:pPr>
              <w:autoSpaceDE w:val="0"/>
              <w:autoSpaceDN w:val="0"/>
              <w:adjustRightInd w:val="0"/>
              <w:jc w:val="center"/>
              <w:rPr>
                <w:rFonts w:ascii="Times New Roman" w:hAnsi="Times New Roman" w:cs="Times New Roman"/>
                <w:bCs/>
                <w:sz w:val="28"/>
                <w:szCs w:val="28"/>
              </w:rPr>
            </w:pPr>
            <w:r w:rsidRPr="00D974CA">
              <w:rPr>
                <w:rFonts w:ascii="Times New Roman" w:hAnsi="Times New Roman" w:cs="Times New Roman"/>
                <w:sz w:val="28"/>
                <w:szCs w:val="28"/>
              </w:rPr>
              <w:t>Должностной оклад, руб.</w:t>
            </w:r>
          </w:p>
        </w:tc>
      </w:tr>
      <w:tr w:rsidR="001717A0" w:rsidTr="00A66803">
        <w:tc>
          <w:tcPr>
            <w:tcW w:w="7338" w:type="dxa"/>
          </w:tcPr>
          <w:p w:rsidR="001717A0" w:rsidRDefault="001717A0" w:rsidP="00A66803">
            <w:pPr>
              <w:autoSpaceDE w:val="0"/>
              <w:autoSpaceDN w:val="0"/>
              <w:adjustRightInd w:val="0"/>
              <w:jc w:val="both"/>
              <w:rPr>
                <w:rFonts w:ascii="Times New Roman" w:hAnsi="Times New Roman" w:cs="Times New Roman"/>
                <w:sz w:val="28"/>
                <w:szCs w:val="28"/>
              </w:rPr>
            </w:pPr>
            <w:r>
              <w:rPr>
                <w:rFonts w:ascii="Times New Roman" w:hAnsi="Times New Roman" w:cs="Times New Roman"/>
                <w:sz w:val="28"/>
                <w:szCs w:val="28"/>
              </w:rPr>
              <w:t>инспектор</w:t>
            </w:r>
          </w:p>
        </w:tc>
        <w:tc>
          <w:tcPr>
            <w:tcW w:w="2515" w:type="dxa"/>
          </w:tcPr>
          <w:p w:rsidR="001717A0" w:rsidRDefault="001717A0" w:rsidP="00A66803">
            <w:pPr>
              <w:autoSpaceDE w:val="0"/>
              <w:autoSpaceDN w:val="0"/>
              <w:adjustRightInd w:val="0"/>
              <w:jc w:val="center"/>
              <w:rPr>
                <w:rFonts w:ascii="Times New Roman" w:hAnsi="Times New Roman" w:cs="Times New Roman"/>
                <w:sz w:val="28"/>
                <w:szCs w:val="28"/>
              </w:rPr>
            </w:pPr>
            <w:r>
              <w:rPr>
                <w:rFonts w:ascii="Times New Roman" w:hAnsi="Times New Roman" w:cs="Times New Roman"/>
                <w:sz w:val="28"/>
                <w:szCs w:val="28"/>
              </w:rPr>
              <w:t>6552,0</w:t>
            </w:r>
          </w:p>
        </w:tc>
      </w:tr>
    </w:tbl>
    <w:p w:rsidR="001717A0" w:rsidRPr="00F50D17" w:rsidRDefault="001717A0" w:rsidP="001717A0">
      <w:pPr>
        <w:autoSpaceDE w:val="0"/>
        <w:autoSpaceDN w:val="0"/>
        <w:adjustRightInd w:val="0"/>
        <w:spacing w:after="0" w:line="240" w:lineRule="auto"/>
        <w:jc w:val="center"/>
        <w:rPr>
          <w:rFonts w:ascii="Times New Roman" w:hAnsi="Times New Roman" w:cs="Times New Roman"/>
          <w:bCs/>
          <w:sz w:val="28"/>
          <w:szCs w:val="28"/>
        </w:rPr>
      </w:pPr>
    </w:p>
    <w:p w:rsidR="001717A0" w:rsidRDefault="001717A0" w:rsidP="001717A0">
      <w:pPr>
        <w:autoSpaceDE w:val="0"/>
        <w:autoSpaceDN w:val="0"/>
        <w:adjustRightInd w:val="0"/>
        <w:spacing w:after="0" w:line="240" w:lineRule="auto"/>
        <w:jc w:val="both"/>
        <w:rPr>
          <w:rFonts w:ascii="Times New Roman" w:hAnsi="Times New Roman" w:cs="Times New Roman"/>
          <w:sz w:val="28"/>
          <w:szCs w:val="28"/>
        </w:rPr>
      </w:pPr>
    </w:p>
    <w:p w:rsidR="001717A0" w:rsidRDefault="001717A0" w:rsidP="001717A0">
      <w:pPr>
        <w:autoSpaceDE w:val="0"/>
        <w:autoSpaceDN w:val="0"/>
        <w:adjustRightInd w:val="0"/>
        <w:spacing w:after="0" w:line="240" w:lineRule="auto"/>
        <w:jc w:val="both"/>
        <w:rPr>
          <w:rFonts w:ascii="Times New Roman" w:hAnsi="Times New Roman" w:cs="Times New Roman"/>
          <w:sz w:val="28"/>
          <w:szCs w:val="28"/>
        </w:rPr>
      </w:pPr>
    </w:p>
    <w:p w:rsidR="001717A0" w:rsidRDefault="001717A0" w:rsidP="001717A0">
      <w:bookmarkStart w:id="1" w:name="Par162"/>
      <w:bookmarkEnd w:id="1"/>
    </w:p>
    <w:p w:rsidR="00A54BE0" w:rsidRPr="00293F81" w:rsidRDefault="00A54BE0" w:rsidP="00293F81">
      <w:pPr>
        <w:spacing w:after="0"/>
        <w:rPr>
          <w:rFonts w:ascii="Times New Roman" w:hAnsi="Times New Roman" w:cs="Times New Roman"/>
          <w:sz w:val="28"/>
          <w:szCs w:val="28"/>
        </w:rPr>
      </w:pPr>
    </w:p>
    <w:sectPr w:rsidR="00A54BE0" w:rsidRPr="00293F81" w:rsidSect="00293F81">
      <w:pgSz w:w="11906" w:h="16838"/>
      <w:pgMar w:top="1134"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F81"/>
    <w:rsid w:val="001717A0"/>
    <w:rsid w:val="00293F81"/>
    <w:rsid w:val="0071292E"/>
    <w:rsid w:val="00A54BE0"/>
    <w:rsid w:val="00FB546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293F81"/>
    <w:pPr>
      <w:spacing w:after="120" w:line="480" w:lineRule="auto"/>
      <w:ind w:left="283"/>
    </w:pPr>
    <w:rPr>
      <w:rFonts w:ascii="Times New Roman" w:eastAsia="Times New Roman" w:hAnsi="Times New Roman" w:cs="Times New Roman"/>
      <w:sz w:val="28"/>
      <w:szCs w:val="28"/>
    </w:rPr>
  </w:style>
  <w:style w:type="character" w:customStyle="1" w:styleId="20">
    <w:name w:val="Основной текст с отступом 2 Знак"/>
    <w:basedOn w:val="a0"/>
    <w:link w:val="2"/>
    <w:rsid w:val="00293F81"/>
    <w:rPr>
      <w:rFonts w:ascii="Times New Roman" w:eastAsia="Times New Roman" w:hAnsi="Times New Roman" w:cs="Times New Roman"/>
      <w:sz w:val="28"/>
      <w:szCs w:val="28"/>
    </w:rPr>
  </w:style>
  <w:style w:type="paragraph" w:customStyle="1" w:styleId="ConsPlusNormal">
    <w:name w:val="ConsPlusNormal"/>
    <w:rsid w:val="00293F8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293F81"/>
    <w:pPr>
      <w:widowControl w:val="0"/>
      <w:autoSpaceDE w:val="0"/>
      <w:autoSpaceDN w:val="0"/>
      <w:adjustRightInd w:val="0"/>
      <w:spacing w:after="0" w:line="240" w:lineRule="auto"/>
    </w:pPr>
    <w:rPr>
      <w:rFonts w:ascii="Calibri" w:eastAsia="Times New Roman" w:hAnsi="Calibri" w:cs="Calibri"/>
      <w:b/>
      <w:bCs/>
    </w:rPr>
  </w:style>
  <w:style w:type="paragraph" w:styleId="a3">
    <w:name w:val="List Paragraph"/>
    <w:basedOn w:val="a"/>
    <w:uiPriority w:val="34"/>
    <w:qFormat/>
    <w:rsid w:val="00293F81"/>
    <w:pPr>
      <w:ind w:left="720"/>
      <w:contextualSpacing/>
    </w:pPr>
    <w:rPr>
      <w:rFonts w:ascii="Calibri" w:eastAsia="Calibri" w:hAnsi="Calibri" w:cs="Times New Roman"/>
      <w:lang w:eastAsia="en-US"/>
    </w:rPr>
  </w:style>
  <w:style w:type="table" w:styleId="a4">
    <w:name w:val="Table Grid"/>
    <w:basedOn w:val="a1"/>
    <w:uiPriority w:val="59"/>
    <w:rsid w:val="001717A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293F81"/>
    <w:pPr>
      <w:spacing w:after="120" w:line="480" w:lineRule="auto"/>
      <w:ind w:left="283"/>
    </w:pPr>
    <w:rPr>
      <w:rFonts w:ascii="Times New Roman" w:eastAsia="Times New Roman" w:hAnsi="Times New Roman" w:cs="Times New Roman"/>
      <w:sz w:val="28"/>
      <w:szCs w:val="28"/>
    </w:rPr>
  </w:style>
  <w:style w:type="character" w:customStyle="1" w:styleId="20">
    <w:name w:val="Основной текст с отступом 2 Знак"/>
    <w:basedOn w:val="a0"/>
    <w:link w:val="2"/>
    <w:rsid w:val="00293F81"/>
    <w:rPr>
      <w:rFonts w:ascii="Times New Roman" w:eastAsia="Times New Roman" w:hAnsi="Times New Roman" w:cs="Times New Roman"/>
      <w:sz w:val="28"/>
      <w:szCs w:val="28"/>
    </w:rPr>
  </w:style>
  <w:style w:type="paragraph" w:customStyle="1" w:styleId="ConsPlusNormal">
    <w:name w:val="ConsPlusNormal"/>
    <w:rsid w:val="00293F81"/>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ConsPlusTitle">
    <w:name w:val="ConsPlusTitle"/>
    <w:rsid w:val="00293F81"/>
    <w:pPr>
      <w:widowControl w:val="0"/>
      <w:autoSpaceDE w:val="0"/>
      <w:autoSpaceDN w:val="0"/>
      <w:adjustRightInd w:val="0"/>
      <w:spacing w:after="0" w:line="240" w:lineRule="auto"/>
    </w:pPr>
    <w:rPr>
      <w:rFonts w:ascii="Calibri" w:eastAsia="Times New Roman" w:hAnsi="Calibri" w:cs="Calibri"/>
      <w:b/>
      <w:bCs/>
    </w:rPr>
  </w:style>
  <w:style w:type="paragraph" w:styleId="a3">
    <w:name w:val="List Paragraph"/>
    <w:basedOn w:val="a"/>
    <w:uiPriority w:val="34"/>
    <w:qFormat/>
    <w:rsid w:val="00293F81"/>
    <w:pPr>
      <w:ind w:left="720"/>
      <w:contextualSpacing/>
    </w:pPr>
    <w:rPr>
      <w:rFonts w:ascii="Calibri" w:eastAsia="Calibri" w:hAnsi="Calibri" w:cs="Times New Roman"/>
      <w:lang w:eastAsia="en-US"/>
    </w:rPr>
  </w:style>
  <w:style w:type="table" w:styleId="a4">
    <w:name w:val="Table Grid"/>
    <w:basedOn w:val="a1"/>
    <w:uiPriority w:val="59"/>
    <w:rsid w:val="001717A0"/>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821</Words>
  <Characters>4684</Characters>
  <Application>Microsoft Office Word</Application>
  <DocSecurity>0</DocSecurity>
  <Lines>39</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dc:creator>
  <cp:lastModifiedBy>Таня Алатырева</cp:lastModifiedBy>
  <cp:revision>2</cp:revision>
  <dcterms:created xsi:type="dcterms:W3CDTF">2018-05-24T06:58:00Z</dcterms:created>
  <dcterms:modified xsi:type="dcterms:W3CDTF">2018-05-24T06:58:00Z</dcterms:modified>
</cp:coreProperties>
</file>