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A26" w:rsidRDefault="00266A26"/>
    <w:p w:rsidR="00266A26" w:rsidRDefault="00266A26" w:rsidP="00B30F14">
      <w:pPr>
        <w:pStyle w:val="af2"/>
        <w:jc w:val="center"/>
      </w:pPr>
    </w:p>
    <w:tbl>
      <w:tblPr>
        <w:tblW w:w="10125" w:type="dxa"/>
        <w:tblInd w:w="108" w:type="dxa"/>
        <w:tblLayout w:type="fixed"/>
        <w:tblLook w:val="04A0" w:firstRow="1" w:lastRow="0" w:firstColumn="1" w:lastColumn="0" w:noHBand="0" w:noVBand="1"/>
      </w:tblPr>
      <w:tblGrid>
        <w:gridCol w:w="4822"/>
        <w:gridCol w:w="1100"/>
        <w:gridCol w:w="4203"/>
      </w:tblGrid>
      <w:tr w:rsidR="00B30F14" w:rsidRPr="00B30F14" w:rsidTr="00742AF7">
        <w:trPr>
          <w:trHeight w:val="1700"/>
        </w:trPr>
        <w:tc>
          <w:tcPr>
            <w:tcW w:w="4820" w:type="dxa"/>
            <w:hideMark/>
          </w:tcPr>
          <w:p w:rsidR="00B30F14" w:rsidRPr="00B30F14" w:rsidRDefault="00B30F14" w:rsidP="00B30F14">
            <w:pPr>
              <w:pStyle w:val="af2"/>
              <w:jc w:val="center"/>
              <w:rPr>
                <w:rFonts w:ascii="Times New Roman" w:hAnsi="Times New Roman" w:cs="Times New Roman"/>
                <w:sz w:val="28"/>
                <w:szCs w:val="28"/>
              </w:rPr>
            </w:pPr>
            <w:r w:rsidRPr="00B30F14">
              <w:rPr>
                <w:rFonts w:ascii="Times New Roman" w:hAnsi="Times New Roman" w:cs="Times New Roman"/>
                <w:sz w:val="28"/>
                <w:szCs w:val="28"/>
              </w:rPr>
              <w:t>СОВЕТ</w:t>
            </w:r>
          </w:p>
          <w:p w:rsidR="00B30F14" w:rsidRPr="00B30F14" w:rsidRDefault="00B30F14" w:rsidP="00B30F14">
            <w:pPr>
              <w:pStyle w:val="af2"/>
              <w:jc w:val="center"/>
              <w:rPr>
                <w:rFonts w:ascii="Times New Roman" w:hAnsi="Times New Roman" w:cs="Times New Roman"/>
                <w:sz w:val="28"/>
                <w:szCs w:val="28"/>
              </w:rPr>
            </w:pPr>
            <w:r w:rsidRPr="00B30F14">
              <w:rPr>
                <w:rFonts w:ascii="Times New Roman" w:hAnsi="Times New Roman" w:cs="Times New Roman"/>
                <w:sz w:val="28"/>
                <w:szCs w:val="28"/>
              </w:rPr>
              <w:t>САЛИХОВСКОГО</w:t>
            </w:r>
          </w:p>
          <w:p w:rsidR="00B30F14" w:rsidRPr="00B30F14" w:rsidRDefault="00B30F14" w:rsidP="00B30F14">
            <w:pPr>
              <w:pStyle w:val="af2"/>
              <w:jc w:val="center"/>
              <w:rPr>
                <w:rFonts w:ascii="Times New Roman" w:hAnsi="Times New Roman" w:cs="Times New Roman"/>
                <w:sz w:val="28"/>
                <w:szCs w:val="28"/>
              </w:rPr>
            </w:pPr>
            <w:r w:rsidRPr="00B30F14">
              <w:rPr>
                <w:rFonts w:ascii="Times New Roman" w:hAnsi="Times New Roman" w:cs="Times New Roman"/>
                <w:sz w:val="28"/>
                <w:szCs w:val="28"/>
              </w:rPr>
              <w:t>СЕЛЬСКОГО ПОСЕЛЕНИЯ БАВЛИНСКОГО</w:t>
            </w:r>
          </w:p>
          <w:p w:rsidR="00B30F14" w:rsidRPr="00B30F14" w:rsidRDefault="00B30F14" w:rsidP="00B30F14">
            <w:pPr>
              <w:pStyle w:val="af2"/>
              <w:jc w:val="center"/>
              <w:rPr>
                <w:rFonts w:ascii="Times New Roman" w:hAnsi="Times New Roman" w:cs="Times New Roman"/>
                <w:sz w:val="28"/>
                <w:szCs w:val="28"/>
              </w:rPr>
            </w:pPr>
            <w:r w:rsidRPr="00B30F14">
              <w:rPr>
                <w:rFonts w:ascii="Times New Roman" w:hAnsi="Times New Roman" w:cs="Times New Roman"/>
                <w:sz w:val="28"/>
                <w:szCs w:val="28"/>
              </w:rPr>
              <w:t>МУНИЦИПАЛЬНОГО РАЙОНА РЕСПУБЛИКИ ТАТАРСТАН</w:t>
            </w:r>
          </w:p>
        </w:tc>
        <w:tc>
          <w:tcPr>
            <w:tcW w:w="1100" w:type="dxa"/>
          </w:tcPr>
          <w:p w:rsidR="00B30F14" w:rsidRPr="00B30F14" w:rsidRDefault="00B30F14" w:rsidP="00B30F14">
            <w:pPr>
              <w:pStyle w:val="af2"/>
              <w:jc w:val="center"/>
              <w:rPr>
                <w:rFonts w:ascii="Times New Roman" w:hAnsi="Times New Roman" w:cs="Times New Roman"/>
                <w:sz w:val="28"/>
                <w:szCs w:val="28"/>
              </w:rPr>
            </w:pPr>
          </w:p>
          <w:p w:rsidR="00B30F14" w:rsidRPr="00B30F14" w:rsidRDefault="00B30F14" w:rsidP="00B30F14">
            <w:pPr>
              <w:pStyle w:val="af2"/>
              <w:jc w:val="center"/>
              <w:rPr>
                <w:rFonts w:ascii="Times New Roman" w:hAnsi="Times New Roman" w:cs="Times New Roman"/>
                <w:sz w:val="28"/>
                <w:szCs w:val="28"/>
              </w:rPr>
            </w:pPr>
          </w:p>
          <w:p w:rsidR="00B30F14" w:rsidRPr="00B30F14" w:rsidRDefault="00B30F14" w:rsidP="00B30F14">
            <w:pPr>
              <w:pStyle w:val="af2"/>
              <w:jc w:val="center"/>
              <w:rPr>
                <w:rFonts w:ascii="Times New Roman" w:hAnsi="Times New Roman" w:cs="Times New Roman"/>
                <w:sz w:val="28"/>
                <w:szCs w:val="28"/>
              </w:rPr>
            </w:pPr>
          </w:p>
          <w:p w:rsidR="00B30F14" w:rsidRPr="00B30F14" w:rsidRDefault="00B30F14" w:rsidP="00B30F14">
            <w:pPr>
              <w:pStyle w:val="af2"/>
              <w:jc w:val="center"/>
              <w:rPr>
                <w:rFonts w:ascii="Times New Roman" w:hAnsi="Times New Roman" w:cs="Times New Roman"/>
                <w:sz w:val="28"/>
                <w:szCs w:val="28"/>
              </w:rPr>
            </w:pPr>
          </w:p>
        </w:tc>
        <w:tc>
          <w:tcPr>
            <w:tcW w:w="4202" w:type="dxa"/>
          </w:tcPr>
          <w:p w:rsidR="00B30F14" w:rsidRPr="00B30F14" w:rsidRDefault="00B30F14" w:rsidP="00B30F14">
            <w:pPr>
              <w:pStyle w:val="af2"/>
              <w:jc w:val="center"/>
              <w:rPr>
                <w:rFonts w:ascii="Times New Roman" w:hAnsi="Times New Roman" w:cs="Times New Roman"/>
                <w:sz w:val="28"/>
                <w:szCs w:val="28"/>
              </w:rPr>
            </w:pPr>
            <w:r w:rsidRPr="00B30F14">
              <w:rPr>
                <w:rFonts w:ascii="Times New Roman" w:hAnsi="Times New Roman" w:cs="Times New Roman"/>
                <w:sz w:val="28"/>
                <w:szCs w:val="28"/>
              </w:rPr>
              <w:t>ТАТАРСТАН РЕСПУБЛИКАСЫ БАУЛЫ МУНИЦИПАЛЬ</w:t>
            </w:r>
          </w:p>
          <w:p w:rsidR="00B30F14" w:rsidRPr="00B30F14" w:rsidRDefault="00B30F14" w:rsidP="00B30F14">
            <w:pPr>
              <w:pStyle w:val="af2"/>
              <w:jc w:val="center"/>
              <w:rPr>
                <w:rFonts w:ascii="Times New Roman" w:hAnsi="Times New Roman" w:cs="Times New Roman"/>
                <w:sz w:val="28"/>
                <w:szCs w:val="28"/>
              </w:rPr>
            </w:pPr>
            <w:r w:rsidRPr="00B30F14">
              <w:rPr>
                <w:rFonts w:ascii="Times New Roman" w:hAnsi="Times New Roman" w:cs="Times New Roman"/>
                <w:sz w:val="28"/>
                <w:szCs w:val="28"/>
              </w:rPr>
              <w:t>РАЙОНЫ</w:t>
            </w:r>
          </w:p>
          <w:p w:rsidR="00B30F14" w:rsidRPr="00B30F14" w:rsidRDefault="00B30F14" w:rsidP="00B30F14">
            <w:pPr>
              <w:pStyle w:val="af2"/>
              <w:jc w:val="center"/>
              <w:rPr>
                <w:rFonts w:ascii="Times New Roman" w:hAnsi="Times New Roman" w:cs="Times New Roman"/>
                <w:sz w:val="28"/>
                <w:szCs w:val="28"/>
              </w:rPr>
            </w:pPr>
            <w:r w:rsidRPr="00B30F14">
              <w:rPr>
                <w:rFonts w:ascii="Times New Roman" w:hAnsi="Times New Roman" w:cs="Times New Roman"/>
                <w:sz w:val="28"/>
                <w:szCs w:val="28"/>
              </w:rPr>
              <w:t>САЛИХ</w:t>
            </w:r>
          </w:p>
          <w:p w:rsidR="00B30F14" w:rsidRPr="00B30F14" w:rsidRDefault="00B30F14" w:rsidP="00B30F14">
            <w:pPr>
              <w:pStyle w:val="af2"/>
              <w:jc w:val="center"/>
              <w:rPr>
                <w:rFonts w:ascii="Times New Roman" w:hAnsi="Times New Roman" w:cs="Times New Roman"/>
                <w:sz w:val="28"/>
                <w:szCs w:val="28"/>
              </w:rPr>
            </w:pPr>
            <w:r w:rsidRPr="00B30F14">
              <w:rPr>
                <w:rFonts w:ascii="Times New Roman" w:hAnsi="Times New Roman" w:cs="Times New Roman"/>
                <w:sz w:val="28"/>
                <w:szCs w:val="28"/>
              </w:rPr>
              <w:t>АВЫЛ ЖИРЛЕГЕ СОВЕТЫ</w:t>
            </w:r>
          </w:p>
          <w:p w:rsidR="00B30F14" w:rsidRPr="00B30F14" w:rsidRDefault="00B30F14" w:rsidP="00B30F14">
            <w:pPr>
              <w:pStyle w:val="af2"/>
              <w:jc w:val="center"/>
              <w:rPr>
                <w:rFonts w:ascii="Times New Roman" w:hAnsi="Times New Roman" w:cs="Times New Roman"/>
                <w:sz w:val="28"/>
                <w:szCs w:val="28"/>
              </w:rPr>
            </w:pPr>
          </w:p>
        </w:tc>
      </w:tr>
      <w:tr w:rsidR="00B30F14" w:rsidRPr="00B30F14" w:rsidTr="00742AF7">
        <w:trPr>
          <w:trHeight w:val="621"/>
        </w:trPr>
        <w:tc>
          <w:tcPr>
            <w:tcW w:w="10122" w:type="dxa"/>
            <w:gridSpan w:val="3"/>
          </w:tcPr>
          <w:p w:rsidR="00B30F14" w:rsidRPr="00B30F14" w:rsidRDefault="00B30F14" w:rsidP="00742AF7">
            <w:pPr>
              <w:pBdr>
                <w:bottom w:val="single" w:sz="18" w:space="1" w:color="auto"/>
                <w:between w:val="single" w:sz="2" w:space="1" w:color="auto"/>
              </w:pBdr>
              <w:spacing w:line="240" w:lineRule="auto"/>
              <w:rPr>
                <w:rFonts w:ascii="Times New Roman" w:eastAsia="Times New Roman" w:hAnsi="Times New Roman" w:cs="Times New Roman"/>
                <w:sz w:val="28"/>
                <w:szCs w:val="28"/>
              </w:rPr>
            </w:pPr>
          </w:p>
          <w:p w:rsidR="00B30F14" w:rsidRPr="00B30F14" w:rsidRDefault="00B30F14" w:rsidP="00742AF7">
            <w:pPr>
              <w:spacing w:line="240" w:lineRule="auto"/>
              <w:rPr>
                <w:rFonts w:ascii="Times New Roman" w:hAnsi="Times New Roman" w:cs="Times New Roman"/>
                <w:sz w:val="28"/>
                <w:szCs w:val="28"/>
              </w:rPr>
            </w:pPr>
            <w:r w:rsidRPr="00B30F14">
              <w:rPr>
                <w:rFonts w:ascii="Times New Roman" w:hAnsi="Times New Roman" w:cs="Times New Roman"/>
                <w:sz w:val="28"/>
                <w:szCs w:val="28"/>
              </w:rPr>
              <w:t xml:space="preserve">         РЕШЕНИЕ                                                                               КАРАР</w:t>
            </w:r>
          </w:p>
        </w:tc>
      </w:tr>
      <w:tr w:rsidR="00B30F14" w:rsidRPr="00B30F14" w:rsidTr="00742AF7">
        <w:trPr>
          <w:trHeight w:val="413"/>
        </w:trPr>
        <w:tc>
          <w:tcPr>
            <w:tcW w:w="10122" w:type="dxa"/>
            <w:gridSpan w:val="3"/>
            <w:vAlign w:val="bottom"/>
          </w:tcPr>
          <w:p w:rsidR="00B30F14" w:rsidRPr="00B30F14" w:rsidRDefault="00B30F14" w:rsidP="00B30F14">
            <w:pPr>
              <w:pStyle w:val="af2"/>
            </w:pPr>
          </w:p>
          <w:p w:rsidR="00B30F14" w:rsidRPr="00B30F14" w:rsidRDefault="00B30F14" w:rsidP="00B30F14">
            <w:pPr>
              <w:spacing w:line="240" w:lineRule="auto"/>
              <w:rPr>
                <w:rFonts w:ascii="Times New Roman" w:hAnsi="Times New Roman" w:cs="Times New Roman"/>
                <w:sz w:val="28"/>
                <w:szCs w:val="28"/>
              </w:rPr>
            </w:pPr>
            <w:r w:rsidRPr="00B30F14">
              <w:rPr>
                <w:rFonts w:ascii="Times New Roman" w:hAnsi="Times New Roman" w:cs="Times New Roman"/>
                <w:sz w:val="28"/>
                <w:szCs w:val="28"/>
              </w:rPr>
              <w:t xml:space="preserve">                          2018                        с. Новые </w:t>
            </w:r>
            <w:proofErr w:type="spellStart"/>
            <w:r w:rsidRPr="00B30F14">
              <w:rPr>
                <w:rFonts w:ascii="Times New Roman" w:hAnsi="Times New Roman" w:cs="Times New Roman"/>
                <w:sz w:val="28"/>
                <w:szCs w:val="28"/>
              </w:rPr>
              <w:t>Чути</w:t>
            </w:r>
            <w:proofErr w:type="spellEnd"/>
            <w:r w:rsidRPr="00B30F14">
              <w:rPr>
                <w:rFonts w:ascii="Times New Roman" w:hAnsi="Times New Roman" w:cs="Times New Roman"/>
                <w:sz w:val="28"/>
                <w:szCs w:val="28"/>
              </w:rPr>
              <w:t xml:space="preserve">                              № </w:t>
            </w:r>
          </w:p>
        </w:tc>
      </w:tr>
    </w:tbl>
    <w:p w:rsidR="00B30F14" w:rsidRPr="00B30F14" w:rsidRDefault="00B30F14" w:rsidP="00B30F14">
      <w:pPr>
        <w:shd w:val="clear" w:color="auto" w:fill="FFFFFF"/>
        <w:jc w:val="both"/>
        <w:rPr>
          <w:rFonts w:ascii="Times New Roman" w:hAnsi="Times New Roman" w:cs="Times New Roman"/>
          <w:sz w:val="28"/>
          <w:szCs w:val="28"/>
        </w:rPr>
      </w:pPr>
    </w:p>
    <w:p w:rsidR="00B30F14" w:rsidRPr="00B30F14" w:rsidRDefault="00B30F14" w:rsidP="00B30F14">
      <w:pPr>
        <w:spacing w:line="240" w:lineRule="auto"/>
        <w:rPr>
          <w:rFonts w:ascii="Times New Roman" w:hAnsi="Times New Roman" w:cs="Times New Roman"/>
          <w:sz w:val="28"/>
          <w:szCs w:val="28"/>
        </w:rPr>
      </w:pPr>
      <w:bookmarkStart w:id="0" w:name="_GoBack"/>
      <w:r w:rsidRPr="00B30F14">
        <w:rPr>
          <w:rFonts w:ascii="Times New Roman" w:hAnsi="Times New Roman" w:cs="Times New Roman"/>
          <w:sz w:val="28"/>
          <w:szCs w:val="28"/>
        </w:rPr>
        <w:t xml:space="preserve">Об утверждении местных нормативов              </w:t>
      </w:r>
    </w:p>
    <w:p w:rsidR="00B30F14" w:rsidRPr="00B30F14" w:rsidRDefault="00B30F14" w:rsidP="00B30F14">
      <w:pPr>
        <w:spacing w:line="240" w:lineRule="auto"/>
        <w:rPr>
          <w:rFonts w:ascii="Times New Roman" w:hAnsi="Times New Roman" w:cs="Times New Roman"/>
          <w:sz w:val="28"/>
          <w:szCs w:val="28"/>
        </w:rPr>
      </w:pPr>
      <w:r w:rsidRPr="00B30F14">
        <w:rPr>
          <w:rFonts w:ascii="Times New Roman" w:hAnsi="Times New Roman" w:cs="Times New Roman"/>
          <w:sz w:val="28"/>
          <w:szCs w:val="28"/>
        </w:rPr>
        <w:t>градостроительного проектирования</w:t>
      </w:r>
    </w:p>
    <w:p w:rsidR="00B30F14" w:rsidRPr="00B30F14" w:rsidRDefault="00B30F14" w:rsidP="00B30F14">
      <w:pPr>
        <w:shd w:val="clear" w:color="auto" w:fill="FFFFFF"/>
        <w:spacing w:line="240" w:lineRule="auto"/>
        <w:jc w:val="both"/>
        <w:rPr>
          <w:rFonts w:ascii="Times New Roman" w:hAnsi="Times New Roman" w:cs="Times New Roman"/>
          <w:sz w:val="28"/>
          <w:szCs w:val="28"/>
        </w:rPr>
      </w:pPr>
      <w:proofErr w:type="spellStart"/>
      <w:r w:rsidRPr="00B30F14">
        <w:rPr>
          <w:rFonts w:ascii="Times New Roman" w:hAnsi="Times New Roman" w:cs="Times New Roman"/>
          <w:sz w:val="28"/>
          <w:szCs w:val="28"/>
        </w:rPr>
        <w:t>Салиховского</w:t>
      </w:r>
      <w:proofErr w:type="spellEnd"/>
      <w:r w:rsidRPr="00B30F14">
        <w:rPr>
          <w:rFonts w:ascii="Times New Roman" w:hAnsi="Times New Roman" w:cs="Times New Roman"/>
          <w:sz w:val="28"/>
          <w:szCs w:val="28"/>
        </w:rPr>
        <w:t xml:space="preserve"> сельского поселения     </w:t>
      </w:r>
    </w:p>
    <w:bookmarkEnd w:id="0"/>
    <w:p w:rsidR="00B30F14" w:rsidRPr="00B30F14" w:rsidRDefault="00B30F14" w:rsidP="00B30F14">
      <w:pPr>
        <w:shd w:val="clear" w:color="auto" w:fill="FFFFFF"/>
        <w:jc w:val="both"/>
        <w:rPr>
          <w:rFonts w:ascii="Times New Roman" w:hAnsi="Times New Roman" w:cs="Times New Roman"/>
          <w:sz w:val="28"/>
          <w:szCs w:val="28"/>
        </w:rPr>
      </w:pPr>
    </w:p>
    <w:p w:rsidR="00B30F14" w:rsidRPr="00B30F14" w:rsidRDefault="00B30F14" w:rsidP="00B30F14">
      <w:pPr>
        <w:spacing w:line="360" w:lineRule="auto"/>
        <w:ind w:firstLine="708"/>
        <w:jc w:val="both"/>
        <w:rPr>
          <w:rFonts w:ascii="Times New Roman" w:eastAsia="Calibri" w:hAnsi="Times New Roman" w:cs="Times New Roman"/>
          <w:sz w:val="28"/>
          <w:szCs w:val="28"/>
        </w:rPr>
      </w:pPr>
      <w:r w:rsidRPr="00B30F14">
        <w:rPr>
          <w:rFonts w:ascii="Times New Roman" w:hAnsi="Times New Roman" w:cs="Times New Roman"/>
          <w:sz w:val="28"/>
          <w:szCs w:val="28"/>
        </w:rPr>
        <w:t xml:space="preserve">В соответствии со статьей 29.4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Совет </w:t>
      </w:r>
      <w:proofErr w:type="spellStart"/>
      <w:r w:rsidRPr="00B30F14">
        <w:rPr>
          <w:rFonts w:ascii="Times New Roman" w:hAnsi="Times New Roman" w:cs="Times New Roman"/>
          <w:sz w:val="28"/>
          <w:szCs w:val="28"/>
        </w:rPr>
        <w:t>Салиховского</w:t>
      </w:r>
      <w:proofErr w:type="spellEnd"/>
      <w:r w:rsidRPr="00B30F14">
        <w:rPr>
          <w:rFonts w:ascii="Times New Roman" w:hAnsi="Times New Roman" w:cs="Times New Roman"/>
          <w:sz w:val="28"/>
          <w:szCs w:val="28"/>
        </w:rPr>
        <w:t xml:space="preserve"> сельского поселения </w:t>
      </w:r>
    </w:p>
    <w:p w:rsidR="00B30F14" w:rsidRPr="00B30F14" w:rsidRDefault="00B30F14" w:rsidP="00B30F14">
      <w:pPr>
        <w:tabs>
          <w:tab w:val="left" w:pos="700"/>
          <w:tab w:val="left" w:pos="1095"/>
        </w:tabs>
        <w:spacing w:line="360" w:lineRule="auto"/>
        <w:rPr>
          <w:rFonts w:ascii="Times New Roman" w:hAnsi="Times New Roman" w:cs="Times New Roman"/>
          <w:sz w:val="28"/>
          <w:szCs w:val="28"/>
        </w:rPr>
      </w:pPr>
      <w:r w:rsidRPr="00B30F14">
        <w:rPr>
          <w:rFonts w:ascii="Times New Roman" w:hAnsi="Times New Roman" w:cs="Times New Roman"/>
          <w:sz w:val="28"/>
          <w:szCs w:val="28"/>
        </w:rPr>
        <w:t xml:space="preserve">                                                    РЕШИЛ:</w:t>
      </w:r>
    </w:p>
    <w:p w:rsidR="00B30F14" w:rsidRPr="00B30F14" w:rsidRDefault="00B30F14" w:rsidP="00B30F14">
      <w:pPr>
        <w:spacing w:line="360" w:lineRule="auto"/>
        <w:ind w:firstLine="708"/>
        <w:jc w:val="both"/>
        <w:rPr>
          <w:rFonts w:ascii="Times New Roman" w:eastAsia="Calibri" w:hAnsi="Times New Roman" w:cs="Times New Roman"/>
          <w:sz w:val="28"/>
          <w:szCs w:val="28"/>
        </w:rPr>
      </w:pPr>
      <w:r w:rsidRPr="00B30F14">
        <w:rPr>
          <w:rFonts w:ascii="Times New Roman" w:eastAsia="Calibri" w:hAnsi="Times New Roman" w:cs="Times New Roman"/>
          <w:sz w:val="28"/>
          <w:szCs w:val="28"/>
        </w:rPr>
        <w:t xml:space="preserve">1. Утвердить местные нормативы градостроительного проектирования </w:t>
      </w:r>
      <w:proofErr w:type="spellStart"/>
      <w:r w:rsidRPr="00B30F14">
        <w:rPr>
          <w:rFonts w:ascii="Times New Roman" w:eastAsia="Calibri" w:hAnsi="Times New Roman" w:cs="Times New Roman"/>
          <w:sz w:val="28"/>
          <w:szCs w:val="28"/>
        </w:rPr>
        <w:t>Салиховского</w:t>
      </w:r>
      <w:proofErr w:type="spellEnd"/>
      <w:r w:rsidRPr="00B30F14">
        <w:rPr>
          <w:rFonts w:ascii="Times New Roman" w:eastAsia="Calibri" w:hAnsi="Times New Roman" w:cs="Times New Roman"/>
          <w:sz w:val="28"/>
          <w:szCs w:val="28"/>
        </w:rPr>
        <w:t xml:space="preserve"> сельского поселения Бавлинского муниципального района Республики Татарстан, включающие расчетные показатели минимально допустимого уровня обеспеченности объектами местного значения населения </w:t>
      </w:r>
      <w:proofErr w:type="spellStart"/>
      <w:r w:rsidRPr="00B30F14">
        <w:rPr>
          <w:rFonts w:ascii="Times New Roman" w:eastAsia="Calibri" w:hAnsi="Times New Roman" w:cs="Times New Roman"/>
          <w:sz w:val="28"/>
          <w:szCs w:val="28"/>
        </w:rPr>
        <w:t>Салиховского</w:t>
      </w:r>
      <w:proofErr w:type="spellEnd"/>
      <w:r w:rsidRPr="00B30F14">
        <w:rPr>
          <w:rFonts w:ascii="Times New Roman" w:eastAsia="Calibri" w:hAnsi="Times New Roman" w:cs="Times New Roman"/>
          <w:sz w:val="28"/>
          <w:szCs w:val="28"/>
        </w:rPr>
        <w:t xml:space="preserve"> сельского поселения и расчетные показатели максимально допустимого уровня территориальной доступности таких объектов для населения </w:t>
      </w:r>
      <w:proofErr w:type="spellStart"/>
      <w:r w:rsidRPr="00B30F14">
        <w:rPr>
          <w:rFonts w:ascii="Times New Roman" w:eastAsia="Calibri" w:hAnsi="Times New Roman" w:cs="Times New Roman"/>
          <w:sz w:val="28"/>
          <w:szCs w:val="28"/>
        </w:rPr>
        <w:t>Салиховского</w:t>
      </w:r>
      <w:proofErr w:type="spellEnd"/>
      <w:r w:rsidRPr="00B30F14">
        <w:rPr>
          <w:rFonts w:ascii="Times New Roman" w:eastAsia="Calibri" w:hAnsi="Times New Roman" w:cs="Times New Roman"/>
          <w:sz w:val="28"/>
          <w:szCs w:val="28"/>
        </w:rPr>
        <w:t xml:space="preserve"> сельского поселения.</w:t>
      </w:r>
    </w:p>
    <w:p w:rsidR="00B30F14" w:rsidRPr="00B30F14" w:rsidRDefault="00B30F14" w:rsidP="00B30F14">
      <w:pPr>
        <w:spacing w:line="360" w:lineRule="auto"/>
        <w:ind w:firstLine="709"/>
        <w:jc w:val="both"/>
        <w:rPr>
          <w:rFonts w:ascii="Times New Roman" w:hAnsi="Times New Roman" w:cs="Times New Roman"/>
          <w:sz w:val="28"/>
          <w:szCs w:val="28"/>
        </w:rPr>
      </w:pPr>
      <w:r w:rsidRPr="00B30F14">
        <w:rPr>
          <w:rFonts w:ascii="Times New Roman" w:hAnsi="Times New Roman" w:cs="Times New Roman"/>
          <w:sz w:val="28"/>
          <w:szCs w:val="28"/>
        </w:rPr>
        <w:lastRenderedPageBreak/>
        <w:t xml:space="preserve">2. Обнародовать настоящее Решение на информационном стенде и разместить на официальном сайте </w:t>
      </w:r>
      <w:proofErr w:type="spellStart"/>
      <w:r w:rsidRPr="00B30F14">
        <w:rPr>
          <w:rFonts w:ascii="Times New Roman" w:hAnsi="Times New Roman" w:cs="Times New Roman"/>
          <w:sz w:val="28"/>
          <w:szCs w:val="28"/>
        </w:rPr>
        <w:t>Салиховского</w:t>
      </w:r>
      <w:proofErr w:type="spellEnd"/>
      <w:r w:rsidRPr="00B30F14">
        <w:rPr>
          <w:rFonts w:ascii="Times New Roman" w:hAnsi="Times New Roman" w:cs="Times New Roman"/>
          <w:sz w:val="28"/>
          <w:szCs w:val="28"/>
        </w:rPr>
        <w:t xml:space="preserve"> сельского поселения в информационно-телекоммуникационной сети «Интернет».</w:t>
      </w:r>
    </w:p>
    <w:p w:rsidR="00B30F14" w:rsidRPr="00B30F14" w:rsidRDefault="00B30F14" w:rsidP="00B30F14">
      <w:pPr>
        <w:spacing w:line="360" w:lineRule="auto"/>
        <w:jc w:val="both"/>
        <w:rPr>
          <w:rFonts w:ascii="Times New Roman" w:hAnsi="Times New Roman" w:cs="Times New Roman"/>
          <w:sz w:val="28"/>
          <w:szCs w:val="28"/>
        </w:rPr>
      </w:pPr>
    </w:p>
    <w:p w:rsidR="00B30F14" w:rsidRPr="00B30F14" w:rsidRDefault="00B30F14" w:rsidP="00B30F14">
      <w:pPr>
        <w:spacing w:line="360" w:lineRule="auto"/>
        <w:rPr>
          <w:rFonts w:ascii="Times New Roman" w:hAnsi="Times New Roman" w:cs="Times New Roman"/>
          <w:sz w:val="28"/>
          <w:szCs w:val="28"/>
        </w:rPr>
      </w:pPr>
      <w:r w:rsidRPr="00B30F14">
        <w:rPr>
          <w:rFonts w:ascii="Times New Roman" w:hAnsi="Times New Roman" w:cs="Times New Roman"/>
          <w:sz w:val="28"/>
          <w:szCs w:val="28"/>
        </w:rPr>
        <w:t xml:space="preserve">Руководитель                                                              З.С. </w:t>
      </w:r>
      <w:proofErr w:type="spellStart"/>
      <w:r w:rsidRPr="00B30F14">
        <w:rPr>
          <w:rFonts w:ascii="Times New Roman" w:hAnsi="Times New Roman" w:cs="Times New Roman"/>
          <w:sz w:val="28"/>
          <w:szCs w:val="28"/>
        </w:rPr>
        <w:t>Галлямутдинов</w:t>
      </w:r>
      <w:proofErr w:type="spellEnd"/>
      <w:r w:rsidRPr="00B30F14">
        <w:rPr>
          <w:rFonts w:ascii="Times New Roman" w:hAnsi="Times New Roman" w:cs="Times New Roman"/>
          <w:sz w:val="28"/>
          <w:szCs w:val="28"/>
        </w:rPr>
        <w:t xml:space="preserve">  </w:t>
      </w:r>
    </w:p>
    <w:p w:rsidR="00B30F14" w:rsidRPr="00B30F14" w:rsidRDefault="00B30F14" w:rsidP="00B30F14">
      <w:pPr>
        <w:tabs>
          <w:tab w:val="left" w:pos="7140"/>
        </w:tabs>
        <w:ind w:firstLine="709"/>
        <w:rPr>
          <w:rFonts w:ascii="Times New Roman" w:hAnsi="Times New Roman" w:cs="Times New Roman"/>
          <w:sz w:val="28"/>
          <w:szCs w:val="28"/>
        </w:rPr>
      </w:pPr>
    </w:p>
    <w:p w:rsidR="00266A26" w:rsidRPr="00B30F14" w:rsidRDefault="00266A26">
      <w:pPr>
        <w:rPr>
          <w:rFonts w:ascii="Times New Roman" w:hAnsi="Times New Roman" w:cs="Times New Roman"/>
          <w:sz w:val="28"/>
          <w:szCs w:val="28"/>
        </w:rPr>
      </w:pPr>
    </w:p>
    <w:p w:rsidR="00266A26" w:rsidRPr="00B30F14" w:rsidRDefault="00266A26">
      <w:pPr>
        <w:rPr>
          <w:rFonts w:ascii="Times New Roman" w:hAnsi="Times New Roman" w:cs="Times New Roman"/>
          <w:sz w:val="28"/>
          <w:szCs w:val="28"/>
        </w:rPr>
      </w:pPr>
    </w:p>
    <w:p w:rsidR="00266A26" w:rsidRPr="00B30F14" w:rsidRDefault="00266A26">
      <w:pPr>
        <w:rPr>
          <w:rFonts w:ascii="Times New Roman" w:hAnsi="Times New Roman" w:cs="Times New Roman"/>
          <w:sz w:val="28"/>
          <w:szCs w:val="28"/>
        </w:rPr>
      </w:pPr>
    </w:p>
    <w:p w:rsidR="00266A26" w:rsidRDefault="00266A26"/>
    <w:p w:rsidR="00266A26" w:rsidRDefault="00266A26"/>
    <w:p w:rsidR="00266A26" w:rsidRDefault="00266A26"/>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4F161F" w:rsidRDefault="004F161F"/>
    <w:p w:rsidR="00266A26" w:rsidRDefault="00266A26"/>
    <w:p w:rsidR="00266A26" w:rsidRPr="004675B3" w:rsidRDefault="00266A26" w:rsidP="00266A26">
      <w:pPr>
        <w:spacing w:after="0" w:line="360" w:lineRule="auto"/>
        <w:jc w:val="center"/>
        <w:rPr>
          <w:rFonts w:ascii="Times New Roman" w:eastAsia="Times New Roman" w:hAnsi="Times New Roman" w:cs="Times New Roman"/>
          <w:b/>
          <w:sz w:val="32"/>
          <w:szCs w:val="32"/>
          <w:lang w:eastAsia="ru-RU"/>
        </w:rPr>
      </w:pPr>
      <w:r w:rsidRPr="004675B3">
        <w:rPr>
          <w:rFonts w:ascii="Times New Roman" w:eastAsia="Times New Roman" w:hAnsi="Times New Roman" w:cs="Times New Roman"/>
          <w:b/>
          <w:sz w:val="32"/>
          <w:szCs w:val="32"/>
          <w:lang w:eastAsia="ru-RU"/>
        </w:rPr>
        <w:t>МЕСТНЫЕ НОРМАТИВЫ</w:t>
      </w:r>
    </w:p>
    <w:p w:rsidR="00266A26" w:rsidRDefault="00266A26" w:rsidP="00266A26">
      <w:pPr>
        <w:spacing w:after="0" w:line="240" w:lineRule="auto"/>
        <w:jc w:val="center"/>
        <w:rPr>
          <w:rFonts w:ascii="Times New Roman" w:eastAsia="Times New Roman" w:hAnsi="Times New Roman" w:cs="Times New Roman"/>
          <w:b/>
          <w:sz w:val="32"/>
          <w:szCs w:val="32"/>
          <w:lang w:eastAsia="ru-RU"/>
        </w:rPr>
      </w:pPr>
      <w:r w:rsidRPr="004675B3">
        <w:rPr>
          <w:rFonts w:ascii="Times New Roman" w:eastAsia="Times New Roman" w:hAnsi="Times New Roman" w:cs="Times New Roman"/>
          <w:b/>
          <w:sz w:val="32"/>
          <w:szCs w:val="32"/>
          <w:lang w:eastAsia="ru-RU"/>
        </w:rPr>
        <w:t xml:space="preserve"> ГРАДОСТРОИТЕЛЬНОГО ПРОЕКТИРОВАНИЯ </w:t>
      </w:r>
    </w:p>
    <w:p w:rsidR="00266A26" w:rsidRPr="00266A26" w:rsidRDefault="001C145B" w:rsidP="00266A26">
      <w:pPr>
        <w:spacing w:after="0" w:line="240" w:lineRule="auto"/>
        <w:jc w:val="center"/>
        <w:rPr>
          <w:rFonts w:ascii="Times New Roman" w:eastAsia="Times New Roman" w:hAnsi="Times New Roman" w:cs="Times New Roman"/>
          <w:b/>
          <w:sz w:val="32"/>
          <w:szCs w:val="32"/>
          <w:lang w:eastAsia="ru-RU"/>
        </w:rPr>
      </w:pPr>
      <w:r>
        <w:rPr>
          <w:rFonts w:ascii="Times New Roman" w:hAnsi="Times New Roman"/>
          <w:b/>
          <w:sz w:val="28"/>
          <w:szCs w:val="28"/>
        </w:rPr>
        <w:t>САЛИХ</w:t>
      </w:r>
      <w:r w:rsidR="00266A26" w:rsidRPr="00266A26">
        <w:rPr>
          <w:rFonts w:ascii="Times New Roman" w:hAnsi="Times New Roman"/>
          <w:b/>
          <w:sz w:val="28"/>
          <w:szCs w:val="28"/>
        </w:rPr>
        <w:t xml:space="preserve">ОВСКОГО </w:t>
      </w:r>
      <w:r w:rsidR="00266A26" w:rsidRPr="00266A26">
        <w:rPr>
          <w:rFonts w:ascii="Times New Roman" w:eastAsia="Times New Roman" w:hAnsi="Times New Roman" w:cs="Times New Roman"/>
          <w:b/>
          <w:sz w:val="32"/>
          <w:szCs w:val="32"/>
          <w:lang w:eastAsia="ru-RU"/>
        </w:rPr>
        <w:t>СЕЛЬСКОГО ПОСЕЛЕНИЯ</w:t>
      </w:r>
    </w:p>
    <w:p w:rsidR="00266A26" w:rsidRPr="00266A26" w:rsidRDefault="00266A26" w:rsidP="00266A26">
      <w:pPr>
        <w:spacing w:after="0" w:line="240" w:lineRule="auto"/>
        <w:jc w:val="center"/>
        <w:rPr>
          <w:rFonts w:ascii="Times New Roman" w:eastAsia="Times New Roman" w:hAnsi="Times New Roman" w:cs="Times New Roman"/>
          <w:b/>
          <w:sz w:val="32"/>
          <w:szCs w:val="32"/>
          <w:lang w:eastAsia="ru-RU"/>
        </w:rPr>
      </w:pPr>
      <w:r w:rsidRPr="00266A26">
        <w:rPr>
          <w:rFonts w:ascii="Times New Roman" w:eastAsia="Times New Roman" w:hAnsi="Times New Roman" w:cs="Times New Roman"/>
          <w:b/>
          <w:sz w:val="32"/>
          <w:szCs w:val="32"/>
          <w:lang w:eastAsia="ru-RU"/>
        </w:rPr>
        <w:t>БАВЛИНСКОГО МУНИЦИПАЛЬНОГО РАЙОНА</w:t>
      </w: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B30F14">
      <w:pPr>
        <w:spacing w:after="0" w:line="240" w:lineRule="auto"/>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Default="00266A26" w:rsidP="00266A26">
      <w:pPr>
        <w:spacing w:after="0" w:line="240" w:lineRule="auto"/>
        <w:jc w:val="center"/>
        <w:rPr>
          <w:rFonts w:ascii="Times New Roman" w:eastAsia="Times New Roman" w:hAnsi="Times New Roman" w:cs="Times New Roman"/>
          <w:sz w:val="28"/>
          <w:szCs w:val="28"/>
          <w:lang w:eastAsia="ru-RU"/>
        </w:rPr>
      </w:pPr>
    </w:p>
    <w:p w:rsidR="00266A26" w:rsidRPr="00266A26" w:rsidRDefault="00B30F14" w:rsidP="00266A2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w:t>
      </w:r>
      <w:r w:rsidR="00266A26" w:rsidRPr="00266A26">
        <w:rPr>
          <w:rFonts w:ascii="Times New Roman" w:eastAsia="Times New Roman" w:hAnsi="Times New Roman" w:cs="Times New Roman"/>
          <w:sz w:val="28"/>
          <w:szCs w:val="28"/>
          <w:lang w:eastAsia="ru-RU"/>
        </w:rPr>
        <w:t xml:space="preserve"> г.</w:t>
      </w:r>
    </w:p>
    <w:p w:rsidR="00266A26" w:rsidRDefault="00266A26"/>
    <w:p w:rsidR="004F161F" w:rsidRDefault="004F161F"/>
    <w:p w:rsidR="004F161F" w:rsidRDefault="004F161F"/>
    <w:p w:rsidR="004F161F" w:rsidRDefault="004F161F"/>
    <w:p w:rsidR="004F161F" w:rsidRDefault="004F161F"/>
    <w:p w:rsidR="004F161F" w:rsidRDefault="004F161F"/>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720"/>
      </w:tblGrid>
      <w:tr w:rsidR="00297AE2" w:rsidRPr="004675B3" w:rsidTr="00297AE2">
        <w:tc>
          <w:tcPr>
            <w:tcW w:w="10080" w:type="dxa"/>
            <w:gridSpan w:val="2"/>
            <w:tcBorders>
              <w:top w:val="nil"/>
              <w:left w:val="nil"/>
              <w:bottom w:val="single" w:sz="4" w:space="0" w:color="auto"/>
              <w:right w:val="nil"/>
            </w:tcBorders>
          </w:tcPr>
          <w:p w:rsidR="00297AE2" w:rsidRPr="004675B3" w:rsidRDefault="00297AE2" w:rsidP="00297AE2">
            <w:pPr>
              <w:spacing w:after="0" w:line="240" w:lineRule="auto"/>
              <w:ind w:right="175"/>
              <w:jc w:val="center"/>
              <w:rPr>
                <w:rFonts w:ascii="Times New Roman" w:eastAsia="Times New Roman" w:hAnsi="Times New Roman" w:cs="Times New Roman"/>
                <w:b/>
                <w:caps/>
                <w:lang w:eastAsia="ru-RU"/>
              </w:rPr>
            </w:pPr>
            <w:r w:rsidRPr="004675B3">
              <w:rPr>
                <w:rFonts w:ascii="Times New Roman" w:eastAsia="Times New Roman" w:hAnsi="Times New Roman" w:cs="Times New Roman"/>
                <w:b/>
                <w:caps/>
                <w:lang w:eastAsia="ru-RU"/>
              </w:rPr>
              <w:lastRenderedPageBreak/>
              <w:t>содержание</w:t>
            </w:r>
          </w:p>
          <w:p w:rsidR="00297AE2" w:rsidRPr="004675B3" w:rsidRDefault="00297AE2" w:rsidP="00297AE2">
            <w:pPr>
              <w:spacing w:after="0" w:line="240" w:lineRule="auto"/>
              <w:ind w:right="175"/>
              <w:jc w:val="center"/>
              <w:rPr>
                <w:rFonts w:ascii="Times New Roman" w:eastAsia="Times New Roman" w:hAnsi="Times New Roman" w:cs="Times New Roman"/>
                <w:b/>
                <w:caps/>
                <w:sz w:val="24"/>
                <w:szCs w:val="24"/>
                <w:lang w:eastAsia="ru-RU"/>
              </w:rPr>
            </w:pPr>
          </w:p>
        </w:tc>
      </w:tr>
      <w:tr w:rsidR="00297AE2" w:rsidRPr="004675B3" w:rsidTr="00297AE2">
        <w:tc>
          <w:tcPr>
            <w:tcW w:w="10080"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1C145B">
            <w:pPr>
              <w:spacing w:after="0" w:line="240" w:lineRule="auto"/>
              <w:jc w:val="center"/>
              <w:rPr>
                <w:rFonts w:ascii="Times New Roman" w:eastAsia="Times New Roman" w:hAnsi="Times New Roman" w:cs="Times New Roman"/>
                <w:b/>
                <w:lang w:eastAsia="ru-RU"/>
              </w:rPr>
            </w:pPr>
            <w:r w:rsidRPr="004675B3">
              <w:rPr>
                <w:rFonts w:ascii="Times New Roman" w:eastAsia="Times New Roman" w:hAnsi="Times New Roman" w:cs="Times New Roman"/>
                <w:b/>
                <w:lang w:eastAsia="ru-RU"/>
              </w:rPr>
              <w:t>Местные нормативы градостроитель</w:t>
            </w:r>
            <w:r>
              <w:rPr>
                <w:rFonts w:ascii="Times New Roman" w:eastAsia="Times New Roman" w:hAnsi="Times New Roman" w:cs="Times New Roman"/>
                <w:b/>
                <w:lang w:eastAsia="ru-RU"/>
              </w:rPr>
              <w:t xml:space="preserve">ного проектирования </w:t>
            </w:r>
            <w:proofErr w:type="spellStart"/>
            <w:r w:rsidR="001C145B" w:rsidRPr="001C145B">
              <w:rPr>
                <w:rFonts w:ascii="Times New Roman" w:eastAsia="Times New Roman" w:hAnsi="Times New Roman" w:cs="Times New Roman"/>
                <w:b/>
                <w:lang w:eastAsia="ru-RU"/>
              </w:rPr>
              <w:t>Салихо</w:t>
            </w:r>
            <w:r w:rsidRPr="001C145B">
              <w:rPr>
                <w:rFonts w:ascii="Times New Roman" w:eastAsia="Times New Roman" w:hAnsi="Times New Roman" w:cs="Times New Roman"/>
                <w:b/>
                <w:lang w:eastAsia="ru-RU"/>
              </w:rPr>
              <w:t>вского</w:t>
            </w:r>
            <w:proofErr w:type="spellEnd"/>
            <w:r w:rsidRPr="001C145B">
              <w:rPr>
                <w:rFonts w:ascii="Times New Roman" w:eastAsia="Times New Roman" w:hAnsi="Times New Roman" w:cs="Times New Roman"/>
                <w:b/>
                <w:lang w:eastAsia="ru-RU"/>
              </w:rPr>
              <w:t xml:space="preserve"> сельского  поселения Бавлинского </w:t>
            </w:r>
            <w:proofErr w:type="spellStart"/>
            <w:r w:rsidRPr="001C145B">
              <w:rPr>
                <w:rFonts w:ascii="Times New Roman" w:eastAsia="Times New Roman" w:hAnsi="Times New Roman" w:cs="Times New Roman"/>
                <w:b/>
                <w:lang w:eastAsia="ru-RU"/>
              </w:rPr>
              <w:t>муниципального</w:t>
            </w:r>
            <w:r w:rsidRPr="004675B3">
              <w:rPr>
                <w:rFonts w:ascii="Times New Roman" w:eastAsia="Times New Roman" w:hAnsi="Times New Roman" w:cs="Times New Roman"/>
                <w:b/>
                <w:lang w:eastAsia="ru-RU"/>
              </w:rPr>
              <w:t>района</w:t>
            </w:r>
            <w:proofErr w:type="spellEnd"/>
            <w:r w:rsidRPr="004675B3">
              <w:rPr>
                <w:rFonts w:ascii="Times New Roman" w:eastAsia="Times New Roman" w:hAnsi="Times New Roman" w:cs="Times New Roman"/>
                <w:b/>
                <w:lang w:eastAsia="ru-RU"/>
              </w:rPr>
              <w:t xml:space="preserve"> </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rPr>
                <w:rFonts w:ascii="Times New Roman" w:eastAsia="Times New Roman" w:hAnsi="Times New Roman" w:cs="Times New Roman"/>
                <w:b/>
                <w:lang w:eastAsia="ru-RU"/>
              </w:rPr>
            </w:pPr>
          </w:p>
        </w:tc>
        <w:tc>
          <w:tcPr>
            <w:tcW w:w="7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страницы</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lang w:eastAsia="ru-RU"/>
              </w:rPr>
            </w:pPr>
            <w:r w:rsidRPr="004675B3">
              <w:rPr>
                <w:rFonts w:ascii="Times New Roman" w:eastAsia="Times New Roman" w:hAnsi="Times New Roman" w:cs="Times New Roman"/>
                <w:b/>
                <w:lang w:eastAsia="ru-RU"/>
              </w:rPr>
              <w:t>Часть 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1.1. Назначение и область применения местных нормативов градостроительного проектирования.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1.2. Термины и определения, применяемые (используемые) в нормативах градостроительного проектирования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1.3. Территориальное планирование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1.4. Планировка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10</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color w:val="FF0000"/>
                <w:lang w:eastAsia="ru-RU"/>
              </w:rPr>
            </w:pPr>
            <w:r w:rsidRPr="004675B3">
              <w:rPr>
                <w:rFonts w:ascii="Times New Roman" w:eastAsia="Times New Roman" w:hAnsi="Times New Roman" w:cs="Times New Roman"/>
                <w:bCs/>
                <w:lang w:eastAsia="ru-RU"/>
              </w:rPr>
              <w:t>1.5.Общая организация и зонирование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C6BC0"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1</w:t>
            </w:r>
            <w:r>
              <w:rPr>
                <w:rFonts w:ascii="Times New Roman" w:eastAsia="Times New Roman" w:hAnsi="Times New Roman" w:cs="Times New Roman"/>
                <w:bCs/>
                <w:lang w:eastAsia="ru-RU"/>
              </w:rPr>
              <w:t>1</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bCs/>
                <w:lang w:eastAsia="ru-RU"/>
              </w:rPr>
            </w:pPr>
            <w:r w:rsidRPr="004675B3">
              <w:rPr>
                <w:rFonts w:ascii="Times New Roman" w:eastAsia="Times New Roman" w:hAnsi="Times New Roman" w:cs="Times New Roman"/>
                <w:b/>
                <w:bCs/>
                <w:lang w:eastAsia="ru-RU"/>
              </w:rPr>
              <w:t>Часть 2. Нормативы градостроительного проектирования селитебной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val="en-US" w:eastAsia="ru-RU"/>
              </w:rPr>
            </w:pPr>
            <w:r w:rsidRPr="004675B3">
              <w:rPr>
                <w:rFonts w:ascii="Times New Roman" w:eastAsia="Times New Roman" w:hAnsi="Times New Roman" w:cs="Times New Roman"/>
                <w:bCs/>
                <w:lang w:eastAsia="ru-RU"/>
              </w:rPr>
              <w:t>1</w:t>
            </w:r>
            <w:r w:rsidRPr="004675B3">
              <w:rPr>
                <w:rFonts w:ascii="Times New Roman" w:eastAsia="Times New Roman" w:hAnsi="Times New Roman" w:cs="Times New Roman"/>
                <w:bCs/>
                <w:lang w:val="en-US" w:eastAsia="ru-RU"/>
              </w:rPr>
              <w:t>2</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2.1.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val="en-US" w:eastAsia="ru-RU"/>
              </w:rPr>
            </w:pPr>
            <w:r w:rsidRPr="004675B3">
              <w:rPr>
                <w:rFonts w:ascii="Times New Roman" w:eastAsia="Times New Roman" w:hAnsi="Times New Roman" w:cs="Times New Roman"/>
                <w:bCs/>
                <w:lang w:eastAsia="ru-RU"/>
              </w:rPr>
              <w:t>1</w:t>
            </w:r>
            <w:r w:rsidRPr="004675B3">
              <w:rPr>
                <w:rFonts w:ascii="Times New Roman" w:eastAsia="Times New Roman" w:hAnsi="Times New Roman" w:cs="Times New Roman"/>
                <w:bCs/>
                <w:lang w:val="en-US" w:eastAsia="ru-RU"/>
              </w:rPr>
              <w:t>2</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2.2. Жилые зоны</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val="en-US" w:eastAsia="ru-RU"/>
              </w:rPr>
            </w:pPr>
            <w:r w:rsidRPr="004675B3">
              <w:rPr>
                <w:rFonts w:ascii="Times New Roman" w:eastAsia="Times New Roman" w:hAnsi="Times New Roman" w:cs="Times New Roman"/>
                <w:bCs/>
                <w:lang w:eastAsia="ru-RU"/>
              </w:rPr>
              <w:t>1</w:t>
            </w:r>
            <w:r w:rsidRPr="004675B3">
              <w:rPr>
                <w:rFonts w:ascii="Times New Roman" w:eastAsia="Times New Roman" w:hAnsi="Times New Roman" w:cs="Times New Roman"/>
                <w:bCs/>
                <w:lang w:val="en-US" w:eastAsia="ru-RU"/>
              </w:rPr>
              <w:t>3</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2.3. Общественно-деловая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2</w:t>
            </w:r>
            <w:r>
              <w:rPr>
                <w:rFonts w:ascii="Times New Roman" w:eastAsia="Times New Roman" w:hAnsi="Times New Roman" w:cs="Times New Roman"/>
                <w:bCs/>
                <w:lang w:eastAsia="ru-RU"/>
              </w:rPr>
              <w:t>0</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2.4. Зона рекреационного 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sidRPr="004675B3">
              <w:rPr>
                <w:rFonts w:ascii="Times New Roman" w:eastAsia="Times New Roman" w:hAnsi="Times New Roman" w:cs="Times New Roman"/>
                <w:bCs/>
                <w:lang w:val="en-US" w:eastAsia="ru-RU"/>
              </w:rPr>
              <w:t>2</w:t>
            </w:r>
            <w:r>
              <w:rPr>
                <w:rFonts w:ascii="Times New Roman" w:eastAsia="Times New Roman" w:hAnsi="Times New Roman" w:cs="Times New Roman"/>
                <w:bCs/>
                <w:lang w:eastAsia="ru-RU"/>
              </w:rPr>
              <w:t>3</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lang w:eastAsia="ru-RU"/>
              </w:rPr>
            </w:pPr>
            <w:r w:rsidRPr="004675B3">
              <w:rPr>
                <w:rFonts w:ascii="Times New Roman" w:eastAsia="Times New Roman" w:hAnsi="Times New Roman" w:cs="Times New Roman"/>
                <w:b/>
                <w:lang w:eastAsia="ru-RU"/>
              </w:rPr>
              <w:t>Часть 3. Производственная территория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25</w:t>
            </w:r>
          </w:p>
        </w:tc>
      </w:tr>
      <w:tr w:rsidR="00297AE2" w:rsidRPr="004675B3" w:rsidTr="00297AE2">
        <w:trPr>
          <w:trHeight w:val="182"/>
        </w:trPr>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3.1. Производственная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3.2. Коммунально-складская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3.3. Зоны инженерной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27</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3.3.1. Водоснабжение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27</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3.3.2. Канализация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32</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3.3.3. Санитарная очистка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3.3.4. Теплоснабжение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3.3.5. Газоснабжение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3.3.6. Электроснабжение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snapToGrid w:val="0"/>
                <w:lang w:eastAsia="ru-RU"/>
              </w:rPr>
            </w:pPr>
            <w:r w:rsidRPr="004675B3">
              <w:rPr>
                <w:rFonts w:ascii="Times New Roman" w:eastAsia="Times New Roman" w:hAnsi="Times New Roman" w:cs="Times New Roman"/>
                <w:bCs/>
                <w:snapToGrid w:val="0"/>
                <w:lang w:eastAsia="ru-RU"/>
              </w:rPr>
              <w:t xml:space="preserve">   3.3.7. Объекты связи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3.3.8. Размещение инженерных сетей</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3.4. Зоны транспортной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3.4.1.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3.4.2. Внешний транспорт</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3.4.3. Сеть улиц и дорог</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
                <w:bCs/>
                <w:lang w:eastAsia="ru-RU"/>
              </w:rPr>
            </w:pPr>
            <w:r w:rsidRPr="004675B3">
              <w:rPr>
                <w:rFonts w:ascii="Times New Roman" w:eastAsia="Times New Roman" w:hAnsi="Times New Roman" w:cs="Times New Roman"/>
                <w:b/>
                <w:bCs/>
                <w:lang w:eastAsia="ru-RU"/>
              </w:rPr>
              <w:t xml:space="preserve">   Часть 4. Зоны сельскохозяйственного использования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4.1.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4.2. Размещение объектов сельскохозяйственного назначения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snapToGrid w:val="0"/>
                <w:lang w:eastAsia="ru-RU"/>
              </w:rPr>
            </w:pPr>
            <w:r w:rsidRPr="004675B3">
              <w:rPr>
                <w:rFonts w:ascii="Times New Roman" w:eastAsia="Times New Roman" w:hAnsi="Times New Roman" w:cs="Times New Roman"/>
                <w:bCs/>
                <w:snapToGrid w:val="0"/>
                <w:lang w:eastAsia="ru-RU"/>
              </w:rPr>
              <w:t xml:space="preserve">     4.3. Зоны, предназначенные для ведения садоводства и дачного хозяйства</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outlineLvl w:val="0"/>
              <w:rPr>
                <w:rFonts w:ascii="Times New Roman" w:eastAsia="Times New Roman" w:hAnsi="Times New Roman" w:cs="Times New Roman"/>
                <w:b/>
                <w:lang w:eastAsia="ru-RU"/>
              </w:rPr>
            </w:pPr>
            <w:r w:rsidRPr="004675B3">
              <w:rPr>
                <w:rFonts w:ascii="Times New Roman" w:eastAsia="Times New Roman" w:hAnsi="Times New Roman" w:cs="Times New Roman"/>
                <w:b/>
                <w:lang w:eastAsia="ru-RU"/>
              </w:rPr>
              <w:t>Часть 5. Особо охраняемые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ind w:right="-1"/>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5.1.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r>
      <w:tr w:rsidR="00297AE2" w:rsidRPr="004675B3" w:rsidTr="00297AE2">
        <w:trPr>
          <w:trHeight w:val="64"/>
        </w:trPr>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5.2. Земли </w:t>
            </w:r>
            <w:proofErr w:type="spellStart"/>
            <w:r w:rsidRPr="004675B3">
              <w:rPr>
                <w:rFonts w:ascii="Times New Roman" w:eastAsia="Times New Roman" w:hAnsi="Times New Roman" w:cs="Times New Roman"/>
                <w:lang w:eastAsia="ru-RU"/>
              </w:rPr>
              <w:t>водоохранных</w:t>
            </w:r>
            <w:proofErr w:type="spellEnd"/>
            <w:r w:rsidRPr="004675B3">
              <w:rPr>
                <w:rFonts w:ascii="Times New Roman" w:eastAsia="Times New Roman" w:hAnsi="Times New Roman" w:cs="Times New Roman"/>
                <w:lang w:eastAsia="ru-RU"/>
              </w:rPr>
              <w:t xml:space="preserve"> зон водных объектов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65</w:t>
            </w:r>
          </w:p>
        </w:tc>
      </w:tr>
      <w:tr w:rsidR="00297AE2" w:rsidRPr="004675B3" w:rsidTr="00297AE2">
        <w:trPr>
          <w:trHeight w:val="64"/>
        </w:trPr>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5.3. Земли защитных лесов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66</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b/>
                <w:lang w:eastAsia="zh-CN"/>
              </w:rPr>
            </w:pPr>
            <w:r w:rsidRPr="004675B3">
              <w:rPr>
                <w:rFonts w:ascii="Times New Roman" w:eastAsia="SimSun" w:hAnsi="Times New Roman" w:cs="Times New Roman"/>
                <w:b/>
                <w:lang w:eastAsia="zh-CN"/>
              </w:rPr>
              <w:t xml:space="preserve">   Часть 6. Зоны специального назначения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lang w:eastAsia="zh-CN"/>
              </w:rPr>
            </w:pPr>
            <w:r w:rsidRPr="004675B3">
              <w:rPr>
                <w:rFonts w:ascii="Times New Roman" w:eastAsia="SimSun" w:hAnsi="Times New Roman" w:cs="Times New Roman"/>
                <w:lang w:eastAsia="zh-CN"/>
              </w:rPr>
              <w:t xml:space="preserve"> 6.1.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lang w:eastAsia="zh-CN"/>
              </w:rPr>
            </w:pPr>
            <w:r w:rsidRPr="004675B3">
              <w:rPr>
                <w:rFonts w:ascii="Times New Roman" w:eastAsia="SimSun" w:hAnsi="Times New Roman" w:cs="Times New Roman"/>
                <w:lang w:eastAsia="zh-CN"/>
              </w:rPr>
              <w:t xml:space="preserve">    6.2. Зоны размещения кладбищ </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69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lang w:eastAsia="zh-CN"/>
              </w:rPr>
            </w:pPr>
            <w:r w:rsidRPr="004675B3">
              <w:rPr>
                <w:rFonts w:ascii="Times New Roman" w:eastAsia="SimSun" w:hAnsi="Times New Roman" w:cs="Times New Roman"/>
                <w:lang w:eastAsia="zh-CN"/>
              </w:rPr>
              <w:t xml:space="preserve">  6.3. Зоны размещения скотомогильников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71</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lang w:eastAsia="zh-CN"/>
              </w:rPr>
            </w:pPr>
            <w:r w:rsidRPr="004675B3">
              <w:rPr>
                <w:rFonts w:ascii="Times New Roman" w:eastAsia="SimSun" w:hAnsi="Times New Roman" w:cs="Times New Roman"/>
                <w:lang w:eastAsia="zh-CN"/>
              </w:rPr>
              <w:t xml:space="preserve">    6.4. Зоны размещения полигонов для твердых бытовых отходов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72</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rPr>
                <w:rFonts w:ascii="Times New Roman" w:eastAsia="SimSun" w:hAnsi="Times New Roman" w:cs="Times New Roman"/>
                <w:b/>
                <w:lang w:eastAsia="zh-CN"/>
              </w:rPr>
            </w:pPr>
            <w:r w:rsidRPr="004675B3">
              <w:rPr>
                <w:rFonts w:ascii="Times New Roman" w:eastAsia="SimSun" w:hAnsi="Times New Roman" w:cs="Times New Roman"/>
                <w:b/>
                <w:lang w:eastAsia="zh-CN"/>
              </w:rPr>
              <w:t xml:space="preserve">  Часть 7. Инженерная подготовка и защита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autoSpaceDE w:val="0"/>
              <w:autoSpaceDN w:val="0"/>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lang w:eastAsia="zh-CN"/>
              </w:rPr>
              <w:t>73</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7.1.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lang w:eastAsia="ru-RU"/>
              </w:rPr>
            </w:pPr>
            <w:r w:rsidRPr="004675B3">
              <w:rPr>
                <w:rFonts w:ascii="Times New Roman" w:eastAsia="Times New Roman" w:hAnsi="Times New Roman" w:cs="Times New Roman"/>
                <w:bCs/>
                <w:lang w:eastAsia="ru-RU"/>
              </w:rPr>
              <w:t>7.2. Сооружения и мероприятия для защиты от подтопления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lang w:eastAsia="ru-RU"/>
              </w:rPr>
            </w:pPr>
            <w:r w:rsidRPr="004675B3">
              <w:rPr>
                <w:rFonts w:ascii="Times New Roman" w:eastAsia="Times New Roman" w:hAnsi="Times New Roman" w:cs="Times New Roman"/>
                <w:bCs/>
                <w:lang w:eastAsia="ru-RU"/>
              </w:rPr>
              <w:t>7.3. Сооружения и мероприятия для защиты от затопления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
                <w:bCs/>
                <w:lang w:eastAsia="ru-RU"/>
              </w:rPr>
            </w:pPr>
            <w:r w:rsidRPr="004675B3">
              <w:rPr>
                <w:rFonts w:ascii="Times New Roman" w:eastAsia="Times New Roman" w:hAnsi="Times New Roman" w:cs="Times New Roman"/>
                <w:b/>
                <w:bCs/>
                <w:lang w:eastAsia="ru-RU"/>
              </w:rPr>
              <w:t xml:space="preserve">Часть 8. Охрана окружающей среды </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8.2. Рациональное использование природных ресурсов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lastRenderedPageBreak/>
              <w:t xml:space="preserve">    8.3. Охрана атмосферного воздуха</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8.4. Охрана водных объектов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77</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8.5. Охрана почв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8.6. Защита от шума и вибрации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80</w:t>
            </w:r>
          </w:p>
        </w:tc>
      </w:tr>
      <w:tr w:rsidR="00297AE2" w:rsidRPr="004675B3" w:rsidTr="00297AE2">
        <w:trPr>
          <w:trHeight w:val="142"/>
        </w:trPr>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rPr>
                <w:rFonts w:ascii="Times New Roman" w:eastAsia="Times New Roman" w:hAnsi="Times New Roman" w:cs="Times New Roman"/>
                <w:lang w:eastAsia="ru-RU"/>
              </w:rPr>
            </w:pPr>
            <w:r w:rsidRPr="004675B3">
              <w:rPr>
                <w:rFonts w:ascii="Times New Roman" w:eastAsia="Times New Roman" w:hAnsi="Times New Roman" w:cs="Times New Roman"/>
                <w:lang w:eastAsia="ru-RU"/>
              </w:rPr>
              <w:t xml:space="preserve">   8.7. Защита от электромагнитных полей, излучений и облучений</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8.8. Радиационная безопасность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84</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8.9. Разрешенные параметры допустимых уровней воздействия на человека и условия проживания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84</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8.10. Регулирование микроклимата</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
                <w:bCs/>
                <w:lang w:eastAsia="ru-RU"/>
              </w:rPr>
            </w:pPr>
            <w:r w:rsidRPr="004675B3">
              <w:rPr>
                <w:rFonts w:ascii="Times New Roman" w:eastAsia="Times New Roman" w:hAnsi="Times New Roman" w:cs="Times New Roman"/>
                <w:b/>
                <w:bCs/>
                <w:lang w:eastAsia="ru-RU"/>
              </w:rPr>
              <w:t>Часть 9. Охрана объектов культурного наследия (памятников истории и культуры)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86</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9.1.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86</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9.2. Зоны охраны объектов культурного наследия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87</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
                <w:bCs/>
                <w:lang w:eastAsia="ru-RU"/>
              </w:rPr>
            </w:pPr>
            <w:r w:rsidRPr="004675B3">
              <w:rPr>
                <w:rFonts w:ascii="Times New Roman" w:eastAsia="Times New Roman" w:hAnsi="Times New Roman" w:cs="Times New Roman"/>
                <w:b/>
                <w:bCs/>
                <w:lang w:eastAsia="ru-RU"/>
              </w:rPr>
              <w:t xml:space="preserve">   Часть 10. Обеспечение доступности объектов социальной инфраструктуры для инвалидов и других маломобильных групп населения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88</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10.1.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88</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10.2. Требования к зданиям, сооружениям и объектам социальной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89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10.3. Требования к параметрам проездов, проходов, обеспечивающих доступ инвалидов и маломобильных лиц</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90</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
                <w:bCs/>
                <w:lang w:eastAsia="ru-RU"/>
              </w:rPr>
            </w:pPr>
            <w:r w:rsidRPr="004675B3">
              <w:rPr>
                <w:rFonts w:ascii="Times New Roman" w:eastAsia="Times New Roman" w:hAnsi="Times New Roman" w:cs="Times New Roman"/>
                <w:b/>
                <w:bCs/>
                <w:lang w:eastAsia="ru-RU"/>
              </w:rPr>
              <w:t>Часть 11. Противопожарные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92</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11.1.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92</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11.2. Требования по противопожарным разрывам между зданиями и сооружениями</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92</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11.3. Требования к проездам пожарных машин к зданиям и сооружениям</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95</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11.4. Требования к размещению пожарных водоемов и гидрантов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96</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bCs/>
                <w:lang w:eastAsia="ru-RU"/>
              </w:rPr>
            </w:pPr>
            <w:r w:rsidRPr="004675B3">
              <w:rPr>
                <w:rFonts w:ascii="Times New Roman" w:eastAsia="Times New Roman" w:hAnsi="Times New Roman" w:cs="Times New Roman"/>
                <w:bCs/>
                <w:lang w:eastAsia="ru-RU"/>
              </w:rPr>
              <w:t xml:space="preserve">   11.5. Требования к размещению пожарных депо</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97</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Cs/>
                <w:lang w:eastAsia="ru-RU"/>
              </w:rPr>
            </w:pPr>
            <w:r w:rsidRPr="004675B3">
              <w:rPr>
                <w:rFonts w:ascii="Times New Roman" w:eastAsia="Times New Roman" w:hAnsi="Times New Roman" w:cs="Times New Roman"/>
                <w:b/>
                <w:bCs/>
                <w:lang w:eastAsia="ru-RU"/>
              </w:rPr>
              <w:t>Часть12.     Инженерно-технические мероприятия гражданской обороны</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99</w:t>
            </w:r>
          </w:p>
        </w:tc>
      </w:tr>
      <w:tr w:rsidR="00297AE2" w:rsidRPr="004675B3" w:rsidTr="00297AE2">
        <w:tc>
          <w:tcPr>
            <w:tcW w:w="93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b/>
                <w:bCs/>
                <w:lang w:eastAsia="ru-RU"/>
              </w:rPr>
            </w:pPr>
            <w:r w:rsidRPr="004675B3">
              <w:rPr>
                <w:rFonts w:ascii="Times New Roman" w:eastAsia="Times New Roman" w:hAnsi="Times New Roman" w:cs="Times New Roman"/>
                <w:bCs/>
                <w:lang w:eastAsia="ru-RU"/>
              </w:rPr>
              <w:t xml:space="preserve">  12.1.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99</w:t>
            </w:r>
          </w:p>
        </w:tc>
      </w:tr>
    </w:tbl>
    <w:p w:rsidR="00297AE2" w:rsidRPr="004675B3" w:rsidRDefault="00297AE2" w:rsidP="00297AE2">
      <w:pPr>
        <w:spacing w:after="0" w:line="240" w:lineRule="auto"/>
        <w:jc w:val="center"/>
        <w:rPr>
          <w:rFonts w:ascii="Times New Roman" w:eastAsia="Times New Roman" w:hAnsi="Times New Roman" w:cs="Times New Roman"/>
          <w:b/>
          <w:sz w:val="28"/>
          <w:szCs w:val="28"/>
          <w:u w:val="single"/>
          <w:lang w:eastAsia="ru-RU"/>
        </w:rPr>
      </w:pPr>
    </w:p>
    <w:p w:rsidR="00297AE2" w:rsidRPr="004675B3" w:rsidRDefault="00297AE2" w:rsidP="00297AE2">
      <w:pPr>
        <w:spacing w:after="0" w:line="240" w:lineRule="auto"/>
        <w:jc w:val="center"/>
        <w:rPr>
          <w:rFonts w:ascii="Times New Roman" w:eastAsia="Times New Roman" w:hAnsi="Times New Roman" w:cs="Times New Roman"/>
          <w:b/>
          <w:sz w:val="28"/>
          <w:szCs w:val="28"/>
          <w:u w:val="single"/>
          <w:lang w:eastAsia="ru-RU"/>
        </w:rPr>
      </w:pPr>
    </w:p>
    <w:p w:rsidR="00297AE2" w:rsidRPr="004675B3" w:rsidRDefault="00297AE2" w:rsidP="00297AE2">
      <w:pPr>
        <w:spacing w:after="0" w:line="240" w:lineRule="auto"/>
        <w:jc w:val="center"/>
        <w:rPr>
          <w:rFonts w:ascii="Times New Roman" w:eastAsia="Times New Roman" w:hAnsi="Times New Roman" w:cs="Times New Roman"/>
          <w:b/>
          <w:sz w:val="28"/>
          <w:szCs w:val="28"/>
          <w:u w:val="single"/>
          <w:lang w:eastAsia="ru-RU"/>
        </w:rPr>
      </w:pPr>
    </w:p>
    <w:p w:rsidR="00297AE2" w:rsidRDefault="00297AE2" w:rsidP="00297AE2">
      <w:pPr>
        <w:spacing w:after="0" w:line="240" w:lineRule="auto"/>
        <w:rPr>
          <w:rFonts w:ascii="Times New Roman" w:eastAsia="Times New Roman" w:hAnsi="Times New Roman" w:cs="Times New Roman"/>
          <w:b/>
          <w:sz w:val="28"/>
          <w:szCs w:val="28"/>
          <w:u w:val="single"/>
          <w:lang w:eastAsia="ru-RU"/>
        </w:rPr>
      </w:pPr>
    </w:p>
    <w:p w:rsidR="00297AE2" w:rsidRDefault="00297AE2" w:rsidP="00297AE2">
      <w:pPr>
        <w:spacing w:after="0" w:line="240" w:lineRule="auto"/>
        <w:rPr>
          <w:rFonts w:ascii="Times New Roman" w:eastAsia="Times New Roman" w:hAnsi="Times New Roman" w:cs="Times New Roman"/>
          <w:b/>
          <w:sz w:val="28"/>
          <w:szCs w:val="28"/>
          <w:u w:val="single"/>
          <w:lang w:eastAsia="ru-RU"/>
        </w:rPr>
      </w:pPr>
    </w:p>
    <w:p w:rsidR="00297AE2" w:rsidRPr="004675B3" w:rsidRDefault="00297AE2" w:rsidP="00297AE2">
      <w:pPr>
        <w:spacing w:after="0" w:line="240" w:lineRule="auto"/>
        <w:jc w:val="center"/>
        <w:rPr>
          <w:rFonts w:ascii="Times New Roman" w:eastAsia="Times New Roman" w:hAnsi="Times New Roman" w:cs="Times New Roman"/>
          <w:b/>
          <w:sz w:val="28"/>
          <w:szCs w:val="28"/>
          <w:u w:val="single"/>
          <w:lang w:eastAsia="ru-RU"/>
        </w:rPr>
      </w:pPr>
      <w:r w:rsidRPr="004675B3">
        <w:rPr>
          <w:rFonts w:ascii="Times New Roman" w:eastAsia="Times New Roman" w:hAnsi="Times New Roman" w:cs="Times New Roman"/>
          <w:b/>
          <w:sz w:val="28"/>
          <w:szCs w:val="28"/>
          <w:u w:val="single"/>
          <w:lang w:eastAsia="ru-RU"/>
        </w:rPr>
        <w:t xml:space="preserve">Местные нормативы градостроительного проектирования </w:t>
      </w:r>
    </w:p>
    <w:p w:rsidR="00297AE2" w:rsidRPr="004675B3" w:rsidRDefault="001C145B" w:rsidP="00297AE2">
      <w:pPr>
        <w:spacing w:after="0" w:line="240" w:lineRule="auto"/>
        <w:jc w:val="center"/>
        <w:rPr>
          <w:rFonts w:ascii="Times New Roman" w:eastAsia="Times New Roman" w:hAnsi="Times New Roman" w:cs="Times New Roman"/>
          <w:b/>
          <w:sz w:val="28"/>
          <w:szCs w:val="28"/>
          <w:u w:val="single"/>
          <w:lang w:eastAsia="ru-RU"/>
        </w:rPr>
      </w:pPr>
      <w:proofErr w:type="spellStart"/>
      <w:r w:rsidRPr="001C145B">
        <w:rPr>
          <w:rFonts w:ascii="Times New Roman" w:eastAsia="Times New Roman" w:hAnsi="Times New Roman" w:cs="Times New Roman"/>
          <w:b/>
          <w:sz w:val="28"/>
          <w:szCs w:val="28"/>
          <w:u w:val="single"/>
          <w:lang w:eastAsia="ru-RU"/>
        </w:rPr>
        <w:t>Салих</w:t>
      </w:r>
      <w:r w:rsidR="00297AE2" w:rsidRPr="001C145B">
        <w:rPr>
          <w:rFonts w:ascii="Times New Roman" w:eastAsia="Times New Roman" w:hAnsi="Times New Roman" w:cs="Times New Roman"/>
          <w:b/>
          <w:sz w:val="28"/>
          <w:szCs w:val="28"/>
          <w:u w:val="single"/>
          <w:lang w:eastAsia="ru-RU"/>
        </w:rPr>
        <w:t>овского</w:t>
      </w:r>
      <w:proofErr w:type="spellEnd"/>
      <w:r w:rsidR="00297AE2" w:rsidRPr="001C145B">
        <w:rPr>
          <w:rFonts w:ascii="Times New Roman" w:eastAsia="Times New Roman" w:hAnsi="Times New Roman" w:cs="Times New Roman"/>
          <w:b/>
          <w:sz w:val="28"/>
          <w:szCs w:val="28"/>
          <w:u w:val="single"/>
          <w:lang w:eastAsia="ru-RU"/>
        </w:rPr>
        <w:t xml:space="preserve"> сельского поселения Бавлинского  </w:t>
      </w:r>
      <w:r w:rsidR="00297AE2" w:rsidRPr="004675B3">
        <w:rPr>
          <w:rFonts w:ascii="Times New Roman" w:eastAsia="Times New Roman" w:hAnsi="Times New Roman" w:cs="Times New Roman"/>
          <w:b/>
          <w:sz w:val="28"/>
          <w:szCs w:val="28"/>
          <w:u w:val="single"/>
          <w:lang w:eastAsia="ru-RU"/>
        </w:rPr>
        <w:t>района Республики Татарстан.</w:t>
      </w:r>
    </w:p>
    <w:p w:rsidR="00297AE2" w:rsidRPr="004675B3" w:rsidRDefault="00297AE2" w:rsidP="00297AE2">
      <w:pPr>
        <w:spacing w:after="0" w:line="240" w:lineRule="auto"/>
        <w:jc w:val="both"/>
        <w:rPr>
          <w:rFonts w:ascii="Times New Roman" w:eastAsia="Times New Roman" w:hAnsi="Times New Roman" w:cs="Times New Roman"/>
          <w:b/>
          <w:sz w:val="28"/>
          <w:szCs w:val="28"/>
          <w:lang w:eastAsia="ru-RU"/>
        </w:rPr>
      </w:pPr>
    </w:p>
    <w:p w:rsidR="00297AE2" w:rsidRPr="004675B3" w:rsidRDefault="00297AE2" w:rsidP="00297AE2">
      <w:pPr>
        <w:spacing w:after="0" w:line="240" w:lineRule="auto"/>
        <w:ind w:firstLine="567"/>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Настоящие местные нормативы градостроительн</w:t>
      </w:r>
      <w:r>
        <w:rPr>
          <w:rFonts w:ascii="Times New Roman" w:eastAsia="Times New Roman" w:hAnsi="Times New Roman" w:cs="Times New Roman"/>
          <w:sz w:val="24"/>
          <w:szCs w:val="24"/>
          <w:lang w:eastAsia="ru-RU"/>
        </w:rPr>
        <w:t xml:space="preserve">ого проектирования </w:t>
      </w:r>
      <w:proofErr w:type="spellStart"/>
      <w:r w:rsidR="001C145B" w:rsidRPr="001C145B">
        <w:rPr>
          <w:rFonts w:ascii="Times New Roman" w:eastAsia="Times New Roman" w:hAnsi="Times New Roman" w:cs="Times New Roman"/>
          <w:lang w:eastAsia="ru-RU"/>
        </w:rPr>
        <w:t>Салих</w:t>
      </w:r>
      <w:r w:rsidRPr="001C145B">
        <w:rPr>
          <w:rFonts w:ascii="Times New Roman" w:eastAsia="Times New Roman" w:hAnsi="Times New Roman" w:cs="Times New Roman"/>
          <w:lang w:eastAsia="ru-RU"/>
        </w:rPr>
        <w:t>овского</w:t>
      </w:r>
      <w:r w:rsidRPr="001C145B">
        <w:rPr>
          <w:rFonts w:ascii="Times New Roman" w:eastAsia="Times New Roman" w:hAnsi="Times New Roman" w:cs="Times New Roman"/>
          <w:sz w:val="24"/>
          <w:szCs w:val="24"/>
          <w:lang w:eastAsia="ru-RU"/>
        </w:rPr>
        <w:t>сельского</w:t>
      </w:r>
      <w:proofErr w:type="spellEnd"/>
      <w:r w:rsidRPr="001C145B">
        <w:rPr>
          <w:rFonts w:ascii="Times New Roman" w:eastAsia="Times New Roman" w:hAnsi="Times New Roman" w:cs="Times New Roman"/>
          <w:sz w:val="24"/>
          <w:szCs w:val="24"/>
          <w:lang w:eastAsia="ru-RU"/>
        </w:rPr>
        <w:t xml:space="preserve"> поселения Бавлинского </w:t>
      </w:r>
      <w:r w:rsidRPr="004675B3">
        <w:rPr>
          <w:rFonts w:ascii="Times New Roman" w:eastAsia="Times New Roman" w:hAnsi="Times New Roman" w:cs="Times New Roman"/>
          <w:sz w:val="24"/>
          <w:szCs w:val="24"/>
          <w:lang w:eastAsia="ru-RU"/>
        </w:rPr>
        <w:t xml:space="preserve">района (далее - Нормативы) разработаны в соответствии с Градостроительным кодексом Российской Федерации от 29.12.2004 г. №190 – ФЗ, Федеральным законом «Об общих принципах организации местного самоуправления в Российской Федерации» от 6.10.2003г. №131-ФЗ, Закона Республики Татарстан от 25.12.2010г. №98-ЗРТ «О градостроительной деятельности в Республике Татарстан»,  </w:t>
      </w:r>
      <w:proofErr w:type="gramEnd"/>
    </w:p>
    <w:p w:rsidR="00297AE2" w:rsidRPr="004675B3" w:rsidRDefault="00297AE2" w:rsidP="00297AE2">
      <w:pPr>
        <w:spacing w:after="0" w:line="240" w:lineRule="auto"/>
        <w:ind w:firstLine="567"/>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Утверждение нормативов и внесение в них изменений осуществляется в соответствии с требованиями законод</w:t>
      </w:r>
      <w:r>
        <w:rPr>
          <w:rFonts w:ascii="Times New Roman" w:eastAsia="Times New Roman" w:hAnsi="Times New Roman" w:cs="Times New Roman"/>
          <w:sz w:val="24"/>
          <w:szCs w:val="24"/>
          <w:lang w:eastAsia="ru-RU"/>
        </w:rPr>
        <w:t>ательства Республики Татарстан.</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p>
    <w:p w:rsidR="00297AE2" w:rsidRPr="00C75742" w:rsidRDefault="00297AE2" w:rsidP="00297AE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Часть 1. Общие положения</w:t>
      </w:r>
    </w:p>
    <w:p w:rsidR="00297AE2" w:rsidRPr="004675B3" w:rsidRDefault="00297AE2" w:rsidP="00297AE2">
      <w:pPr>
        <w:spacing w:after="0" w:line="240" w:lineRule="auto"/>
        <w:rPr>
          <w:rFonts w:ascii="Times New Roman" w:eastAsia="Times New Roman" w:hAnsi="Times New Roman" w:cs="Times New Roman"/>
          <w:b/>
          <w:sz w:val="24"/>
          <w:szCs w:val="24"/>
          <w:lang w:eastAsia="ru-RU"/>
        </w:rPr>
      </w:pPr>
    </w:p>
    <w:p w:rsidR="00297AE2" w:rsidRPr="004675B3" w:rsidRDefault="00297AE2" w:rsidP="00297AE2">
      <w:pPr>
        <w:numPr>
          <w:ilvl w:val="1"/>
          <w:numId w:val="1"/>
        </w:numPr>
        <w:spacing w:after="0" w:line="240" w:lineRule="auto"/>
        <w:jc w:val="center"/>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Назначение и область применения местных нормативов градостроительного проект</w:t>
      </w:r>
      <w:r>
        <w:rPr>
          <w:rFonts w:ascii="Times New Roman" w:eastAsia="Times New Roman" w:hAnsi="Times New Roman" w:cs="Times New Roman"/>
          <w:b/>
          <w:sz w:val="24"/>
          <w:szCs w:val="24"/>
          <w:lang w:eastAsia="ru-RU"/>
        </w:rPr>
        <w:t>ирования</w:t>
      </w:r>
    </w:p>
    <w:p w:rsidR="00297AE2" w:rsidRPr="004675B3" w:rsidRDefault="00297AE2" w:rsidP="00297AE2">
      <w:pPr>
        <w:spacing w:after="0" w:line="240" w:lineRule="auto"/>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1.1.1. Настоящие нормативы применяются при разработке, согласовании, экспертизе, утверждении и реализации документов территориального планирования, градостроительного зонирования и пл</w:t>
      </w:r>
      <w:r>
        <w:rPr>
          <w:rFonts w:ascii="Times New Roman" w:eastAsia="Times New Roman" w:hAnsi="Times New Roman" w:cs="Times New Roman"/>
          <w:sz w:val="24"/>
          <w:szCs w:val="24"/>
          <w:lang w:eastAsia="ru-RU"/>
        </w:rPr>
        <w:t xml:space="preserve">анировке территории </w:t>
      </w:r>
      <w:proofErr w:type="spellStart"/>
      <w:r w:rsidR="001C145B" w:rsidRPr="001C145B">
        <w:rPr>
          <w:rFonts w:ascii="Times New Roman" w:eastAsia="Times New Roman" w:hAnsi="Times New Roman" w:cs="Times New Roman"/>
          <w:lang w:eastAsia="ru-RU"/>
        </w:rPr>
        <w:t>Салих</w:t>
      </w:r>
      <w:r w:rsidRPr="001C145B">
        <w:rPr>
          <w:rFonts w:ascii="Times New Roman" w:eastAsia="Times New Roman" w:hAnsi="Times New Roman" w:cs="Times New Roman"/>
          <w:lang w:eastAsia="ru-RU"/>
        </w:rPr>
        <w:t>овского</w:t>
      </w:r>
      <w:proofErr w:type="spellEnd"/>
      <w:r w:rsidR="00F24A35">
        <w:rPr>
          <w:rFonts w:ascii="Times New Roman" w:eastAsia="Times New Roman" w:hAnsi="Times New Roman" w:cs="Times New Roman"/>
          <w:lang w:eastAsia="ru-RU"/>
        </w:rPr>
        <w:t xml:space="preserve"> </w:t>
      </w:r>
      <w:r w:rsidRPr="001C145B">
        <w:rPr>
          <w:rFonts w:ascii="Times New Roman" w:eastAsia="Times New Roman" w:hAnsi="Times New Roman" w:cs="Times New Roman"/>
          <w:sz w:val="24"/>
          <w:szCs w:val="24"/>
          <w:lang w:eastAsia="ru-RU"/>
        </w:rPr>
        <w:t xml:space="preserve">сельского поселения Бавлинского </w:t>
      </w:r>
      <w:r w:rsidRPr="004675B3">
        <w:rPr>
          <w:rFonts w:ascii="Times New Roman" w:eastAsia="Times New Roman" w:hAnsi="Times New Roman" w:cs="Times New Roman"/>
          <w:sz w:val="24"/>
          <w:szCs w:val="24"/>
          <w:lang w:eastAsia="ru-RU"/>
        </w:rPr>
        <w:lastRenderedPageBreak/>
        <w:t>района, а также используются для принятия решений органами государственной власти и местного самоуправления, органами контроля и надзора.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1.1.2. </w:t>
      </w:r>
      <w:r w:rsidRPr="004675B3">
        <w:rPr>
          <w:rFonts w:ascii="Times New Roman" w:eastAsia="Times New Roman" w:hAnsi="Times New Roman" w:cs="Times New Roman"/>
          <w:sz w:val="24"/>
          <w:szCs w:val="24"/>
          <w:lang w:eastAsia="ru-RU"/>
        </w:rPr>
        <w:t>Нормативы содержат минимальные расчетные показатели обеспечения благоприятных условий жизнедеятельности человека, направленные на устойчивое развитие территории, развитие комплекса транспортной инфраструктуры, рациональное использование природных ресурсов.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 Нормативы устанавливают минимальные расчетные показатели </w:t>
      </w:r>
      <w:proofErr w:type="gramStart"/>
      <w:r w:rsidRPr="004675B3">
        <w:rPr>
          <w:rFonts w:ascii="Times New Roman" w:eastAsia="Times New Roman" w:hAnsi="Times New Roman" w:cs="Times New Roman"/>
          <w:sz w:val="24"/>
          <w:szCs w:val="24"/>
          <w:lang w:eastAsia="ru-RU"/>
        </w:rPr>
        <w:t>для</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определения интенсивности использования территорий различного назначения в зависимости от их расположения, а также от этапов последовательного достижения поставленных задач развития таких территорий;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определения потребности в территориях различного назначения;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определения размеров земельных участков для размещения объектов капитального строительства, необходимых для государственных или муниципальных нужд;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обеспечения доступности объектов социального, транспортного обслуживания путем установления расстояний до соответствующих объектов различных типов и применительно к различным планировочным и иным условиям;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определения при подготовке проектов планировки и проектов межевания: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а) размеров земельных участков необходимых для эксплуатации существующих зданий, строений, сооружений;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б) расстояний между проектируемыми улицами, проездами, зданиями, строениями различных типов при различных планировочных условиях;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определения иных параметров развития территории при градостроительном проектировании.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1.1.4. При разработке, согласовании, экспертизе, утверждении и реализации документов территориального планирования, градостроительного зонирования и планировке территории необходимо также руководствоваться нормативами градостроительного проектирования Российской Федерации. </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p>
    <w:p w:rsidR="00297AE2" w:rsidRPr="004675B3" w:rsidRDefault="00297AE2" w:rsidP="00297AE2">
      <w:pPr>
        <w:spacing w:after="0" w:line="240" w:lineRule="auto"/>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1.2. Термины и определения, применяемые (используемые) в нормативах гр</w:t>
      </w:r>
      <w:r>
        <w:rPr>
          <w:rFonts w:ascii="Times New Roman" w:eastAsia="Times New Roman" w:hAnsi="Times New Roman" w:cs="Times New Roman"/>
          <w:b/>
          <w:sz w:val="24"/>
          <w:szCs w:val="24"/>
          <w:lang w:eastAsia="ru-RU"/>
        </w:rPr>
        <w:t>адостроительного проектирования</w:t>
      </w:r>
    </w:p>
    <w:p w:rsidR="00297AE2" w:rsidRPr="004675B3" w:rsidRDefault="00297AE2" w:rsidP="00297AE2">
      <w:pPr>
        <w:spacing w:after="0" w:line="240" w:lineRule="auto"/>
        <w:jc w:val="center"/>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 </w:t>
      </w:r>
      <w:r w:rsidRPr="004675B3">
        <w:rPr>
          <w:rFonts w:ascii="Times New Roman" w:eastAsia="Times New Roman" w:hAnsi="Times New Roman" w:cs="Times New Roman"/>
          <w:b/>
          <w:sz w:val="24"/>
          <w:szCs w:val="24"/>
          <w:lang w:eastAsia="ru-RU"/>
        </w:rPr>
        <w:t>Автостоянка открытого типа</w:t>
      </w:r>
      <w:r w:rsidRPr="004675B3">
        <w:rPr>
          <w:rFonts w:ascii="Times New Roman" w:eastAsia="Times New Roman" w:hAnsi="Times New Roman" w:cs="Times New Roman"/>
          <w:sz w:val="24"/>
          <w:szCs w:val="24"/>
          <w:lang w:eastAsia="ru-RU"/>
        </w:rPr>
        <w:t xml:space="preserve"> - открытые площадки, предназначенные для хранения или парковки автомобилей.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  </w:t>
      </w:r>
      <w:r w:rsidRPr="004675B3">
        <w:rPr>
          <w:rFonts w:ascii="Times New Roman" w:eastAsia="Times New Roman" w:hAnsi="Times New Roman" w:cs="Times New Roman"/>
          <w:b/>
          <w:sz w:val="24"/>
          <w:szCs w:val="24"/>
          <w:lang w:eastAsia="ru-RU"/>
        </w:rPr>
        <w:t xml:space="preserve">Генеральный план поселения </w:t>
      </w:r>
      <w:r w:rsidRPr="004675B3">
        <w:rPr>
          <w:rFonts w:ascii="Times New Roman" w:eastAsia="Times New Roman" w:hAnsi="Times New Roman" w:cs="Times New Roman"/>
          <w:sz w:val="24"/>
          <w:szCs w:val="24"/>
          <w:lang w:eastAsia="ru-RU"/>
        </w:rPr>
        <w:t>– вид документа территориального планирования муниципального образования, определяющий цели, задачи и направления территориального планирования поселения и этапы их реализации, разрабатываемый для обеспечения устойчивого развития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 </w:t>
      </w:r>
      <w:r w:rsidRPr="004675B3">
        <w:rPr>
          <w:rFonts w:ascii="Times New Roman" w:eastAsia="Times New Roman" w:hAnsi="Times New Roman" w:cs="Times New Roman"/>
          <w:b/>
          <w:sz w:val="24"/>
          <w:szCs w:val="24"/>
          <w:lang w:eastAsia="ru-RU"/>
        </w:rPr>
        <w:t>Гостевые стоянки</w:t>
      </w:r>
      <w:r w:rsidRPr="004675B3">
        <w:rPr>
          <w:rFonts w:ascii="Times New Roman" w:eastAsia="Times New Roman" w:hAnsi="Times New Roman" w:cs="Times New Roman"/>
          <w:sz w:val="24"/>
          <w:szCs w:val="24"/>
          <w:lang w:eastAsia="ru-RU"/>
        </w:rPr>
        <w:t xml:space="preserve"> - открытые площадки, предназначенные для кратковременного хранения (стоянки) легковых автомобилей.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  </w:t>
      </w:r>
      <w:r w:rsidRPr="004675B3">
        <w:rPr>
          <w:rFonts w:ascii="Times New Roman" w:eastAsia="Times New Roman" w:hAnsi="Times New Roman" w:cs="Times New Roman"/>
          <w:b/>
          <w:sz w:val="24"/>
          <w:szCs w:val="24"/>
          <w:lang w:eastAsia="ru-RU"/>
        </w:rPr>
        <w:t>Градостроительная деятельность</w:t>
      </w:r>
      <w:r w:rsidRPr="004675B3">
        <w:rPr>
          <w:rFonts w:ascii="Times New Roman" w:eastAsia="Times New Roman" w:hAnsi="Times New Roman" w:cs="Times New Roman"/>
          <w:sz w:val="24"/>
          <w:szCs w:val="24"/>
          <w:lang w:eastAsia="ru-RU"/>
        </w:rPr>
        <w:t xml:space="preserve"> -  деятельность по развитию территорий,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1.2.5. </w:t>
      </w:r>
      <w:r w:rsidRPr="004675B3">
        <w:rPr>
          <w:rFonts w:ascii="Times New Roman" w:eastAsia="Times New Roman" w:hAnsi="Times New Roman" w:cs="Times New Roman"/>
          <w:b/>
          <w:sz w:val="24"/>
          <w:szCs w:val="24"/>
          <w:lang w:eastAsia="ru-RU"/>
        </w:rPr>
        <w:t>Градостроительное зонирование</w:t>
      </w:r>
      <w:r w:rsidRPr="004675B3">
        <w:rPr>
          <w:rFonts w:ascii="Times New Roman" w:eastAsia="Times New Roman" w:hAnsi="Times New Roman" w:cs="Times New Roman"/>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1.2.6. </w:t>
      </w:r>
      <w:proofErr w:type="gramStart"/>
      <w:r w:rsidRPr="004675B3">
        <w:rPr>
          <w:rFonts w:ascii="Times New Roman" w:eastAsia="Times New Roman" w:hAnsi="Times New Roman" w:cs="Times New Roman"/>
          <w:b/>
          <w:sz w:val="24"/>
          <w:szCs w:val="24"/>
          <w:lang w:eastAsia="ru-RU"/>
        </w:rPr>
        <w:t>Градостроительный регламент</w:t>
      </w:r>
      <w:r w:rsidRPr="004675B3">
        <w:rPr>
          <w:rFonts w:ascii="Times New Roman" w:eastAsia="Times New Roman" w:hAnsi="Times New Roman" w:cs="Times New Roman"/>
          <w:sz w:val="24"/>
          <w:szCs w:val="24"/>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w:t>
      </w:r>
      <w:r w:rsidRPr="004675B3">
        <w:rPr>
          <w:rFonts w:ascii="Times New Roman" w:eastAsia="Times New Roman" w:hAnsi="Times New Roman" w:cs="Times New Roman"/>
          <w:sz w:val="24"/>
          <w:szCs w:val="24"/>
          <w:lang w:eastAsia="ru-RU"/>
        </w:rPr>
        <w:lastRenderedPageBreak/>
        <w:t>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4675B3">
        <w:rPr>
          <w:rFonts w:ascii="Times New Roman" w:eastAsia="Times New Roman" w:hAnsi="Times New Roman" w:cs="Times New Roman"/>
          <w:sz w:val="24"/>
          <w:szCs w:val="24"/>
          <w:lang w:eastAsia="ru-RU"/>
        </w:rPr>
        <w:t xml:space="preserve"> и объектов капитального строительства.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1.2.7. </w:t>
      </w:r>
      <w:r w:rsidRPr="004675B3">
        <w:rPr>
          <w:rFonts w:ascii="Times New Roman" w:eastAsia="Times New Roman" w:hAnsi="Times New Roman" w:cs="Times New Roman"/>
          <w:b/>
          <w:sz w:val="24"/>
          <w:szCs w:val="24"/>
          <w:lang w:eastAsia="ru-RU"/>
        </w:rPr>
        <w:t>Градостроительная емкость (интенсивность использования, застройки) территории</w:t>
      </w:r>
      <w:r w:rsidRPr="004675B3">
        <w:rPr>
          <w:rFonts w:ascii="Times New Roman" w:eastAsia="Times New Roman" w:hAnsi="Times New Roman" w:cs="Times New Roman"/>
          <w:sz w:val="24"/>
          <w:szCs w:val="24"/>
          <w:lang w:eastAsia="ru-RU"/>
        </w:rPr>
        <w:t xml:space="preserve"> - объем застройки, который соответствует роли и месту территории в планировочной структуре населенного пункта. Характеризуется показателями плотности застройки, коэффициентом застройки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1.2.8. </w:t>
      </w:r>
      <w:r w:rsidRPr="004675B3">
        <w:rPr>
          <w:rFonts w:ascii="Times New Roman" w:eastAsia="Times New Roman" w:hAnsi="Times New Roman" w:cs="Times New Roman"/>
          <w:b/>
          <w:sz w:val="24"/>
          <w:szCs w:val="24"/>
          <w:lang w:eastAsia="ru-RU"/>
        </w:rPr>
        <w:t>Границы полосы отвода автомобильных дорог</w:t>
      </w:r>
      <w:r w:rsidRPr="004675B3">
        <w:rPr>
          <w:rFonts w:ascii="Times New Roman" w:eastAsia="Times New Roman" w:hAnsi="Times New Roman" w:cs="Times New Roman"/>
          <w:sz w:val="24"/>
          <w:szCs w:val="24"/>
          <w:lang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1.2.9.</w:t>
      </w:r>
      <w:r w:rsidRPr="004675B3">
        <w:rPr>
          <w:rFonts w:ascii="Times New Roman" w:eastAsia="Times New Roman" w:hAnsi="Times New Roman" w:cs="Times New Roman"/>
          <w:b/>
          <w:sz w:val="24"/>
          <w:szCs w:val="24"/>
          <w:lang w:eastAsia="ru-RU"/>
        </w:rPr>
        <w:t xml:space="preserve"> Границы технических (охранных) зон инженерных сооружений и коммуникаций</w:t>
      </w:r>
      <w:r w:rsidRPr="004675B3">
        <w:rPr>
          <w:rFonts w:ascii="Times New Roman" w:eastAsia="Times New Roman" w:hAnsi="Times New Roman" w:cs="Times New Roman"/>
          <w:sz w:val="24"/>
          <w:szCs w:val="24"/>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1.2.10.</w:t>
      </w:r>
      <w:r w:rsidRPr="004675B3">
        <w:rPr>
          <w:rFonts w:ascii="Times New Roman" w:eastAsia="Times New Roman" w:hAnsi="Times New Roman" w:cs="Times New Roman"/>
          <w:b/>
          <w:sz w:val="24"/>
          <w:szCs w:val="24"/>
          <w:lang w:eastAsia="ru-RU"/>
        </w:rPr>
        <w:t xml:space="preserve"> Границы территорий памятников и ансамблей</w:t>
      </w:r>
      <w:r w:rsidRPr="004675B3">
        <w:rPr>
          <w:rFonts w:ascii="Times New Roman" w:eastAsia="Times New Roman" w:hAnsi="Times New Roman" w:cs="Times New Roman"/>
          <w:sz w:val="24"/>
          <w:szCs w:val="24"/>
          <w:lang w:eastAsia="ru-RU"/>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1.2.11. </w:t>
      </w:r>
      <w:r w:rsidRPr="004675B3">
        <w:rPr>
          <w:rFonts w:ascii="Times New Roman" w:eastAsia="Times New Roman" w:hAnsi="Times New Roman" w:cs="Times New Roman"/>
          <w:b/>
          <w:sz w:val="24"/>
          <w:szCs w:val="24"/>
          <w:lang w:eastAsia="ru-RU"/>
        </w:rPr>
        <w:t>Границы зон охраны объекта культурного наследия</w:t>
      </w:r>
      <w:r w:rsidRPr="004675B3">
        <w:rPr>
          <w:rFonts w:ascii="Times New Roman" w:eastAsia="Times New Roman" w:hAnsi="Times New Roman" w:cs="Times New Roman"/>
          <w:sz w:val="24"/>
          <w:szCs w:val="24"/>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1.2.12. </w:t>
      </w:r>
      <w:r w:rsidRPr="004675B3">
        <w:rPr>
          <w:rFonts w:ascii="Times New Roman" w:eastAsia="Times New Roman" w:hAnsi="Times New Roman" w:cs="Times New Roman"/>
          <w:b/>
          <w:sz w:val="24"/>
          <w:szCs w:val="24"/>
          <w:lang w:eastAsia="ru-RU"/>
        </w:rPr>
        <w:t xml:space="preserve">Границы </w:t>
      </w:r>
      <w:proofErr w:type="spellStart"/>
      <w:r w:rsidRPr="004675B3">
        <w:rPr>
          <w:rFonts w:ascii="Times New Roman" w:eastAsia="Times New Roman" w:hAnsi="Times New Roman" w:cs="Times New Roman"/>
          <w:b/>
          <w:sz w:val="24"/>
          <w:szCs w:val="24"/>
          <w:lang w:eastAsia="ru-RU"/>
        </w:rPr>
        <w:t>водоохранных</w:t>
      </w:r>
      <w:proofErr w:type="spellEnd"/>
      <w:r w:rsidRPr="004675B3">
        <w:rPr>
          <w:rFonts w:ascii="Times New Roman" w:eastAsia="Times New Roman" w:hAnsi="Times New Roman" w:cs="Times New Roman"/>
          <w:b/>
          <w:sz w:val="24"/>
          <w:szCs w:val="24"/>
          <w:lang w:eastAsia="ru-RU"/>
        </w:rPr>
        <w:t xml:space="preserve"> зон</w:t>
      </w:r>
      <w:r w:rsidRPr="004675B3">
        <w:rPr>
          <w:rFonts w:ascii="Times New Roman" w:eastAsia="Times New Roman" w:hAnsi="Times New Roman" w:cs="Times New Roman"/>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1.2.13. </w:t>
      </w:r>
      <w:r w:rsidRPr="004675B3">
        <w:rPr>
          <w:rFonts w:ascii="Times New Roman" w:eastAsia="Times New Roman" w:hAnsi="Times New Roman" w:cs="Times New Roman"/>
          <w:b/>
          <w:sz w:val="24"/>
          <w:szCs w:val="24"/>
          <w:lang w:eastAsia="ru-RU"/>
        </w:rPr>
        <w:t>Границы прибрежных зон (полос)</w:t>
      </w:r>
      <w:r w:rsidRPr="004675B3">
        <w:rPr>
          <w:rFonts w:ascii="Times New Roman" w:eastAsia="Times New Roman" w:hAnsi="Times New Roman" w:cs="Times New Roman"/>
          <w:sz w:val="24"/>
          <w:szCs w:val="24"/>
          <w:lang w:eastAsia="ru-RU"/>
        </w:rPr>
        <w:t xml:space="preserve"> - границы территорий внутри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1.2.14. </w:t>
      </w:r>
      <w:r w:rsidRPr="004675B3">
        <w:rPr>
          <w:rFonts w:ascii="Times New Roman" w:eastAsia="Times New Roman" w:hAnsi="Times New Roman" w:cs="Times New Roman"/>
          <w:b/>
          <w:sz w:val="24"/>
          <w:szCs w:val="24"/>
          <w:lang w:eastAsia="ru-RU"/>
        </w:rPr>
        <w:t>Границы зон санитарной охраны источников питьевого водоснабжения</w:t>
      </w:r>
      <w:r w:rsidRPr="004675B3">
        <w:rPr>
          <w:rFonts w:ascii="Times New Roman" w:eastAsia="Times New Roman" w:hAnsi="Times New Roman" w:cs="Times New Roman"/>
          <w:sz w:val="24"/>
          <w:szCs w:val="24"/>
          <w:lang w:eastAsia="ru-RU"/>
        </w:rPr>
        <w:t xml:space="preserve"> - границы зон I и II поясов, а также жесткой зоны II пояса: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
          <w:sz w:val="24"/>
          <w:szCs w:val="24"/>
          <w:lang w:eastAsia="ru-RU"/>
        </w:rPr>
        <w:t>границы зоны I пояса санитарной охраны</w:t>
      </w:r>
      <w:r w:rsidRPr="004675B3">
        <w:rPr>
          <w:rFonts w:ascii="Times New Roman" w:eastAsia="Times New Roman" w:hAnsi="Times New Roman" w:cs="Times New Roman"/>
          <w:sz w:val="24"/>
          <w:szCs w:val="24"/>
          <w:lang w:eastAsia="ru-RU"/>
        </w:rPr>
        <w:t xml:space="preserve">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4675B3">
        <w:rPr>
          <w:rFonts w:ascii="Times New Roman" w:eastAsia="Times New Roman" w:hAnsi="Times New Roman" w:cs="Times New Roman"/>
          <w:sz w:val="24"/>
          <w:szCs w:val="24"/>
          <w:lang w:eastAsia="ru-RU"/>
        </w:rPr>
        <w:t>водоисточника</w:t>
      </w:r>
      <w:proofErr w:type="spellEnd"/>
      <w:r w:rsidRPr="004675B3">
        <w:rPr>
          <w:rFonts w:ascii="Times New Roman" w:eastAsia="Times New Roman" w:hAnsi="Times New Roman" w:cs="Times New Roman"/>
          <w:sz w:val="24"/>
          <w:szCs w:val="24"/>
          <w:lang w:eastAsia="ru-RU"/>
        </w:rPr>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
          <w:sz w:val="24"/>
          <w:szCs w:val="24"/>
          <w:lang w:eastAsia="ru-RU"/>
        </w:rPr>
        <w:t xml:space="preserve"> границы зоны II пояса санитарной охраны</w:t>
      </w:r>
      <w:r w:rsidRPr="004675B3">
        <w:rPr>
          <w:rFonts w:ascii="Times New Roman" w:eastAsia="Times New Roman" w:hAnsi="Times New Roman" w:cs="Times New Roman"/>
          <w:sz w:val="24"/>
          <w:szCs w:val="24"/>
          <w:lang w:eastAsia="ru-RU"/>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
          <w:sz w:val="24"/>
          <w:szCs w:val="24"/>
          <w:lang w:eastAsia="ru-RU"/>
        </w:rPr>
        <w:t>границы жесткой зоны II пояса санитарной охраны</w:t>
      </w:r>
      <w:r w:rsidRPr="004675B3">
        <w:rPr>
          <w:rFonts w:ascii="Times New Roman" w:eastAsia="Times New Roman" w:hAnsi="Times New Roman" w:cs="Times New Roman"/>
          <w:sz w:val="24"/>
          <w:szCs w:val="24"/>
          <w:lang w:eastAsia="ru-RU"/>
        </w:rPr>
        <w:t xml:space="preserve"> - границы территории, непосредственно прилегающей к акватории </w:t>
      </w:r>
      <w:proofErr w:type="spellStart"/>
      <w:r w:rsidRPr="004675B3">
        <w:rPr>
          <w:rFonts w:ascii="Times New Roman" w:eastAsia="Times New Roman" w:hAnsi="Times New Roman" w:cs="Times New Roman"/>
          <w:sz w:val="24"/>
          <w:szCs w:val="24"/>
          <w:lang w:eastAsia="ru-RU"/>
        </w:rPr>
        <w:t>водоисточников</w:t>
      </w:r>
      <w:proofErr w:type="spellEnd"/>
      <w:r w:rsidRPr="004675B3">
        <w:rPr>
          <w:rFonts w:ascii="Times New Roman" w:eastAsia="Times New Roman" w:hAnsi="Times New Roman" w:cs="Times New Roman"/>
          <w:sz w:val="24"/>
          <w:szCs w:val="24"/>
          <w:lang w:eastAsia="ru-RU"/>
        </w:rPr>
        <w:t xml:space="preserve"> и выделяемой в пределах территории II пояса по границам прибрежной полосы с режимом ограничения хозяйственной деятельности.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1.2.15. </w:t>
      </w:r>
      <w:r w:rsidRPr="004675B3">
        <w:rPr>
          <w:rFonts w:ascii="Times New Roman" w:eastAsia="Times New Roman" w:hAnsi="Times New Roman" w:cs="Times New Roman"/>
          <w:b/>
          <w:sz w:val="24"/>
          <w:szCs w:val="24"/>
          <w:lang w:eastAsia="ru-RU"/>
        </w:rPr>
        <w:t>Границы санитарно-защитных зон</w:t>
      </w:r>
      <w:r w:rsidRPr="004675B3">
        <w:rPr>
          <w:rFonts w:ascii="Times New Roman" w:eastAsia="Times New Roman" w:hAnsi="Times New Roman" w:cs="Times New Roman"/>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1.2.16.  </w:t>
      </w:r>
      <w:r w:rsidRPr="004675B3">
        <w:rPr>
          <w:rFonts w:ascii="Times New Roman" w:eastAsia="Times New Roman" w:hAnsi="Times New Roman" w:cs="Times New Roman"/>
          <w:b/>
          <w:sz w:val="24"/>
          <w:szCs w:val="24"/>
          <w:lang w:eastAsia="ru-RU"/>
        </w:rPr>
        <w:t>Дорога</w:t>
      </w:r>
      <w:r w:rsidRPr="004675B3">
        <w:rPr>
          <w:rFonts w:ascii="Times New Roman" w:eastAsia="Times New Roman" w:hAnsi="Times New Roman" w:cs="Times New Roman"/>
          <w:sz w:val="24"/>
          <w:szCs w:val="24"/>
          <w:lang w:eastAsia="ru-RU"/>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 при их наличии.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1.2.17. </w:t>
      </w:r>
      <w:r w:rsidRPr="004675B3">
        <w:rPr>
          <w:rFonts w:ascii="Times New Roman" w:eastAsia="Times New Roman" w:hAnsi="Times New Roman" w:cs="Times New Roman"/>
          <w:b/>
          <w:sz w:val="24"/>
          <w:szCs w:val="24"/>
          <w:lang w:eastAsia="ru-RU"/>
        </w:rPr>
        <w:t>Жилой район</w:t>
      </w:r>
      <w:r w:rsidRPr="004675B3">
        <w:rPr>
          <w:rFonts w:ascii="Times New Roman" w:eastAsia="Times New Roman" w:hAnsi="Times New Roman" w:cs="Times New Roman"/>
          <w:sz w:val="24"/>
          <w:szCs w:val="24"/>
          <w:lang w:eastAsia="ru-RU"/>
        </w:rPr>
        <w:t xml:space="preserve"> - структурный элемент селитебной территории.</w:t>
      </w: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1.2.18. </w:t>
      </w:r>
      <w:r w:rsidRPr="004675B3">
        <w:rPr>
          <w:rFonts w:ascii="Times New Roman" w:eastAsia="Times New Roman" w:hAnsi="Times New Roman" w:cs="Times New Roman"/>
          <w:b/>
          <w:sz w:val="24"/>
          <w:szCs w:val="24"/>
          <w:lang w:eastAsia="ru-RU"/>
        </w:rPr>
        <w:t xml:space="preserve">Земельный участок </w:t>
      </w:r>
      <w:r w:rsidRPr="004675B3">
        <w:rPr>
          <w:rFonts w:ascii="Times New Roman" w:eastAsia="Times New Roman" w:hAnsi="Times New Roman" w:cs="Times New Roman"/>
          <w:sz w:val="24"/>
          <w:szCs w:val="24"/>
          <w:lang w:eastAsia="ru-RU"/>
        </w:rPr>
        <w:t>-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1.2.19. </w:t>
      </w:r>
      <w:r w:rsidRPr="004675B3">
        <w:rPr>
          <w:rFonts w:ascii="Times New Roman" w:eastAsia="Times New Roman" w:hAnsi="Times New Roman" w:cs="Times New Roman"/>
          <w:b/>
          <w:sz w:val="24"/>
          <w:szCs w:val="24"/>
          <w:lang w:eastAsia="ru-RU"/>
        </w:rPr>
        <w:t>Зоны с особыми условиями использования территорий</w:t>
      </w:r>
      <w:r w:rsidRPr="004675B3">
        <w:rPr>
          <w:rFonts w:ascii="Times New Roman" w:eastAsia="Times New Roman" w:hAnsi="Times New Roman" w:cs="Times New Roman"/>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4675B3">
        <w:rPr>
          <w:rFonts w:ascii="Times New Roman" w:eastAsia="Times New Roman" w:hAnsi="Times New Roman" w:cs="Times New Roman"/>
          <w:sz w:val="24"/>
          <w:szCs w:val="24"/>
          <w:lang w:eastAsia="ru-RU"/>
        </w:rPr>
        <w:t>водоохранные</w:t>
      </w:r>
      <w:proofErr w:type="spellEnd"/>
      <w:r w:rsidRPr="004675B3">
        <w:rPr>
          <w:rFonts w:ascii="Times New Roman" w:eastAsia="Times New Roman" w:hAnsi="Times New Roman" w:cs="Times New Roman"/>
          <w:sz w:val="24"/>
          <w:szCs w:val="24"/>
          <w:lang w:eastAsia="ru-RU"/>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1.2.20. </w:t>
      </w:r>
      <w:r w:rsidRPr="004675B3">
        <w:rPr>
          <w:rFonts w:ascii="Times New Roman" w:eastAsia="Times New Roman" w:hAnsi="Times New Roman" w:cs="Times New Roman"/>
          <w:b/>
          <w:sz w:val="24"/>
          <w:szCs w:val="24"/>
          <w:lang w:eastAsia="ru-RU"/>
        </w:rPr>
        <w:t>Инженерные изыскания</w:t>
      </w:r>
      <w:r w:rsidRPr="004675B3">
        <w:rPr>
          <w:rFonts w:ascii="Times New Roman" w:eastAsia="Times New Roman" w:hAnsi="Times New Roman" w:cs="Times New Roman"/>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1.2.21.</w:t>
      </w:r>
      <w:r w:rsidRPr="004675B3">
        <w:rPr>
          <w:rFonts w:ascii="Times New Roman" w:eastAsia="Times New Roman" w:hAnsi="Times New Roman" w:cs="Times New Roman"/>
          <w:b/>
          <w:sz w:val="24"/>
          <w:szCs w:val="24"/>
          <w:lang w:eastAsia="ru-RU"/>
        </w:rPr>
        <w:t>Кварта</w:t>
      </w:r>
      <w:proofErr w:type="gramStart"/>
      <w:r w:rsidRPr="004675B3">
        <w:rPr>
          <w:rFonts w:ascii="Times New Roman" w:eastAsia="Times New Roman" w:hAnsi="Times New Roman" w:cs="Times New Roman"/>
          <w:b/>
          <w:sz w:val="24"/>
          <w:szCs w:val="24"/>
          <w:lang w:eastAsia="ru-RU"/>
        </w:rPr>
        <w:t>л</w:t>
      </w:r>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планировочная единица застройки в границах красных линий, ограниченная магистральными или жилыми улицами..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1.2.22. </w:t>
      </w:r>
      <w:r w:rsidRPr="004675B3">
        <w:rPr>
          <w:rFonts w:ascii="Times New Roman" w:eastAsia="Times New Roman" w:hAnsi="Times New Roman" w:cs="Times New Roman"/>
          <w:b/>
          <w:sz w:val="24"/>
          <w:szCs w:val="24"/>
          <w:lang w:eastAsia="ru-RU"/>
        </w:rPr>
        <w:t>Квартал сохраняемой застройки</w:t>
      </w:r>
      <w:r w:rsidRPr="004675B3">
        <w:rPr>
          <w:rFonts w:ascii="Times New Roman" w:eastAsia="Times New Roman" w:hAnsi="Times New Roman" w:cs="Times New Roman"/>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1.2.23. </w:t>
      </w:r>
      <w:r w:rsidRPr="004675B3">
        <w:rPr>
          <w:rFonts w:ascii="Times New Roman" w:eastAsia="Times New Roman" w:hAnsi="Times New Roman" w:cs="Times New Roman"/>
          <w:b/>
          <w:sz w:val="24"/>
          <w:szCs w:val="24"/>
          <w:lang w:eastAsia="ru-RU"/>
        </w:rPr>
        <w:t>Коэффициент застройки (</w:t>
      </w:r>
      <w:proofErr w:type="spellStart"/>
      <w:proofErr w:type="gramStart"/>
      <w:r w:rsidRPr="004675B3">
        <w:rPr>
          <w:rFonts w:ascii="Times New Roman" w:eastAsia="Times New Roman" w:hAnsi="Times New Roman" w:cs="Times New Roman"/>
          <w:b/>
          <w:sz w:val="24"/>
          <w:szCs w:val="24"/>
          <w:lang w:eastAsia="ru-RU"/>
        </w:rPr>
        <w:t>Кз</w:t>
      </w:r>
      <w:proofErr w:type="spellEnd"/>
      <w:proofErr w:type="gramEnd"/>
      <w:r w:rsidRPr="004675B3">
        <w:rPr>
          <w:rFonts w:ascii="Times New Roman" w:eastAsia="Times New Roman" w:hAnsi="Times New Roman" w:cs="Times New Roman"/>
          <w:sz w:val="24"/>
          <w:szCs w:val="24"/>
          <w:lang w:eastAsia="ru-RU"/>
        </w:rPr>
        <w:t>) - отношение территории земельного участка, которая может быть занята зданиями, ко всей площади участка.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1.2.24. </w:t>
      </w:r>
      <w:r w:rsidRPr="004675B3">
        <w:rPr>
          <w:rFonts w:ascii="Times New Roman" w:eastAsia="Times New Roman" w:hAnsi="Times New Roman" w:cs="Times New Roman"/>
          <w:b/>
          <w:sz w:val="24"/>
          <w:szCs w:val="24"/>
          <w:lang w:eastAsia="ru-RU"/>
        </w:rPr>
        <w:t>Коэффициент плотности застройки земельного участка (</w:t>
      </w:r>
      <w:proofErr w:type="spellStart"/>
      <w:r w:rsidRPr="004675B3">
        <w:rPr>
          <w:rFonts w:ascii="Times New Roman" w:eastAsia="Times New Roman" w:hAnsi="Times New Roman" w:cs="Times New Roman"/>
          <w:b/>
          <w:sz w:val="24"/>
          <w:szCs w:val="24"/>
          <w:lang w:eastAsia="ru-RU"/>
        </w:rPr>
        <w:t>Кпз</w:t>
      </w:r>
      <w:proofErr w:type="spellEnd"/>
      <w:r w:rsidRPr="004675B3">
        <w:rPr>
          <w:rFonts w:ascii="Times New Roman" w:eastAsia="Times New Roman" w:hAnsi="Times New Roman" w:cs="Times New Roman"/>
          <w:b/>
          <w:sz w:val="24"/>
          <w:szCs w:val="24"/>
          <w:lang w:eastAsia="ru-RU"/>
        </w:rPr>
        <w:t>)</w:t>
      </w:r>
      <w:r w:rsidRPr="004675B3">
        <w:rPr>
          <w:rFonts w:ascii="Times New Roman" w:eastAsia="Times New Roman" w:hAnsi="Times New Roman" w:cs="Times New Roman"/>
          <w:sz w:val="24"/>
          <w:szCs w:val="24"/>
          <w:lang w:eastAsia="ru-RU"/>
        </w:rPr>
        <w:t xml:space="preserve"> - отношение площади всех этажей зданий и сооружений к площади участка.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1.2.25</w:t>
      </w:r>
      <w:r w:rsidRPr="004675B3">
        <w:rPr>
          <w:rFonts w:ascii="Times New Roman" w:eastAsia="Times New Roman" w:hAnsi="Times New Roman" w:cs="Times New Roman"/>
          <w:b/>
          <w:sz w:val="24"/>
          <w:szCs w:val="24"/>
          <w:lang w:eastAsia="ru-RU"/>
        </w:rPr>
        <w:t>.  Коэффициент озеленения</w:t>
      </w:r>
      <w:r w:rsidRPr="004675B3">
        <w:rPr>
          <w:rFonts w:ascii="Times New Roman" w:eastAsia="Times New Roman" w:hAnsi="Times New Roman" w:cs="Times New Roman"/>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1.2.26. </w:t>
      </w:r>
      <w:r w:rsidRPr="004675B3">
        <w:rPr>
          <w:rFonts w:ascii="Times New Roman" w:eastAsia="Times New Roman" w:hAnsi="Times New Roman" w:cs="Times New Roman"/>
          <w:b/>
          <w:sz w:val="24"/>
          <w:szCs w:val="24"/>
          <w:lang w:eastAsia="ru-RU"/>
        </w:rPr>
        <w:t>Красные линии</w:t>
      </w:r>
      <w:r w:rsidRPr="004675B3">
        <w:rPr>
          <w:rFonts w:ascii="Times New Roman" w:eastAsia="Times New Roman" w:hAnsi="Times New Roman" w:cs="Times New Roman"/>
          <w:sz w:val="24"/>
          <w:szCs w:val="24"/>
          <w:lang w:eastAsia="ru-RU"/>
        </w:rPr>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1.2.27. </w:t>
      </w:r>
      <w:r w:rsidRPr="004675B3">
        <w:rPr>
          <w:rFonts w:ascii="Times New Roman" w:eastAsia="Times New Roman" w:hAnsi="Times New Roman" w:cs="Times New Roman"/>
          <w:b/>
          <w:sz w:val="24"/>
          <w:szCs w:val="24"/>
          <w:lang w:eastAsia="ru-RU"/>
        </w:rPr>
        <w:t>Линии застройки</w:t>
      </w:r>
      <w:r w:rsidRPr="004675B3">
        <w:rPr>
          <w:rFonts w:ascii="Times New Roman" w:eastAsia="Times New Roman" w:hAnsi="Times New Roman" w:cs="Times New Roman"/>
          <w:sz w:val="24"/>
          <w:szCs w:val="24"/>
          <w:lang w:eastAsia="ru-RU"/>
        </w:rPr>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   1.2.28. </w:t>
      </w:r>
      <w:proofErr w:type="gramStart"/>
      <w:r w:rsidRPr="004675B3">
        <w:rPr>
          <w:rFonts w:ascii="Times New Roman" w:eastAsia="Times New Roman" w:hAnsi="Times New Roman" w:cs="Times New Roman"/>
          <w:b/>
          <w:sz w:val="24"/>
          <w:szCs w:val="24"/>
          <w:lang w:eastAsia="ru-RU"/>
        </w:rPr>
        <w:t>Маломобильные граждане</w:t>
      </w:r>
      <w:r w:rsidRPr="004675B3">
        <w:rPr>
          <w:rFonts w:ascii="Times New Roman" w:eastAsia="Times New Roman" w:hAnsi="Times New Roman" w:cs="Times New Roman"/>
          <w:sz w:val="24"/>
          <w:szCs w:val="24"/>
          <w:lang w:eastAsia="ru-RU"/>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лица старше 60 лет, лица с временными или стойкими нарушениями здоровья, беременные женщины, лица с детьми в возрасте до 3 лет, в том числе с детскими колясками, а также иные лица, испытывающие затруднения в движении и (или) потреблении услуг в силу устойчивого</w:t>
      </w:r>
      <w:proofErr w:type="gramEnd"/>
      <w:r w:rsidRPr="004675B3">
        <w:rPr>
          <w:rFonts w:ascii="Times New Roman" w:eastAsia="Times New Roman" w:hAnsi="Times New Roman" w:cs="Times New Roman"/>
          <w:sz w:val="24"/>
          <w:szCs w:val="24"/>
          <w:lang w:eastAsia="ru-RU"/>
        </w:rPr>
        <w:t xml:space="preserve"> или временного физического недостатка, вынужденные использовать для своего передвижения необходимые средства, приспособления).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1.2.29</w:t>
      </w:r>
      <w:r w:rsidRPr="004675B3">
        <w:rPr>
          <w:rFonts w:ascii="Times New Roman" w:eastAsia="Times New Roman" w:hAnsi="Times New Roman" w:cs="Times New Roman"/>
          <w:b/>
          <w:sz w:val="24"/>
          <w:szCs w:val="24"/>
          <w:lang w:eastAsia="ru-RU"/>
        </w:rPr>
        <w:t>.  Населенный пункт</w:t>
      </w:r>
      <w:r w:rsidRPr="004675B3">
        <w:rPr>
          <w:rFonts w:ascii="Times New Roman" w:eastAsia="Times New Roman" w:hAnsi="Times New Roman" w:cs="Times New Roman"/>
          <w:sz w:val="24"/>
          <w:szCs w:val="24"/>
          <w:lang w:eastAsia="ru-RU"/>
        </w:rPr>
        <w:t xml:space="preserve"> – часть территории в составе поселения, являющаяся местом жительства людей и как территориальная единица, имеющая официальное географическое наименование, установленный законодательством соответствующий статус (категорию) и сосредоточенную застройку в пределах фиксированных границ земельных участков.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1.2.30. </w:t>
      </w:r>
      <w:r w:rsidRPr="004675B3">
        <w:rPr>
          <w:rFonts w:ascii="Times New Roman" w:eastAsia="Times New Roman" w:hAnsi="Times New Roman" w:cs="Times New Roman"/>
          <w:b/>
          <w:sz w:val="24"/>
          <w:szCs w:val="24"/>
          <w:lang w:eastAsia="ru-RU"/>
        </w:rPr>
        <w:t>Обязательные нормативные требования</w:t>
      </w:r>
      <w:r w:rsidRPr="004675B3">
        <w:rPr>
          <w:rFonts w:ascii="Times New Roman" w:eastAsia="Times New Roman" w:hAnsi="Times New Roman" w:cs="Times New Roman"/>
          <w:sz w:val="24"/>
          <w:szCs w:val="24"/>
          <w:lang w:eastAsia="ru-RU"/>
        </w:rPr>
        <w:t xml:space="preserve"> – положения, применение которых обязательно. Обязательные нормативные требования приведены в основном тексте нормативного документа.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1.2.31. </w:t>
      </w:r>
      <w:r w:rsidRPr="004675B3">
        <w:rPr>
          <w:rFonts w:ascii="Times New Roman" w:eastAsia="Times New Roman" w:hAnsi="Times New Roman" w:cs="Times New Roman"/>
          <w:b/>
          <w:sz w:val="24"/>
          <w:szCs w:val="24"/>
          <w:lang w:eastAsia="ru-RU"/>
        </w:rPr>
        <w:t>Озелененная территория</w:t>
      </w:r>
      <w:r w:rsidRPr="004675B3">
        <w:rPr>
          <w:rFonts w:ascii="Times New Roman" w:eastAsia="Times New Roman" w:hAnsi="Times New Roman" w:cs="Times New Roman"/>
          <w:sz w:val="24"/>
          <w:szCs w:val="24"/>
          <w:lang w:eastAsia="ru-RU"/>
        </w:rPr>
        <w:t xml:space="preserve"> - часть территории природного комплекса, на которой располагаются искусственно созданные садово-парковые комплексы и объекты - парк, сад, </w:t>
      </w:r>
      <w:r w:rsidRPr="004675B3">
        <w:rPr>
          <w:rFonts w:ascii="Times New Roman" w:eastAsia="Times New Roman" w:hAnsi="Times New Roman" w:cs="Times New Roman"/>
          <w:sz w:val="24"/>
          <w:szCs w:val="24"/>
          <w:lang w:eastAsia="ru-RU"/>
        </w:rPr>
        <w:lastRenderedPageBreak/>
        <w:t>сквер, бульвар; территории  жилого, общественного, делового, коммунального, производственного назначения, не менее 70% поверхности которых занято зелеными насаждениями и другим растительным покровом.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1.2.32. </w:t>
      </w:r>
      <w:r w:rsidRPr="004675B3">
        <w:rPr>
          <w:rFonts w:ascii="Times New Roman" w:eastAsia="Times New Roman" w:hAnsi="Times New Roman" w:cs="Times New Roman"/>
          <w:b/>
          <w:sz w:val="24"/>
          <w:szCs w:val="24"/>
          <w:lang w:eastAsia="ru-RU"/>
        </w:rPr>
        <w:t>Отступ застройки</w:t>
      </w:r>
      <w:r w:rsidRPr="004675B3">
        <w:rPr>
          <w:rFonts w:ascii="Times New Roman" w:eastAsia="Times New Roman" w:hAnsi="Times New Roman" w:cs="Times New Roman"/>
          <w:sz w:val="24"/>
          <w:szCs w:val="24"/>
          <w:lang w:eastAsia="ru-RU"/>
        </w:rPr>
        <w:t xml:space="preserve"> - расстояние между красной линией или границей земельного участка и стеной здания, строения, сооружения.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1.2.33. </w:t>
      </w:r>
      <w:r w:rsidRPr="004675B3">
        <w:rPr>
          <w:rFonts w:ascii="Times New Roman" w:eastAsia="Times New Roman" w:hAnsi="Times New Roman" w:cs="Times New Roman"/>
          <w:b/>
          <w:sz w:val="24"/>
          <w:szCs w:val="24"/>
          <w:lang w:eastAsia="ru-RU"/>
        </w:rPr>
        <w:t>Охранная зона объекта культурного наследия</w:t>
      </w:r>
      <w:r w:rsidRPr="004675B3">
        <w:rPr>
          <w:rFonts w:ascii="Times New Roman" w:eastAsia="Times New Roman" w:hAnsi="Times New Roman" w:cs="Times New Roman"/>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поселений и других объектов).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1.2.34</w:t>
      </w:r>
      <w:r w:rsidRPr="004675B3">
        <w:rPr>
          <w:rFonts w:ascii="Times New Roman" w:eastAsia="Times New Roman" w:hAnsi="Times New Roman" w:cs="Times New Roman"/>
          <w:b/>
          <w:sz w:val="24"/>
          <w:szCs w:val="24"/>
          <w:lang w:eastAsia="ru-RU"/>
        </w:rPr>
        <w:t>. Пандус</w:t>
      </w:r>
      <w:r w:rsidRPr="004675B3">
        <w:rPr>
          <w:rFonts w:ascii="Times New Roman" w:eastAsia="Times New Roman" w:hAnsi="Times New Roman" w:cs="Times New Roman"/>
          <w:sz w:val="24"/>
          <w:szCs w:val="24"/>
          <w:lang w:eastAsia="ru-RU"/>
        </w:rPr>
        <w:t xml:space="preserve"> - сооружение, имеющее продольный уклон, оборудованное и предназначенное для вертикального перемещения маломобильных граждан, в том числе инвалидов на креслах-колясках, с одного уровня горизонтальной поверхности на другой в соответствии с требованиями, установленными строительными нормами и правилами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1.2.35. </w:t>
      </w:r>
      <w:r w:rsidRPr="004675B3">
        <w:rPr>
          <w:rFonts w:ascii="Times New Roman" w:eastAsia="Times New Roman" w:hAnsi="Times New Roman" w:cs="Times New Roman"/>
          <w:b/>
          <w:sz w:val="24"/>
          <w:szCs w:val="24"/>
          <w:lang w:eastAsia="ru-RU"/>
        </w:rPr>
        <w:t>Пешеходная зона</w:t>
      </w:r>
      <w:r w:rsidRPr="004675B3">
        <w:rPr>
          <w:rFonts w:ascii="Times New Roman" w:eastAsia="Times New Roman" w:hAnsi="Times New Roman" w:cs="Times New Roman"/>
          <w:sz w:val="24"/>
          <w:szCs w:val="24"/>
          <w:lang w:eastAsia="ru-RU"/>
        </w:rPr>
        <w:t xml:space="preserve"> - территория, предназначенная для передвижения пешеходов.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1.2.36.</w:t>
      </w:r>
      <w:r w:rsidRPr="004675B3">
        <w:rPr>
          <w:rFonts w:ascii="Times New Roman" w:eastAsia="Times New Roman" w:hAnsi="Times New Roman" w:cs="Times New Roman"/>
          <w:b/>
          <w:sz w:val="24"/>
          <w:szCs w:val="24"/>
          <w:lang w:eastAsia="ru-RU"/>
        </w:rPr>
        <w:t xml:space="preserve"> Плотность застройки</w:t>
      </w:r>
      <w:r w:rsidRPr="004675B3">
        <w:rPr>
          <w:rFonts w:ascii="Times New Roman" w:eastAsia="Times New Roman" w:hAnsi="Times New Roman" w:cs="Times New Roman"/>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4675B3">
        <w:rPr>
          <w:rFonts w:ascii="Times New Roman" w:eastAsia="Times New Roman" w:hAnsi="Times New Roman" w:cs="Times New Roman"/>
          <w:sz w:val="24"/>
          <w:szCs w:val="24"/>
          <w:lang w:eastAsia="ru-RU"/>
        </w:rPr>
        <w:t>га</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1.2.37. </w:t>
      </w:r>
      <w:r w:rsidRPr="004675B3">
        <w:rPr>
          <w:rFonts w:ascii="Times New Roman" w:eastAsia="Times New Roman" w:hAnsi="Times New Roman" w:cs="Times New Roman"/>
          <w:b/>
          <w:sz w:val="24"/>
          <w:szCs w:val="24"/>
          <w:lang w:eastAsia="ru-RU"/>
        </w:rPr>
        <w:t>Правила землепользования и застройки</w:t>
      </w:r>
      <w:r w:rsidRPr="004675B3">
        <w:rPr>
          <w:rFonts w:ascii="Times New Roman" w:eastAsia="Times New Roman" w:hAnsi="Times New Roman" w:cs="Times New Roman"/>
          <w:sz w:val="24"/>
          <w:szCs w:val="24"/>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1.2.38</w:t>
      </w:r>
      <w:r w:rsidRPr="004675B3">
        <w:rPr>
          <w:rFonts w:ascii="Times New Roman" w:eastAsia="Times New Roman" w:hAnsi="Times New Roman" w:cs="Times New Roman"/>
          <w:b/>
          <w:sz w:val="24"/>
          <w:szCs w:val="24"/>
          <w:lang w:eastAsia="ru-RU"/>
        </w:rPr>
        <w:t>.  Рекомендуемые нормативные требования</w:t>
      </w:r>
      <w:r w:rsidRPr="004675B3">
        <w:rPr>
          <w:rFonts w:ascii="Times New Roman" w:eastAsia="Times New Roman" w:hAnsi="Times New Roman" w:cs="Times New Roman"/>
          <w:sz w:val="24"/>
          <w:szCs w:val="24"/>
          <w:lang w:eastAsia="ru-RU"/>
        </w:rPr>
        <w:t xml:space="preserve"> – положения, имеющие рекомендательный характер; допускаются отступления при соответствующем обосновании при разработке генерального плана и документации по планировке территории. </w:t>
      </w:r>
      <w:proofErr w:type="gramStart"/>
      <w:r w:rsidRPr="004675B3">
        <w:rPr>
          <w:rFonts w:ascii="Times New Roman" w:eastAsia="Times New Roman" w:hAnsi="Times New Roman" w:cs="Times New Roman"/>
          <w:sz w:val="24"/>
          <w:szCs w:val="24"/>
          <w:lang w:eastAsia="ru-RU"/>
        </w:rPr>
        <w:t>Приведены</w:t>
      </w:r>
      <w:proofErr w:type="gramEnd"/>
      <w:r w:rsidRPr="004675B3">
        <w:rPr>
          <w:rFonts w:ascii="Times New Roman" w:eastAsia="Times New Roman" w:hAnsi="Times New Roman" w:cs="Times New Roman"/>
          <w:sz w:val="24"/>
          <w:szCs w:val="24"/>
          <w:lang w:eastAsia="ru-RU"/>
        </w:rPr>
        <w:t xml:space="preserve"> в рекомендуемых приложениях.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1.2.39. </w:t>
      </w:r>
      <w:proofErr w:type="gramStart"/>
      <w:r w:rsidRPr="004675B3">
        <w:rPr>
          <w:rFonts w:ascii="Times New Roman" w:eastAsia="Times New Roman" w:hAnsi="Times New Roman" w:cs="Times New Roman"/>
          <w:b/>
          <w:sz w:val="24"/>
          <w:szCs w:val="24"/>
          <w:lang w:eastAsia="ru-RU"/>
        </w:rPr>
        <w:t>Реконструкция</w:t>
      </w:r>
      <w:r w:rsidRPr="004675B3">
        <w:rPr>
          <w:rFonts w:ascii="Times New Roman" w:eastAsia="Times New Roman" w:hAnsi="Times New Roman" w:cs="Times New Roman"/>
          <w:sz w:val="24"/>
          <w:szCs w:val="24"/>
          <w:lang w:eastAsia="ru-RU"/>
        </w:rPr>
        <w:t xml:space="preserve"> -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4675B3">
        <w:rPr>
          <w:rFonts w:ascii="Times New Roman" w:eastAsia="Times New Roman" w:hAnsi="Times New Roman" w:cs="Times New Roman"/>
          <w:sz w:val="24"/>
          <w:szCs w:val="24"/>
          <w:lang w:eastAsia="ru-RU"/>
        </w:rPr>
        <w:t xml:space="preserve"> 2.40.</w:t>
      </w:r>
      <w:r w:rsidRPr="004675B3">
        <w:rPr>
          <w:rFonts w:ascii="Times New Roman" w:eastAsia="Times New Roman" w:hAnsi="Times New Roman" w:cs="Times New Roman"/>
          <w:b/>
          <w:sz w:val="24"/>
          <w:szCs w:val="24"/>
          <w:lang w:eastAsia="ru-RU"/>
        </w:rPr>
        <w:t xml:space="preserve"> Синие линии</w:t>
      </w:r>
      <w:r w:rsidRPr="004675B3">
        <w:rPr>
          <w:rFonts w:ascii="Times New Roman" w:eastAsia="Times New Roman" w:hAnsi="Times New Roman" w:cs="Times New Roman"/>
          <w:sz w:val="24"/>
          <w:szCs w:val="24"/>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1.2.41. </w:t>
      </w:r>
      <w:r w:rsidRPr="004675B3">
        <w:rPr>
          <w:rFonts w:ascii="Times New Roman" w:eastAsia="Times New Roman" w:hAnsi="Times New Roman" w:cs="Times New Roman"/>
          <w:b/>
          <w:sz w:val="24"/>
          <w:szCs w:val="24"/>
          <w:lang w:eastAsia="ru-RU"/>
        </w:rPr>
        <w:t>Справочные приложения</w:t>
      </w:r>
      <w:r w:rsidRPr="004675B3">
        <w:rPr>
          <w:rFonts w:ascii="Times New Roman" w:eastAsia="Times New Roman" w:hAnsi="Times New Roman" w:cs="Times New Roman"/>
          <w:sz w:val="24"/>
          <w:szCs w:val="24"/>
          <w:lang w:eastAsia="ru-RU"/>
        </w:rPr>
        <w:t xml:space="preserve"> – приложения, содержащие описания, показатели и другую информацию.</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1.2.42.</w:t>
      </w:r>
      <w:r w:rsidRPr="004675B3">
        <w:rPr>
          <w:rFonts w:ascii="Times New Roman" w:eastAsia="Times New Roman" w:hAnsi="Times New Roman" w:cs="Times New Roman"/>
          <w:b/>
          <w:sz w:val="24"/>
          <w:szCs w:val="24"/>
          <w:lang w:eastAsia="ru-RU"/>
        </w:rPr>
        <w:t xml:space="preserve"> Строительство </w:t>
      </w:r>
      <w:r w:rsidRPr="004675B3">
        <w:rPr>
          <w:rFonts w:ascii="Times New Roman" w:eastAsia="Times New Roman" w:hAnsi="Times New Roman" w:cs="Times New Roman"/>
          <w:sz w:val="24"/>
          <w:szCs w:val="24"/>
          <w:lang w:eastAsia="ru-RU"/>
        </w:rPr>
        <w:t>- создание зданий, строений, сооружений (в том числе на месте сносимых объектов капитального строительства).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1.2.43. </w:t>
      </w:r>
      <w:proofErr w:type="gramStart"/>
      <w:r w:rsidRPr="004675B3">
        <w:rPr>
          <w:rFonts w:ascii="Times New Roman" w:eastAsia="Times New Roman" w:hAnsi="Times New Roman" w:cs="Times New Roman"/>
          <w:b/>
          <w:sz w:val="24"/>
          <w:szCs w:val="24"/>
          <w:lang w:eastAsia="ru-RU"/>
        </w:rPr>
        <w:t>Стоянка для автомобилей (автостоянка)</w:t>
      </w:r>
      <w:r w:rsidRPr="004675B3">
        <w:rPr>
          <w:rFonts w:ascii="Times New Roman" w:eastAsia="Times New Roman" w:hAnsi="Times New Roman" w:cs="Times New Roman"/>
          <w:sz w:val="24"/>
          <w:szCs w:val="24"/>
          <w:lang w:eastAsia="ru-RU"/>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1.2.44 </w:t>
      </w:r>
      <w:r w:rsidRPr="004675B3">
        <w:rPr>
          <w:rFonts w:ascii="Times New Roman" w:eastAsia="Times New Roman" w:hAnsi="Times New Roman" w:cs="Times New Roman"/>
          <w:b/>
          <w:sz w:val="24"/>
          <w:szCs w:val="24"/>
          <w:lang w:eastAsia="ru-RU"/>
        </w:rPr>
        <w:t>Территориальные зоны</w:t>
      </w:r>
      <w:r w:rsidRPr="004675B3">
        <w:rPr>
          <w:rFonts w:ascii="Times New Roman" w:eastAsia="Times New Roman" w:hAnsi="Times New Roman" w:cs="Times New Roman"/>
          <w:sz w:val="24"/>
          <w:szCs w:val="24"/>
          <w:lang w:eastAsia="ru-RU"/>
        </w:rPr>
        <w:t xml:space="preserve"> - зоны, выделенные в составе территории, обладающие едиными функциональными, средовыми и пространственно-планировочными характеристиками, для которых в правилах землепользования и застройки определены границы и установлены градостроительные регламенты.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1.2.45. </w:t>
      </w:r>
      <w:proofErr w:type="gramStart"/>
      <w:r w:rsidRPr="004675B3">
        <w:rPr>
          <w:rFonts w:ascii="Times New Roman" w:eastAsia="Times New Roman" w:hAnsi="Times New Roman" w:cs="Times New Roman"/>
          <w:b/>
          <w:sz w:val="24"/>
          <w:szCs w:val="24"/>
          <w:lang w:eastAsia="ru-RU"/>
        </w:rPr>
        <w:t>Территории общего пользования</w:t>
      </w:r>
      <w:r w:rsidRPr="004675B3">
        <w:rPr>
          <w:rFonts w:ascii="Times New Roman" w:eastAsia="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1.2.46. </w:t>
      </w:r>
      <w:r w:rsidRPr="004675B3">
        <w:rPr>
          <w:rFonts w:ascii="Times New Roman" w:eastAsia="Times New Roman" w:hAnsi="Times New Roman" w:cs="Times New Roman"/>
          <w:b/>
          <w:sz w:val="24"/>
          <w:szCs w:val="24"/>
          <w:lang w:eastAsia="ru-RU"/>
        </w:rPr>
        <w:t>Территориальное планирование</w:t>
      </w:r>
      <w:r w:rsidRPr="004675B3">
        <w:rPr>
          <w:rFonts w:ascii="Times New Roman" w:eastAsia="Times New Roman" w:hAnsi="Times New Roman" w:cs="Times New Roman"/>
          <w:sz w:val="24"/>
          <w:szCs w:val="24"/>
          <w:lang w:eastAsia="ru-RU"/>
        </w:rPr>
        <w:t xml:space="preserve"> - планирование развития территорий, в том числе для установления функциональных зон, зон планируемого размещения объектов </w:t>
      </w:r>
      <w:r w:rsidRPr="004675B3">
        <w:rPr>
          <w:rFonts w:ascii="Times New Roman" w:eastAsia="Times New Roman" w:hAnsi="Times New Roman" w:cs="Times New Roman"/>
          <w:sz w:val="24"/>
          <w:szCs w:val="24"/>
          <w:lang w:eastAsia="ru-RU"/>
        </w:rPr>
        <w:lastRenderedPageBreak/>
        <w:t>капитального строительства для государственных или муниципальных нужд, зон с особыми условиями использования территорий.</w:t>
      </w:r>
    </w:p>
    <w:p w:rsidR="00297AE2"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1.2.47. </w:t>
      </w:r>
      <w:r w:rsidRPr="004675B3">
        <w:rPr>
          <w:rFonts w:ascii="Times New Roman" w:eastAsia="Times New Roman" w:hAnsi="Times New Roman" w:cs="Times New Roman"/>
          <w:b/>
          <w:sz w:val="24"/>
          <w:szCs w:val="24"/>
          <w:lang w:eastAsia="ru-RU"/>
        </w:rPr>
        <w:t>Улица</w:t>
      </w:r>
      <w:r w:rsidRPr="004675B3">
        <w:rPr>
          <w:rFonts w:ascii="Times New Roman" w:eastAsia="Times New Roman" w:hAnsi="Times New Roman" w:cs="Times New Roman"/>
          <w:sz w:val="24"/>
          <w:szCs w:val="24"/>
          <w:lang w:eastAsia="ru-RU"/>
        </w:rPr>
        <w:t xml:space="preserve"> - территория общего пользования, ограниченная красными линиями улично-дорожной сети города. </w:t>
      </w: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1.2.48.</w:t>
      </w:r>
      <w:r w:rsidRPr="004675B3">
        <w:rPr>
          <w:rFonts w:ascii="Times New Roman" w:eastAsia="Times New Roman" w:hAnsi="Times New Roman" w:cs="Times New Roman"/>
          <w:b/>
          <w:sz w:val="24"/>
          <w:szCs w:val="24"/>
          <w:lang w:eastAsia="ru-RU"/>
        </w:rPr>
        <w:t>Устойчивое развитие территорий</w:t>
      </w:r>
      <w:r w:rsidRPr="004675B3">
        <w:rPr>
          <w:rFonts w:ascii="Times New Roman" w:eastAsia="Times New Roman" w:hAnsi="Times New Roman" w:cs="Times New Roman"/>
          <w:sz w:val="24"/>
          <w:szCs w:val="24"/>
          <w:lang w:eastAsia="ru-RU"/>
        </w:rPr>
        <w:t xml:space="preserve"> - обеспечение при осуществлении градост</w:t>
      </w:r>
      <w:r w:rsidRPr="004675B3">
        <w:rPr>
          <w:rFonts w:ascii="Times New Roman" w:eastAsia="Times New Roman" w:hAnsi="Times New Roman" w:cs="Times New Roman"/>
          <w:b/>
          <w:sz w:val="24"/>
          <w:szCs w:val="24"/>
          <w:lang w:eastAsia="ru-RU"/>
        </w:rPr>
        <w:t>р</w:t>
      </w:r>
      <w:r w:rsidRPr="004675B3">
        <w:rPr>
          <w:rFonts w:ascii="Times New Roman" w:eastAsia="Times New Roman" w:hAnsi="Times New Roman" w:cs="Times New Roman"/>
          <w:sz w:val="24"/>
          <w:szCs w:val="24"/>
          <w:lang w:eastAsia="ru-RU"/>
        </w:rPr>
        <w:t>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1.2.49. </w:t>
      </w:r>
      <w:r w:rsidRPr="004675B3">
        <w:rPr>
          <w:rFonts w:ascii="Times New Roman" w:eastAsia="Times New Roman" w:hAnsi="Times New Roman" w:cs="Times New Roman"/>
          <w:b/>
          <w:sz w:val="24"/>
          <w:szCs w:val="24"/>
          <w:lang w:eastAsia="ru-RU"/>
        </w:rPr>
        <w:t>Функциональные зоны</w:t>
      </w:r>
      <w:r w:rsidRPr="004675B3">
        <w:rPr>
          <w:rFonts w:ascii="Times New Roman" w:eastAsia="Times New Roman" w:hAnsi="Times New Roman" w:cs="Times New Roman"/>
          <w:sz w:val="24"/>
          <w:szCs w:val="24"/>
          <w:lang w:eastAsia="ru-RU"/>
        </w:rPr>
        <w:t xml:space="preserve"> - зоны, для которых документами территориального планирования определены границы и функциональное назначение.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1.2.50. </w:t>
      </w:r>
      <w:r w:rsidRPr="004675B3">
        <w:rPr>
          <w:rFonts w:ascii="Times New Roman" w:eastAsia="Times New Roman" w:hAnsi="Times New Roman" w:cs="Times New Roman"/>
          <w:b/>
          <w:sz w:val="24"/>
          <w:szCs w:val="24"/>
          <w:lang w:eastAsia="ru-RU"/>
        </w:rPr>
        <w:t>Функциональное зонирование территории</w:t>
      </w:r>
      <w:r w:rsidRPr="004675B3">
        <w:rPr>
          <w:rFonts w:ascii="Times New Roman" w:eastAsia="Times New Roman" w:hAnsi="Times New Roman" w:cs="Times New Roman"/>
          <w:sz w:val="24"/>
          <w:szCs w:val="24"/>
          <w:lang w:eastAsia="ru-RU"/>
        </w:rPr>
        <w:t xml:space="preserve"> - деление территории на зоны при градостроительном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1.2.51. </w:t>
      </w:r>
      <w:r w:rsidRPr="004675B3">
        <w:rPr>
          <w:rFonts w:ascii="Times New Roman" w:eastAsia="Times New Roman" w:hAnsi="Times New Roman" w:cs="Times New Roman"/>
          <w:b/>
          <w:sz w:val="24"/>
          <w:szCs w:val="24"/>
          <w:lang w:eastAsia="ru-RU"/>
        </w:rPr>
        <w:t>Черта населенных пунктов</w:t>
      </w:r>
      <w:r w:rsidRPr="004675B3">
        <w:rPr>
          <w:rFonts w:ascii="Times New Roman" w:eastAsia="Times New Roman" w:hAnsi="Times New Roman" w:cs="Times New Roman"/>
          <w:sz w:val="24"/>
          <w:szCs w:val="24"/>
          <w:lang w:eastAsia="ru-RU"/>
        </w:rPr>
        <w:t xml:space="preserve"> – законодательно установленная линия, отделяющая земли городского или сельского населенного пункта от иных категорий земель.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3. Территориальное планирование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1.3.1. 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1.3.2. В документах территориального планирования должны быть определены основные цели и показатели, которые обеспечивают устойчивое развитие территории, повышение качества жизни населения и рациональное использования территориальных и природных ресурсов, а также занятость трудоспособного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1.3.3. Генеральный план – документация о территориальном планировании, определяющая стратегию его территориального, социально - экономического, градостроительного развития и условия формирования среды жизнедеятельности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1.3.4.  Генеральный план муниципального образования разрабатывается в соответствии с утвержденной схемой территориального планирования Республики Татарстан и схемой территориального </w:t>
      </w:r>
      <w:r w:rsidRPr="001C145B">
        <w:rPr>
          <w:rFonts w:ascii="Times New Roman" w:eastAsia="Times New Roman" w:hAnsi="Times New Roman" w:cs="Times New Roman"/>
          <w:sz w:val="24"/>
          <w:szCs w:val="24"/>
          <w:lang w:eastAsia="ru-RU"/>
        </w:rPr>
        <w:t xml:space="preserve">планирования Бавлинского </w:t>
      </w:r>
      <w:r w:rsidRPr="004675B3">
        <w:rPr>
          <w:rFonts w:ascii="Times New Roman" w:eastAsia="Times New Roman" w:hAnsi="Times New Roman" w:cs="Times New Roman"/>
          <w:sz w:val="24"/>
          <w:szCs w:val="24"/>
          <w:lang w:eastAsia="ru-RU"/>
        </w:rPr>
        <w:t>муниципального района.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1.3.5.  Порядок разработки, согласования и утверждения, а также состав документов генерального плана определяется в соответствии с требованиями Градостроительного кодекса</w:t>
      </w:r>
      <w:proofErr w:type="gramStart"/>
      <w:r w:rsidRPr="004675B3">
        <w:rPr>
          <w:rFonts w:ascii="Times New Roman" w:eastAsia="Times New Roman" w:hAnsi="Times New Roman" w:cs="Times New Roman"/>
          <w:sz w:val="24"/>
          <w:szCs w:val="24"/>
          <w:lang w:eastAsia="ru-RU"/>
        </w:rPr>
        <w:t xml:space="preserve"> .</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1.3.6.  В генеральном плане муниципального образования необходимо предусматривать рациональную очередность развития. При этом необходимо определять перспективы развития  за пределами расчетного срока, включая принципиальные решения по территориальному развитию, функциональному зонированию, планировочной структуре, инженерно-транспортной инфраструктуре, рациональному использованию природных ресурсов и охране окружающей среды.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1.3.7.  Расчетный срок считать: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val="en-US" w:eastAsia="ru-RU"/>
        </w:rPr>
        <w:t>I</w:t>
      </w:r>
      <w:r w:rsidRPr="004675B3">
        <w:rPr>
          <w:rFonts w:ascii="Times New Roman" w:eastAsia="Times New Roman" w:hAnsi="Times New Roman" w:cs="Times New Roman"/>
          <w:sz w:val="24"/>
          <w:szCs w:val="24"/>
          <w:lang w:eastAsia="ru-RU"/>
        </w:rPr>
        <w:t xml:space="preserve"> период – </w:t>
      </w:r>
      <w:r w:rsidRPr="001C145B">
        <w:rPr>
          <w:rFonts w:ascii="Times New Roman" w:eastAsia="Times New Roman" w:hAnsi="Times New Roman" w:cs="Times New Roman"/>
          <w:sz w:val="24"/>
          <w:szCs w:val="24"/>
          <w:lang w:eastAsia="ru-RU"/>
        </w:rPr>
        <w:t xml:space="preserve">15 лет или до 2032 </w:t>
      </w:r>
      <w:r w:rsidRPr="004675B3">
        <w:rPr>
          <w:rFonts w:ascii="Times New Roman" w:eastAsia="Times New Roman" w:hAnsi="Times New Roman" w:cs="Times New Roman"/>
          <w:sz w:val="24"/>
          <w:szCs w:val="24"/>
          <w:lang w:eastAsia="ru-RU"/>
        </w:rPr>
        <w:t>года.</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1.3.8. Численность населения на расчетный срок следует определять на основе данных о перспективах развития поселения в системе расселения с учетом демографического прогноза естественного и механического прироста населения и сезонных миграций.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1.3.9</w:t>
      </w:r>
      <w:r w:rsidRPr="004675B3">
        <w:rPr>
          <w:rFonts w:ascii="Times New Roman" w:eastAsia="Times New Roman" w:hAnsi="Times New Roman" w:cs="Times New Roman"/>
          <w:sz w:val="24"/>
          <w:szCs w:val="24"/>
          <w:lang w:eastAsia="ru-RU"/>
        </w:rPr>
        <w:t>.  Технико-экономические показатели генерального плана приводятся на исходный год его разработки и по этапам его реализации в соответствии с приложением 2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color w:val="FF6600"/>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1.4. Планировка территории</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1.4.1. </w:t>
      </w:r>
      <w:proofErr w:type="gramStart"/>
      <w:r w:rsidRPr="004675B3">
        <w:rPr>
          <w:rFonts w:ascii="Times New Roman" w:eastAsia="Times New Roman" w:hAnsi="Times New Roman" w:cs="Times New Roman"/>
          <w:sz w:val="24"/>
          <w:szCs w:val="24"/>
          <w:lang w:eastAsia="ru-RU"/>
        </w:rPr>
        <w:t>Подготовка документации по планировке территории осуществляется в целях обеспечения устойчивого развития территорий, выделения элементов п</w:t>
      </w:r>
      <w:r>
        <w:rPr>
          <w:rFonts w:ascii="Times New Roman" w:eastAsia="Times New Roman" w:hAnsi="Times New Roman" w:cs="Times New Roman"/>
          <w:sz w:val="24"/>
          <w:szCs w:val="24"/>
          <w:lang w:eastAsia="ru-RU"/>
        </w:rPr>
        <w:t>ланировочной структуры</w:t>
      </w:r>
      <w:r w:rsidRPr="004675B3">
        <w:rPr>
          <w:rFonts w:ascii="Times New Roman" w:eastAsia="Times New Roman" w:hAnsi="Times New Roman" w:cs="Times New Roman"/>
          <w:sz w:val="24"/>
          <w:szCs w:val="24"/>
          <w:lang w:eastAsia="ru-RU"/>
        </w:rPr>
        <w:t>,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(автодорог, линий электропередачи, линий связи (в том числе линейно-кабельных сооружений</w:t>
      </w:r>
      <w:r>
        <w:rPr>
          <w:rFonts w:ascii="Times New Roman" w:eastAsia="Times New Roman" w:hAnsi="Times New Roman" w:cs="Times New Roman"/>
          <w:sz w:val="24"/>
          <w:szCs w:val="24"/>
          <w:lang w:eastAsia="ru-RU"/>
        </w:rPr>
        <w:t>)</w:t>
      </w:r>
      <w:r w:rsidRPr="004675B3">
        <w:rPr>
          <w:rFonts w:ascii="Times New Roman" w:eastAsia="Times New Roman" w:hAnsi="Times New Roman" w:cs="Times New Roman"/>
          <w:sz w:val="24"/>
          <w:szCs w:val="24"/>
          <w:lang w:eastAsia="ru-RU"/>
        </w:rPr>
        <w:t>.</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1.4.3. Границы улично-дорожной сети обозначаются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w:t>
      </w:r>
      <w:r>
        <w:rPr>
          <w:rFonts w:ascii="Times New Roman" w:eastAsia="Times New Roman" w:hAnsi="Times New Roman" w:cs="Times New Roman"/>
          <w:sz w:val="24"/>
          <w:szCs w:val="24"/>
          <w:lang w:eastAsia="ru-RU"/>
        </w:rPr>
        <w:t>х сооружений (</w:t>
      </w:r>
      <w:r w:rsidRPr="004675B3">
        <w:rPr>
          <w:rFonts w:ascii="Times New Roman" w:eastAsia="Times New Roman" w:hAnsi="Times New Roman" w:cs="Times New Roman"/>
          <w:sz w:val="24"/>
          <w:szCs w:val="24"/>
          <w:lang w:eastAsia="ru-RU"/>
        </w:rPr>
        <w:t>лестничных и пандусных сходов пешеходных переходов, павильонов на остановочных пунктах общественного транспорта).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объектов транспортной инфраструктуры (площади отстоя и кольцевания общественного транспорта, разворотные площадки, площадки для размещения диспетчерских пунктов);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отдельных нестационарных объектов для попутного обслуживания пешеходов (мелкорозничная торговля и бытовое обслуживание).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1.4.4. Порядок разработки, согласования и утверждения, а также состав документов проекта планировки определяется в соответствии с требованиями Градостроительного кодекса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1.4.5. Технико-экономические показатели проекта планировки приводятся в соответствии с приложением 3к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1.5. Общая орган</w:t>
      </w:r>
      <w:r>
        <w:rPr>
          <w:rFonts w:ascii="Times New Roman" w:eastAsia="Times New Roman" w:hAnsi="Times New Roman" w:cs="Times New Roman"/>
          <w:b/>
          <w:sz w:val="24"/>
          <w:szCs w:val="24"/>
          <w:lang w:eastAsia="ru-RU"/>
        </w:rPr>
        <w:t>изация и зонирование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1C145B"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1.5.1.  В состав </w:t>
      </w:r>
      <w:proofErr w:type="spellStart"/>
      <w:r w:rsidR="001C145B" w:rsidRPr="001C145B">
        <w:rPr>
          <w:rFonts w:ascii="Times New Roman" w:eastAsia="Times New Roman" w:hAnsi="Times New Roman" w:cs="Times New Roman"/>
          <w:lang w:eastAsia="ru-RU"/>
        </w:rPr>
        <w:t>Салих</w:t>
      </w:r>
      <w:r w:rsidRPr="001C145B">
        <w:rPr>
          <w:rFonts w:ascii="Times New Roman" w:eastAsia="Times New Roman" w:hAnsi="Times New Roman" w:cs="Times New Roman"/>
          <w:lang w:eastAsia="ru-RU"/>
        </w:rPr>
        <w:t>овского</w:t>
      </w:r>
      <w:proofErr w:type="spellEnd"/>
      <w:r w:rsidR="00F24A35">
        <w:rPr>
          <w:rFonts w:ascii="Times New Roman" w:eastAsia="Times New Roman" w:hAnsi="Times New Roman" w:cs="Times New Roman"/>
          <w:lang w:eastAsia="ru-RU"/>
        </w:rPr>
        <w:t xml:space="preserve"> </w:t>
      </w:r>
      <w:r w:rsidRPr="001C145B">
        <w:rPr>
          <w:rFonts w:ascii="Times New Roman" w:eastAsia="Times New Roman" w:hAnsi="Times New Roman" w:cs="Times New Roman"/>
          <w:sz w:val="24"/>
          <w:szCs w:val="24"/>
          <w:lang w:eastAsia="ru-RU"/>
        </w:rPr>
        <w:t xml:space="preserve">сельского поселения входит </w:t>
      </w:r>
      <w:r w:rsidR="001C145B" w:rsidRPr="001C145B">
        <w:rPr>
          <w:rFonts w:ascii="Times New Roman" w:eastAsia="Times New Roman" w:hAnsi="Times New Roman" w:cs="Times New Roman"/>
          <w:sz w:val="24"/>
          <w:szCs w:val="24"/>
          <w:lang w:eastAsia="ru-RU"/>
        </w:rPr>
        <w:t>три</w:t>
      </w:r>
      <w:r w:rsidRPr="001C145B">
        <w:rPr>
          <w:rFonts w:ascii="Times New Roman" w:eastAsia="Times New Roman" w:hAnsi="Times New Roman" w:cs="Times New Roman"/>
          <w:sz w:val="24"/>
          <w:szCs w:val="24"/>
          <w:lang w:eastAsia="ru-RU"/>
        </w:rPr>
        <w:t xml:space="preserve"> населенных пункта: </w:t>
      </w:r>
    </w:p>
    <w:p w:rsidR="00297AE2" w:rsidRPr="001C145B" w:rsidRDefault="00297AE2" w:rsidP="00297AE2">
      <w:pPr>
        <w:spacing w:after="0" w:line="240" w:lineRule="auto"/>
        <w:jc w:val="both"/>
        <w:rPr>
          <w:rFonts w:ascii="Times New Roman" w:eastAsia="Times New Roman" w:hAnsi="Times New Roman" w:cs="Times New Roman"/>
          <w:sz w:val="24"/>
          <w:szCs w:val="24"/>
          <w:lang w:eastAsia="ru-RU"/>
        </w:rPr>
      </w:pPr>
      <w:proofErr w:type="spellStart"/>
      <w:r w:rsidRPr="001C145B">
        <w:rPr>
          <w:rFonts w:ascii="Times New Roman" w:eastAsia="Times New Roman" w:hAnsi="Times New Roman" w:cs="Times New Roman"/>
          <w:sz w:val="24"/>
          <w:szCs w:val="24"/>
          <w:lang w:eastAsia="ru-RU"/>
        </w:rPr>
        <w:t>с</w:t>
      </w:r>
      <w:proofErr w:type="gramStart"/>
      <w:r w:rsidRPr="001C145B">
        <w:rPr>
          <w:rFonts w:ascii="Times New Roman" w:eastAsia="Times New Roman" w:hAnsi="Times New Roman" w:cs="Times New Roman"/>
          <w:sz w:val="24"/>
          <w:szCs w:val="24"/>
          <w:lang w:eastAsia="ru-RU"/>
        </w:rPr>
        <w:t>.</w:t>
      </w:r>
      <w:r w:rsidR="001C145B" w:rsidRPr="001C145B">
        <w:rPr>
          <w:rFonts w:ascii="Times New Roman" w:eastAsia="Times New Roman" w:hAnsi="Times New Roman" w:cs="Times New Roman"/>
          <w:sz w:val="24"/>
          <w:szCs w:val="24"/>
          <w:lang w:eastAsia="ru-RU"/>
        </w:rPr>
        <w:t>Н</w:t>
      </w:r>
      <w:proofErr w:type="gramEnd"/>
      <w:r w:rsidR="001C145B" w:rsidRPr="001C145B">
        <w:rPr>
          <w:rFonts w:ascii="Times New Roman" w:eastAsia="Times New Roman" w:hAnsi="Times New Roman" w:cs="Times New Roman"/>
          <w:sz w:val="24"/>
          <w:szCs w:val="24"/>
          <w:lang w:eastAsia="ru-RU"/>
        </w:rPr>
        <w:t>овыеЧути</w:t>
      </w:r>
      <w:proofErr w:type="spellEnd"/>
      <w:r w:rsidR="001C145B" w:rsidRPr="001C145B">
        <w:rPr>
          <w:rFonts w:ascii="Times New Roman" w:eastAsia="Times New Roman" w:hAnsi="Times New Roman" w:cs="Times New Roman"/>
          <w:sz w:val="24"/>
          <w:szCs w:val="24"/>
          <w:lang w:eastAsia="ru-RU"/>
        </w:rPr>
        <w:t xml:space="preserve">, </w:t>
      </w:r>
      <w:proofErr w:type="spellStart"/>
      <w:r w:rsidR="001C145B" w:rsidRPr="001C145B">
        <w:rPr>
          <w:rFonts w:ascii="Times New Roman" w:eastAsia="Times New Roman" w:hAnsi="Times New Roman" w:cs="Times New Roman"/>
          <w:sz w:val="24"/>
          <w:szCs w:val="24"/>
          <w:lang w:eastAsia="ru-RU"/>
        </w:rPr>
        <w:t>с.Салихово</w:t>
      </w:r>
      <w:proofErr w:type="spellEnd"/>
      <w:r w:rsidR="001C145B" w:rsidRPr="001C145B">
        <w:rPr>
          <w:rFonts w:ascii="Times New Roman" w:eastAsia="Times New Roman" w:hAnsi="Times New Roman" w:cs="Times New Roman"/>
          <w:sz w:val="24"/>
          <w:szCs w:val="24"/>
          <w:lang w:eastAsia="ru-RU"/>
        </w:rPr>
        <w:t xml:space="preserve">, </w:t>
      </w:r>
      <w:proofErr w:type="spellStart"/>
      <w:r w:rsidR="001C145B" w:rsidRPr="001C145B">
        <w:rPr>
          <w:rFonts w:ascii="Times New Roman" w:eastAsia="Times New Roman" w:hAnsi="Times New Roman" w:cs="Times New Roman"/>
          <w:sz w:val="24"/>
          <w:szCs w:val="24"/>
          <w:lang w:eastAsia="ru-RU"/>
        </w:rPr>
        <w:t>с.Хансверкино</w:t>
      </w:r>
      <w:proofErr w:type="spellEnd"/>
      <w:r w:rsidRPr="001C145B">
        <w:rPr>
          <w:rFonts w:ascii="Times New Roman" w:eastAsia="Times New Roman" w:hAnsi="Times New Roman" w:cs="Times New Roman"/>
          <w:sz w:val="24"/>
          <w:szCs w:val="24"/>
          <w:lang w:eastAsia="ru-RU"/>
        </w:rPr>
        <w:t xml:space="preserve">.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1.5.2.  </w:t>
      </w:r>
      <w:proofErr w:type="gramStart"/>
      <w:r w:rsidRPr="004675B3">
        <w:rPr>
          <w:rFonts w:ascii="Times New Roman" w:eastAsia="Times New Roman" w:hAnsi="Times New Roman" w:cs="Times New Roman"/>
          <w:sz w:val="24"/>
          <w:szCs w:val="24"/>
          <w:lang w:eastAsia="ru-RU"/>
        </w:rPr>
        <w:t>Общая орга</w:t>
      </w:r>
      <w:r>
        <w:rPr>
          <w:rFonts w:ascii="Times New Roman" w:eastAsia="Times New Roman" w:hAnsi="Times New Roman" w:cs="Times New Roman"/>
          <w:sz w:val="24"/>
          <w:szCs w:val="24"/>
          <w:lang w:eastAsia="ru-RU"/>
        </w:rPr>
        <w:t xml:space="preserve">низация </w:t>
      </w:r>
      <w:r w:rsidRPr="001C145B">
        <w:rPr>
          <w:rFonts w:ascii="Times New Roman" w:eastAsia="Times New Roman" w:hAnsi="Times New Roman" w:cs="Times New Roman"/>
          <w:sz w:val="24"/>
          <w:szCs w:val="24"/>
          <w:lang w:eastAsia="ru-RU"/>
        </w:rPr>
        <w:t xml:space="preserve">территории </w:t>
      </w:r>
      <w:proofErr w:type="spellStart"/>
      <w:r w:rsidR="001C145B" w:rsidRPr="001C145B">
        <w:rPr>
          <w:rFonts w:ascii="Times New Roman" w:eastAsia="Times New Roman" w:hAnsi="Times New Roman" w:cs="Times New Roman"/>
          <w:lang w:eastAsia="ru-RU"/>
        </w:rPr>
        <w:t>Салих</w:t>
      </w:r>
      <w:r w:rsidRPr="001C145B">
        <w:rPr>
          <w:rFonts w:ascii="Times New Roman" w:eastAsia="Times New Roman" w:hAnsi="Times New Roman" w:cs="Times New Roman"/>
          <w:lang w:eastAsia="ru-RU"/>
        </w:rPr>
        <w:t>овского</w:t>
      </w:r>
      <w:r w:rsidRPr="004675B3">
        <w:rPr>
          <w:rFonts w:ascii="Times New Roman" w:eastAsia="Times New Roman" w:hAnsi="Times New Roman" w:cs="Times New Roman"/>
          <w:sz w:val="24"/>
          <w:szCs w:val="24"/>
          <w:lang w:eastAsia="ru-RU"/>
        </w:rPr>
        <w:t>сельского</w:t>
      </w:r>
      <w:proofErr w:type="spellEnd"/>
      <w:r w:rsidRPr="004675B3">
        <w:rPr>
          <w:rFonts w:ascii="Times New Roman" w:eastAsia="Times New Roman" w:hAnsi="Times New Roman" w:cs="Times New Roman"/>
          <w:sz w:val="24"/>
          <w:szCs w:val="24"/>
          <w:lang w:eastAsia="ru-RU"/>
        </w:rPr>
        <w:t xml:space="preserve"> поселения должна осуществляться с учетом возможности ее рационального использования на основе сравнения нескольких эскизных вариантов планировочных решений, принятых на основании анализа технико-экономических показателей,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 благоприятных</w:t>
      </w:r>
      <w:proofErr w:type="gramEnd"/>
      <w:r w:rsidRPr="004675B3">
        <w:rPr>
          <w:rFonts w:ascii="Times New Roman" w:eastAsia="Times New Roman" w:hAnsi="Times New Roman" w:cs="Times New Roman"/>
          <w:sz w:val="24"/>
          <w:szCs w:val="24"/>
          <w:lang w:eastAsia="ru-RU"/>
        </w:rPr>
        <w:t xml:space="preserve"> условий жизни населения, максимального сохранения естественных экологических систем и историко-культурного наследия.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этом необходимо учитывать: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возможности развития населенных пунктов за счет имеющихся территориальных (резервных территорий) и других ресурсов с учетом выполнения требований природоохранного законодательства;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возможность повышения интенсивности использования территорий (за счет увеличения плотности застройки) в границах населенных пунктов, в том числе за счет реконструкции и развития застроенных территорий;</w:t>
      </w:r>
    </w:p>
    <w:p w:rsidR="00297AE2" w:rsidRPr="000445CD" w:rsidRDefault="00297AE2" w:rsidP="00297AE2">
      <w:pPr>
        <w:spacing w:after="0" w:line="240" w:lineRule="auto"/>
        <w:jc w:val="both"/>
        <w:rPr>
          <w:rFonts w:ascii="Times New Roman" w:eastAsia="Times New Roman" w:hAnsi="Times New Roman" w:cs="Times New Roman"/>
          <w:sz w:val="24"/>
          <w:szCs w:val="24"/>
          <w:lang w:eastAsia="ru-RU"/>
        </w:rPr>
      </w:pPr>
      <w:r w:rsidRPr="000445CD">
        <w:rPr>
          <w:rFonts w:ascii="Times New Roman" w:eastAsia="Times New Roman" w:hAnsi="Times New Roman" w:cs="Times New Roman"/>
          <w:sz w:val="24"/>
          <w:szCs w:val="24"/>
          <w:lang w:eastAsia="ru-RU"/>
        </w:rPr>
        <w:t>-  требования законодательства по развитию рынка земли и жилья;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возможности бюджета и привлечения негосударственных инвестиций </w:t>
      </w:r>
      <w:r>
        <w:rPr>
          <w:rFonts w:ascii="Times New Roman" w:eastAsia="Times New Roman" w:hAnsi="Times New Roman" w:cs="Times New Roman"/>
          <w:sz w:val="24"/>
          <w:szCs w:val="24"/>
          <w:lang w:eastAsia="ru-RU"/>
        </w:rPr>
        <w:t>для программ развития сельского</w:t>
      </w:r>
      <w:r w:rsidRPr="004675B3">
        <w:rPr>
          <w:rFonts w:ascii="Times New Roman" w:eastAsia="Times New Roman" w:hAnsi="Times New Roman" w:cs="Times New Roman"/>
          <w:sz w:val="24"/>
          <w:szCs w:val="24"/>
          <w:lang w:eastAsia="ru-RU"/>
        </w:rPr>
        <w:t xml:space="preserve"> поселения.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1.5.3. С учетом преимущественного функционального использования территория населенных пунктов подразделяется на селитебную, производственную, рекреационную, и зону специального назначения.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Селитебная территория предназначена: для размещения жилищного фонда, общественных зданий и сооружений, отдельных коммунальных и промышленных объектов, не требующих устройств санитарно-защитных зон; для устройства путей сообщения, улиц, площадей, парков, садов, бульваров и других мест общего пользования.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Рекреационная территория включает  водоемы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состав зоны специального назначения могут включаться зоны, занятые кладбищами, зелеными насаждениями специального назначения, объектами по размещению отходов потребления и иные.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1.5.4. В пределах указанных территорий выделяются зоны различного функционального назначения: жилой застройки, общественных центров, промышленные, а также особо охраняемые территории, где запрещается или ограничивается любая деятельность, если она противоречит целям ее создания.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1.5.5. Резервные территории необходимо предусматривать для перспективного развития населенных пунктов, которые включают земли, примыкающие к границе (черте) населенных пунктов.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Кроме этого, под резервные территории возможно изъятие сельскохозяйственных земель с низкой кадастровой стоимостью сельхозугодий, земель лесного фонда, а также земель иных категорий.</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1.5.6. Потребность в резервных территориях определяется на срок до 15 лет с учетом перспектив развития муниципального образования, определенных документами территориального планирования.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1.5.7.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Включение земель в состав резервных территорий не влечет изменения формы собственности указанных земель </w:t>
      </w:r>
      <w:proofErr w:type="gramStart"/>
      <w:r w:rsidRPr="004675B3">
        <w:rPr>
          <w:rFonts w:ascii="Times New Roman" w:eastAsia="Times New Roman" w:hAnsi="Times New Roman" w:cs="Times New Roman"/>
          <w:sz w:val="24"/>
          <w:szCs w:val="24"/>
          <w:lang w:eastAsia="ru-RU"/>
        </w:rPr>
        <w:t>до их поэтапного изъятия на основании генерального плана в целях освоения под различные виды строительства в интересах</w:t>
      </w:r>
      <w:proofErr w:type="gramEnd"/>
      <w:r w:rsidRPr="004675B3">
        <w:rPr>
          <w:rFonts w:ascii="Times New Roman" w:eastAsia="Times New Roman" w:hAnsi="Times New Roman" w:cs="Times New Roman"/>
          <w:sz w:val="24"/>
          <w:szCs w:val="24"/>
          <w:lang w:eastAsia="ru-RU"/>
        </w:rPr>
        <w:t xml:space="preserve"> жителей поселения.</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Выкуп земельных участков, находящихся в собственности граждан и юридических лиц и расположенных в пределах резервных территорий для развития поселения, для государственных и муниципальных нужд осуществляется в соответствии с земельным и гражданским законодательством Российской Федерации и законодательством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1.5.8. Земельные участки для ведения садоводства следует предусматривать за пределами резервных территорий, планируемых для развития населенных пунктов, на расстоянии доступности на общественном транспорте от мест проживания не более 1 часа.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1.5.9. </w:t>
      </w:r>
      <w:proofErr w:type="gramStart"/>
      <w:r w:rsidRPr="004675B3">
        <w:rPr>
          <w:rFonts w:ascii="Times New Roman" w:eastAsia="Times New Roman" w:hAnsi="Times New Roman" w:cs="Times New Roman"/>
          <w:sz w:val="24"/>
          <w:szCs w:val="24"/>
          <w:lang w:eastAsia="ru-RU"/>
        </w:rPr>
        <w:t xml:space="preserve">Выделение резервных территорий, необходимых для развития населенных пунктов, следует предусматривать с учетом перспектив развития жилищного строительства, создания </w:t>
      </w:r>
      <w:r w:rsidRPr="004675B3">
        <w:rPr>
          <w:rFonts w:ascii="Times New Roman" w:eastAsia="Times New Roman" w:hAnsi="Times New Roman" w:cs="Times New Roman"/>
          <w:sz w:val="24"/>
          <w:szCs w:val="24"/>
          <w:lang w:eastAsia="ru-RU"/>
        </w:rPr>
        <w:lastRenderedPageBreak/>
        <w:t>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кладбищ, мест складирования бытовых отходов с учетом их возможного расширения.</w:t>
      </w:r>
      <w:proofErr w:type="gramEnd"/>
    </w:p>
    <w:p w:rsidR="00297AE2"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C75742" w:rsidRDefault="00297AE2" w:rsidP="00297AE2">
      <w:pPr>
        <w:spacing w:after="0" w:line="240" w:lineRule="auto"/>
        <w:jc w:val="both"/>
        <w:rPr>
          <w:rFonts w:ascii="Times New Roman" w:eastAsia="Times New Roman" w:hAnsi="Times New Roman" w:cs="Times New Roman"/>
          <w:b/>
          <w:sz w:val="24"/>
          <w:szCs w:val="24"/>
          <w:lang w:eastAsia="ru-RU"/>
        </w:rPr>
      </w:pPr>
      <w:r w:rsidRPr="00C75742">
        <w:rPr>
          <w:rFonts w:ascii="Times New Roman" w:eastAsia="Times New Roman" w:hAnsi="Times New Roman" w:cs="Times New Roman"/>
          <w:b/>
          <w:sz w:val="24"/>
          <w:szCs w:val="24"/>
          <w:lang w:eastAsia="ru-RU"/>
        </w:rPr>
        <w:t>Часть  2. Нормативы градостроительного проектирования селитебной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2.1. Общие требования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2.1.1.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с учетом улично-дорожной сети, озеленения и других территорий общего пользования для создания жилой среды, отвечающей социальным, санитарно-гигиеническим и градостроительным требованиям.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2.1.2. Для предварительного определения потребной селитебной территории малоэтажной жилой зоны допускается принимать следующие показатели на один дом (квартиру) при застройке: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домами усадебного типа с участками при доме (квартире) - по таблице </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7"/>
        <w:gridCol w:w="5578"/>
      </w:tblGrid>
      <w:tr w:rsidR="00297AE2" w:rsidRPr="004675B3" w:rsidTr="00297AE2">
        <w:tc>
          <w:tcPr>
            <w:tcW w:w="9828" w:type="dxa"/>
            <w:gridSpan w:val="2"/>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1</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42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Площадь участка при доме, кв. м</w:t>
            </w:r>
          </w:p>
        </w:tc>
        <w:tc>
          <w:tcPr>
            <w:tcW w:w="55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Расчетная площадь селитебной территории на одну квартиру, </w:t>
            </w:r>
            <w:proofErr w:type="gramStart"/>
            <w:r w:rsidRPr="004675B3">
              <w:rPr>
                <w:rFonts w:ascii="Times New Roman" w:eastAsia="Times New Roman" w:hAnsi="Times New Roman" w:cs="Times New Roman"/>
                <w:sz w:val="20"/>
                <w:szCs w:val="20"/>
                <w:lang w:eastAsia="ru-RU"/>
              </w:rPr>
              <w:t>га</w:t>
            </w:r>
            <w:proofErr w:type="gramEnd"/>
          </w:p>
        </w:tc>
      </w:tr>
      <w:tr w:rsidR="00297AE2" w:rsidRPr="004675B3" w:rsidTr="00297AE2">
        <w:tc>
          <w:tcPr>
            <w:tcW w:w="4248"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2000</w:t>
            </w:r>
          </w:p>
        </w:tc>
        <w:tc>
          <w:tcPr>
            <w:tcW w:w="558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0,27</w:t>
            </w:r>
          </w:p>
        </w:tc>
      </w:tr>
      <w:tr w:rsidR="00297AE2" w:rsidRPr="004675B3" w:rsidTr="00297AE2">
        <w:tc>
          <w:tcPr>
            <w:tcW w:w="42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1500</w:t>
            </w:r>
          </w:p>
        </w:tc>
        <w:tc>
          <w:tcPr>
            <w:tcW w:w="55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0,23</w:t>
            </w:r>
          </w:p>
        </w:tc>
      </w:tr>
      <w:tr w:rsidR="00297AE2" w:rsidRPr="004675B3" w:rsidTr="00297AE2">
        <w:tc>
          <w:tcPr>
            <w:tcW w:w="42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1200</w:t>
            </w:r>
          </w:p>
        </w:tc>
        <w:tc>
          <w:tcPr>
            <w:tcW w:w="55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0,20</w:t>
            </w:r>
          </w:p>
        </w:tc>
      </w:tr>
      <w:tr w:rsidR="00297AE2" w:rsidRPr="004675B3" w:rsidTr="00297AE2">
        <w:tc>
          <w:tcPr>
            <w:tcW w:w="42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1000</w:t>
            </w:r>
          </w:p>
        </w:tc>
        <w:tc>
          <w:tcPr>
            <w:tcW w:w="55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0,17</w:t>
            </w:r>
          </w:p>
        </w:tc>
      </w:tr>
      <w:tr w:rsidR="00297AE2" w:rsidRPr="004675B3" w:rsidTr="00297AE2">
        <w:tc>
          <w:tcPr>
            <w:tcW w:w="42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800</w:t>
            </w:r>
          </w:p>
        </w:tc>
        <w:tc>
          <w:tcPr>
            <w:tcW w:w="55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0,15</w:t>
            </w:r>
          </w:p>
        </w:tc>
      </w:tr>
      <w:tr w:rsidR="00297AE2" w:rsidRPr="004675B3" w:rsidTr="00297AE2">
        <w:tc>
          <w:tcPr>
            <w:tcW w:w="42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600</w:t>
            </w:r>
          </w:p>
        </w:tc>
        <w:tc>
          <w:tcPr>
            <w:tcW w:w="55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0,13</w:t>
            </w:r>
          </w:p>
        </w:tc>
      </w:tr>
      <w:tr w:rsidR="00297AE2" w:rsidRPr="004675B3" w:rsidTr="00297AE2">
        <w:tc>
          <w:tcPr>
            <w:tcW w:w="42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55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0,11</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При необходимости организации обособленных хозяйственных проездов площадь селитебной территории увеличивается на 10 процентов.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подсчете площади селитебной территории исключаются не пригодные для застройки территории: овраги, крутые склоны, земельные участки организаций и предприятий обслуживания межселенного значения. </w:t>
      </w:r>
    </w:p>
    <w:p w:rsidR="00297AE2" w:rsidRPr="004675B3" w:rsidRDefault="00297AE2" w:rsidP="00297AE2">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2.1.3. Для предварительного определения потребности в селитебной территории жилой зоны следует принимать укрупненные показатели в расчете на 1000 человек: при средней этажности жилой застройки до 3 этажей - 10 гектаров для застройки без </w:t>
      </w:r>
      <w:proofErr w:type="spellStart"/>
      <w:r w:rsidRPr="004675B3">
        <w:rPr>
          <w:rFonts w:ascii="Times New Roman" w:eastAsia="Times New Roman" w:hAnsi="Times New Roman" w:cs="Times New Roman"/>
          <w:sz w:val="24"/>
          <w:szCs w:val="24"/>
          <w:lang w:eastAsia="ru-RU"/>
        </w:rPr>
        <w:t>приквартирных</w:t>
      </w:r>
      <w:proofErr w:type="spellEnd"/>
      <w:r w:rsidRPr="004675B3">
        <w:rPr>
          <w:rFonts w:ascii="Times New Roman" w:eastAsia="Times New Roman" w:hAnsi="Times New Roman" w:cs="Times New Roman"/>
          <w:sz w:val="24"/>
          <w:szCs w:val="24"/>
          <w:lang w:eastAsia="ru-RU"/>
        </w:rPr>
        <w:t xml:space="preserve"> земельных участков и 20 гектаров - с </w:t>
      </w:r>
      <w:proofErr w:type="spellStart"/>
      <w:r w:rsidRPr="004675B3">
        <w:rPr>
          <w:rFonts w:ascii="Times New Roman" w:eastAsia="Times New Roman" w:hAnsi="Times New Roman" w:cs="Times New Roman"/>
          <w:sz w:val="24"/>
          <w:szCs w:val="24"/>
          <w:lang w:eastAsia="ru-RU"/>
        </w:rPr>
        <w:t>приквартирными</w:t>
      </w:r>
      <w:proofErr w:type="spellEnd"/>
      <w:r w:rsidRPr="004675B3">
        <w:rPr>
          <w:rFonts w:ascii="Times New Roman" w:eastAsia="Times New Roman" w:hAnsi="Times New Roman" w:cs="Times New Roman"/>
          <w:sz w:val="24"/>
          <w:szCs w:val="24"/>
          <w:lang w:eastAsia="ru-RU"/>
        </w:rPr>
        <w:t xml:space="preserve"> земельными участками.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2.1.4.  При определении размера селитебной территории следует исходить из необходимости предоставления каждой семье отдельной квартиры или дома.</w:t>
      </w:r>
    </w:p>
    <w:p w:rsidR="00297AE2" w:rsidRDefault="00297AE2" w:rsidP="00297AE2">
      <w:pPr>
        <w:spacing w:after="0" w:line="240" w:lineRule="auto"/>
        <w:jc w:val="both"/>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sz w:val="24"/>
          <w:szCs w:val="24"/>
          <w:lang w:eastAsia="ru-RU"/>
        </w:rPr>
        <w:t xml:space="preserve">      2.1.5. Расчетный показатель жилищной обеспеченности для населенных пунктов муниципального образования </w:t>
      </w:r>
      <w:proofErr w:type="spellStart"/>
      <w:r w:rsidR="001C145B" w:rsidRPr="001C145B">
        <w:rPr>
          <w:rFonts w:ascii="Times New Roman" w:eastAsia="Times New Roman" w:hAnsi="Times New Roman" w:cs="Times New Roman"/>
          <w:sz w:val="24"/>
          <w:szCs w:val="24"/>
          <w:lang w:eastAsia="ru-RU"/>
        </w:rPr>
        <w:t>Салих</w:t>
      </w:r>
      <w:r w:rsidRPr="001C145B">
        <w:rPr>
          <w:rFonts w:ascii="Times New Roman" w:eastAsia="Times New Roman" w:hAnsi="Times New Roman" w:cs="Times New Roman"/>
          <w:sz w:val="24"/>
          <w:szCs w:val="24"/>
          <w:lang w:eastAsia="ru-RU"/>
        </w:rPr>
        <w:t>овского</w:t>
      </w:r>
      <w:proofErr w:type="spellEnd"/>
      <w:r w:rsidRPr="004675B3">
        <w:rPr>
          <w:rFonts w:ascii="Times New Roman" w:eastAsia="Times New Roman" w:hAnsi="Times New Roman" w:cs="Times New Roman"/>
          <w:sz w:val="24"/>
          <w:szCs w:val="24"/>
          <w:lang w:eastAsia="ru-RU"/>
        </w:rPr>
        <w:t xml:space="preserve"> сельского поселения принимать </w:t>
      </w:r>
      <w:r w:rsidRPr="001C145B">
        <w:rPr>
          <w:rFonts w:ascii="Times New Roman" w:eastAsia="Times New Roman" w:hAnsi="Times New Roman" w:cs="Times New Roman"/>
          <w:sz w:val="24"/>
          <w:szCs w:val="24"/>
          <w:lang w:eastAsia="ru-RU"/>
        </w:rPr>
        <w:t>37 м</w:t>
      </w:r>
      <w:proofErr w:type="gramStart"/>
      <w:r w:rsidRPr="001C145B">
        <w:rPr>
          <w:rFonts w:ascii="Times New Roman" w:eastAsia="Times New Roman" w:hAnsi="Times New Roman" w:cs="Times New Roman"/>
          <w:sz w:val="24"/>
          <w:szCs w:val="24"/>
          <w:lang w:eastAsia="ru-RU"/>
        </w:rPr>
        <w:t>2</w:t>
      </w:r>
      <w:proofErr w:type="gramEnd"/>
      <w:r w:rsidRPr="001C145B">
        <w:rPr>
          <w:rFonts w:ascii="Times New Roman" w:eastAsia="Times New Roman" w:hAnsi="Times New Roman" w:cs="Times New Roman"/>
          <w:sz w:val="24"/>
          <w:szCs w:val="24"/>
          <w:lang w:eastAsia="ru-RU"/>
        </w:rPr>
        <w:t>/чел.</w:t>
      </w:r>
    </w:p>
    <w:p w:rsidR="00297AE2" w:rsidRPr="004675B3" w:rsidRDefault="00297AE2" w:rsidP="00297AE2">
      <w:pPr>
        <w:spacing w:after="0" w:line="240" w:lineRule="auto"/>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2.2. Жилые зоны</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2.2.2.  Жилищное строительство на территории жилых зон осуществлять следующими типами жилых зданий:</w:t>
      </w:r>
    </w:p>
    <w:p w:rsidR="00297AE2" w:rsidRPr="004675B3" w:rsidRDefault="00297AE2" w:rsidP="00297AE2">
      <w:pPr>
        <w:spacing w:after="0" w:line="240" w:lineRule="auto"/>
        <w:ind w:left="180" w:hanging="180"/>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зоне низкоплотной малоэтажной застройки – индивидуальные дома усадебного типа;</w:t>
      </w:r>
    </w:p>
    <w:p w:rsidR="00297AE2" w:rsidRPr="004675B3" w:rsidRDefault="00297AE2" w:rsidP="00297AE2">
      <w:pPr>
        <w:spacing w:after="0" w:line="240" w:lineRule="auto"/>
        <w:ind w:left="180" w:hanging="180"/>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зоне  малоэтажной застройки – дома коттеджного типа (без выделения приусадебного земельного участка или с участком);</w:t>
      </w:r>
    </w:p>
    <w:p w:rsidR="00297AE2" w:rsidRPr="00345AF1" w:rsidRDefault="00297AE2" w:rsidP="00297AE2">
      <w:pPr>
        <w:spacing w:after="0" w:line="240" w:lineRule="auto"/>
        <w:ind w:left="180" w:hanging="180"/>
        <w:jc w:val="both"/>
        <w:rPr>
          <w:rFonts w:ascii="Times New Roman" w:eastAsia="Times New Roman" w:hAnsi="Times New Roman" w:cs="Times New Roman"/>
          <w:sz w:val="24"/>
          <w:szCs w:val="24"/>
          <w:lang w:eastAsia="ru-RU"/>
        </w:rPr>
      </w:pPr>
      <w:r w:rsidRPr="00345AF1">
        <w:rPr>
          <w:rFonts w:ascii="Times New Roman" w:eastAsia="Times New Roman" w:hAnsi="Times New Roman" w:cs="Times New Roman"/>
          <w:sz w:val="24"/>
          <w:szCs w:val="24"/>
          <w:lang w:eastAsia="ru-RU"/>
        </w:rPr>
        <w:t>- многоквартирные жилые дома.</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Структуру жилищного фонда, дифференцированную по уровню комфорта, принимать по таблице </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w:t>
      </w:r>
    </w:p>
    <w:p w:rsidR="00297AE2" w:rsidRDefault="00297AE2" w:rsidP="00297AE2">
      <w:pPr>
        <w:autoSpaceDE w:val="0"/>
        <w:autoSpaceDN w:val="0"/>
        <w:adjustRightInd w:val="0"/>
        <w:spacing w:after="0" w:line="240" w:lineRule="auto"/>
        <w:ind w:firstLine="540"/>
        <w:jc w:val="both"/>
        <w:outlineLvl w:val="1"/>
        <w:rPr>
          <w:rFonts w:ascii="Arial" w:eastAsia="Times New Roman" w:hAnsi="Arial" w:cs="Arial"/>
          <w:sz w:val="20"/>
          <w:szCs w:val="20"/>
          <w:lang w:eastAsia="ru-RU"/>
        </w:rPr>
      </w:pPr>
    </w:p>
    <w:p w:rsidR="00297AE2" w:rsidRDefault="00297AE2" w:rsidP="00297AE2">
      <w:pPr>
        <w:autoSpaceDE w:val="0"/>
        <w:autoSpaceDN w:val="0"/>
        <w:adjustRightInd w:val="0"/>
        <w:spacing w:after="0" w:line="240" w:lineRule="auto"/>
        <w:ind w:firstLine="540"/>
        <w:jc w:val="both"/>
        <w:outlineLvl w:val="1"/>
        <w:rPr>
          <w:rFonts w:ascii="Arial" w:eastAsia="Times New Roman" w:hAnsi="Arial" w:cs="Arial"/>
          <w:sz w:val="20"/>
          <w:szCs w:val="20"/>
          <w:lang w:eastAsia="ru-RU"/>
        </w:rPr>
      </w:pPr>
    </w:p>
    <w:p w:rsidR="00297AE2" w:rsidRDefault="00297AE2" w:rsidP="00297AE2">
      <w:pPr>
        <w:autoSpaceDE w:val="0"/>
        <w:autoSpaceDN w:val="0"/>
        <w:adjustRightInd w:val="0"/>
        <w:spacing w:after="0" w:line="240" w:lineRule="auto"/>
        <w:ind w:firstLine="540"/>
        <w:jc w:val="both"/>
        <w:outlineLvl w:val="1"/>
        <w:rPr>
          <w:rFonts w:ascii="Arial" w:eastAsia="Times New Roman" w:hAnsi="Arial" w:cs="Arial"/>
          <w:sz w:val="20"/>
          <w:szCs w:val="20"/>
          <w:lang w:eastAsia="ru-RU"/>
        </w:rPr>
      </w:pPr>
    </w:p>
    <w:p w:rsidR="00297AE2" w:rsidRPr="004675B3" w:rsidRDefault="00297AE2" w:rsidP="00297AE2">
      <w:pPr>
        <w:autoSpaceDE w:val="0"/>
        <w:autoSpaceDN w:val="0"/>
        <w:adjustRightInd w:val="0"/>
        <w:spacing w:after="0" w:line="240" w:lineRule="auto"/>
        <w:ind w:firstLine="540"/>
        <w:jc w:val="both"/>
        <w:outlineLvl w:val="1"/>
        <w:rPr>
          <w:rFonts w:ascii="Arial" w:eastAsia="Times New Roman" w:hAnsi="Arial" w:cs="Arial"/>
          <w:sz w:val="20"/>
          <w:szCs w:val="20"/>
          <w:lang w:eastAsia="ru-RU"/>
        </w:rPr>
      </w:pPr>
    </w:p>
    <w:p w:rsidR="00297AE2" w:rsidRPr="004675B3" w:rsidRDefault="00297AE2" w:rsidP="00297AE2">
      <w:pPr>
        <w:autoSpaceDE w:val="0"/>
        <w:autoSpaceDN w:val="0"/>
        <w:adjustRightInd w:val="0"/>
        <w:spacing w:after="0" w:line="240" w:lineRule="auto"/>
        <w:ind w:firstLine="540"/>
        <w:jc w:val="right"/>
        <w:outlineLvl w:val="1"/>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Таблица </w:t>
      </w:r>
      <w:r>
        <w:rPr>
          <w:rFonts w:ascii="Times New Roman" w:eastAsia="Times New Roman" w:hAnsi="Times New Roman" w:cs="Times New Roman"/>
          <w:sz w:val="24"/>
          <w:szCs w:val="24"/>
          <w:lang w:eastAsia="ru-RU"/>
        </w:rPr>
        <w:t>2</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2515"/>
        <w:gridCol w:w="2160"/>
        <w:gridCol w:w="2380"/>
      </w:tblGrid>
      <w:tr w:rsidR="00297AE2" w:rsidRPr="004675B3" w:rsidTr="00297AE2">
        <w:tc>
          <w:tcPr>
            <w:tcW w:w="2453"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Тип жилого дома и квартиры     по уровню комфорта</w:t>
            </w:r>
          </w:p>
        </w:tc>
        <w:tc>
          <w:tcPr>
            <w:tcW w:w="25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Норма площади жилого дома и квартиры в расчете на одного человека, м</w:t>
            </w:r>
            <w:proofErr w:type="gramStart"/>
            <w:r w:rsidRPr="004675B3">
              <w:rPr>
                <w:rFonts w:ascii="Times New Roman" w:eastAsia="Times New Roman" w:hAnsi="Times New Roman" w:cs="Times New Roman"/>
                <w:sz w:val="24"/>
                <w:szCs w:val="24"/>
                <w:lang w:eastAsia="ru-RU"/>
              </w:rPr>
              <w:t>2</w:t>
            </w:r>
            <w:proofErr w:type="gramEnd"/>
          </w:p>
        </w:tc>
        <w:tc>
          <w:tcPr>
            <w:tcW w:w="21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Формула заселения жилого дома и квартиры</w:t>
            </w:r>
          </w:p>
        </w:tc>
        <w:tc>
          <w:tcPr>
            <w:tcW w:w="23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Доля в общем объеме жилищного строительства, %</w:t>
            </w:r>
          </w:p>
        </w:tc>
      </w:tr>
      <w:tr w:rsidR="00297AE2" w:rsidRPr="004675B3" w:rsidTr="00297AE2">
        <w:tc>
          <w:tcPr>
            <w:tcW w:w="2453"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Престижный </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(бизнес-класс)</w:t>
            </w:r>
          </w:p>
        </w:tc>
        <w:tc>
          <w:tcPr>
            <w:tcW w:w="25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40</w:t>
            </w:r>
          </w:p>
        </w:tc>
        <w:tc>
          <w:tcPr>
            <w:tcW w:w="216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+ 1</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+ 2</w:t>
            </w:r>
          </w:p>
        </w:tc>
        <w:tc>
          <w:tcPr>
            <w:tcW w:w="23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10</w:t>
            </w:r>
          </w:p>
          <w:p w:rsidR="00297AE2" w:rsidRPr="004675B3" w:rsidRDefault="00297AE2" w:rsidP="00297AE2">
            <w:pPr>
              <w:spacing w:after="0" w:line="240" w:lineRule="auto"/>
              <w:jc w:val="center"/>
              <w:rPr>
                <w:rFonts w:ascii="Times New Roman" w:eastAsia="Times New Roman" w:hAnsi="Times New Roman" w:cs="Times New Roman"/>
                <w:sz w:val="16"/>
                <w:szCs w:val="16"/>
                <w:lang w:eastAsia="ru-RU"/>
              </w:rPr>
            </w:pPr>
            <w:r w:rsidRPr="004675B3">
              <w:rPr>
                <w:rFonts w:ascii="Times New Roman" w:eastAsia="Times New Roman" w:hAnsi="Times New Roman" w:cs="Times New Roman"/>
                <w:sz w:val="16"/>
                <w:szCs w:val="16"/>
                <w:lang w:eastAsia="ru-RU"/>
              </w:rPr>
              <w:t>--</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15</w:t>
            </w:r>
          </w:p>
        </w:tc>
      </w:tr>
      <w:tr w:rsidR="00297AE2" w:rsidRPr="004675B3" w:rsidTr="00297AE2">
        <w:tc>
          <w:tcPr>
            <w:tcW w:w="2453"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Массовый</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(эконом-класс)</w:t>
            </w:r>
          </w:p>
        </w:tc>
        <w:tc>
          <w:tcPr>
            <w:tcW w:w="25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30</w:t>
            </w:r>
          </w:p>
        </w:tc>
        <w:tc>
          <w:tcPr>
            <w:tcW w:w="216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+ 1</w:t>
            </w:r>
          </w:p>
        </w:tc>
        <w:tc>
          <w:tcPr>
            <w:tcW w:w="23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25</w:t>
            </w:r>
          </w:p>
          <w:p w:rsidR="00297AE2" w:rsidRPr="004675B3" w:rsidRDefault="00297AE2" w:rsidP="00297AE2">
            <w:pPr>
              <w:spacing w:after="0" w:line="240" w:lineRule="auto"/>
              <w:jc w:val="center"/>
              <w:rPr>
                <w:rFonts w:ascii="Times New Roman" w:eastAsia="Times New Roman" w:hAnsi="Times New Roman" w:cs="Times New Roman"/>
                <w:sz w:val="16"/>
                <w:szCs w:val="16"/>
                <w:lang w:eastAsia="ru-RU"/>
              </w:rPr>
            </w:pPr>
            <w:r w:rsidRPr="004675B3">
              <w:rPr>
                <w:rFonts w:ascii="Times New Roman" w:eastAsia="Times New Roman" w:hAnsi="Times New Roman" w:cs="Times New Roman"/>
                <w:sz w:val="16"/>
                <w:szCs w:val="16"/>
                <w:lang w:eastAsia="ru-RU"/>
              </w:rPr>
              <w:t>--</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50</w:t>
            </w:r>
          </w:p>
        </w:tc>
      </w:tr>
      <w:tr w:rsidR="00297AE2" w:rsidRPr="004675B3" w:rsidTr="00297AE2">
        <w:tc>
          <w:tcPr>
            <w:tcW w:w="2453"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Социальный</w:t>
            </w:r>
            <w:proofErr w:type="gramEnd"/>
            <w:r w:rsidRPr="004675B3">
              <w:rPr>
                <w:rFonts w:ascii="Times New Roman" w:eastAsia="Times New Roman" w:hAnsi="Times New Roman" w:cs="Times New Roman"/>
                <w:sz w:val="24"/>
                <w:szCs w:val="24"/>
                <w:lang w:eastAsia="ru-RU"/>
              </w:rPr>
              <w:t xml:space="preserve"> (муниципальное жилище)</w:t>
            </w:r>
          </w:p>
        </w:tc>
        <w:tc>
          <w:tcPr>
            <w:tcW w:w="25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20</w:t>
            </w:r>
          </w:p>
        </w:tc>
        <w:tc>
          <w:tcPr>
            <w:tcW w:w="216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- 1</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w:t>
            </w:r>
          </w:p>
        </w:tc>
        <w:tc>
          <w:tcPr>
            <w:tcW w:w="23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60</w:t>
            </w:r>
          </w:p>
          <w:p w:rsidR="00297AE2" w:rsidRPr="004675B3" w:rsidRDefault="00297AE2" w:rsidP="00297AE2">
            <w:pPr>
              <w:spacing w:after="0" w:line="240" w:lineRule="auto"/>
              <w:jc w:val="center"/>
              <w:rPr>
                <w:rFonts w:ascii="Times New Roman" w:eastAsia="Times New Roman" w:hAnsi="Times New Roman" w:cs="Times New Roman"/>
                <w:sz w:val="16"/>
                <w:szCs w:val="16"/>
                <w:lang w:eastAsia="ru-RU"/>
              </w:rPr>
            </w:pPr>
            <w:r w:rsidRPr="004675B3">
              <w:rPr>
                <w:rFonts w:ascii="Times New Roman" w:eastAsia="Times New Roman" w:hAnsi="Times New Roman" w:cs="Times New Roman"/>
                <w:sz w:val="16"/>
                <w:szCs w:val="16"/>
                <w:lang w:eastAsia="ru-RU"/>
              </w:rPr>
              <w:t>--</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30</w:t>
            </w:r>
          </w:p>
        </w:tc>
      </w:tr>
      <w:tr w:rsidR="00297AE2" w:rsidRPr="004675B3" w:rsidTr="00297AE2">
        <w:tc>
          <w:tcPr>
            <w:tcW w:w="2453"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Специализированный</w:t>
            </w:r>
          </w:p>
        </w:tc>
        <w:tc>
          <w:tcPr>
            <w:tcW w:w="25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2</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k = n - 1</w:t>
            </w:r>
          </w:p>
        </w:tc>
        <w:tc>
          <w:tcPr>
            <w:tcW w:w="23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7</w:t>
            </w:r>
          </w:p>
          <w:p w:rsidR="00297AE2" w:rsidRPr="004675B3" w:rsidRDefault="00297AE2" w:rsidP="00297AE2">
            <w:pPr>
              <w:spacing w:after="0" w:line="240" w:lineRule="auto"/>
              <w:jc w:val="center"/>
              <w:rPr>
                <w:rFonts w:ascii="Times New Roman" w:eastAsia="Times New Roman" w:hAnsi="Times New Roman" w:cs="Times New Roman"/>
                <w:sz w:val="16"/>
                <w:szCs w:val="16"/>
                <w:lang w:eastAsia="ru-RU"/>
              </w:rPr>
            </w:pPr>
            <w:r w:rsidRPr="004675B3">
              <w:rPr>
                <w:rFonts w:ascii="Times New Roman" w:eastAsia="Times New Roman" w:hAnsi="Times New Roman" w:cs="Times New Roman"/>
                <w:sz w:val="16"/>
                <w:szCs w:val="16"/>
                <w:lang w:eastAsia="ru-RU"/>
              </w:rPr>
              <w:t>--</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5</w:t>
            </w:r>
          </w:p>
        </w:tc>
      </w:tr>
      <w:tr w:rsidR="00297AE2" w:rsidRPr="004675B3" w:rsidTr="00297AE2">
        <w:tc>
          <w:tcPr>
            <w:tcW w:w="9508" w:type="dxa"/>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 1.  Общее  число  жилых  комнат   в квартире  или  доме k и численность проживающих людей n.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Специализированные   типы  жилища  -  дома   гостиничного   типа, специализированные жилые комплексы.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В числителе - на первую очередь,  в  знаменателе  -  на  расчетный срок.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Указанные  нормативные   показатели  не  являются  основанием  для установления нормы реального заселения.                                  </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и гаражей для автомобильного транспорта, в том числе многоэтажных, иных объектов, связанных с проживанием граждан и не оказывающих негативного воздействия на окружающую среду.</w:t>
      </w:r>
      <w:proofErr w:type="gramEnd"/>
      <w:r w:rsidRPr="004675B3">
        <w:rPr>
          <w:rFonts w:ascii="Times New Roman" w:eastAsia="Times New Roman" w:hAnsi="Times New Roman" w:cs="Times New Roman"/>
          <w:sz w:val="24"/>
          <w:szCs w:val="24"/>
          <w:lang w:eastAsia="ru-RU"/>
        </w:rPr>
        <w:t xml:space="preserve"> В состав жилых зон могут включаться также территории, предназначенные для ведения садоводства и дачного хозяйства.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2.2.3.  При проектировании жилой зоны расчетную плотность населения рекомендуется принимать:</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низкоплотной малоэтажной жилой застройки - 25÷50 чел/</w:t>
      </w:r>
      <w:proofErr w:type="gramStart"/>
      <w:r w:rsidRPr="004675B3">
        <w:rPr>
          <w:rFonts w:ascii="Times New Roman" w:eastAsia="Times New Roman" w:hAnsi="Times New Roman" w:cs="Times New Roman"/>
          <w:sz w:val="24"/>
          <w:szCs w:val="24"/>
          <w:lang w:eastAsia="ru-RU"/>
        </w:rPr>
        <w:t>га</w:t>
      </w:r>
      <w:proofErr w:type="gramEnd"/>
      <w:r w:rsidRPr="004675B3">
        <w:rPr>
          <w:rFonts w:ascii="Times New Roman" w:eastAsia="Times New Roman" w:hAnsi="Times New Roman" w:cs="Times New Roman"/>
          <w:sz w:val="24"/>
          <w:szCs w:val="24"/>
          <w:lang w:eastAsia="ru-RU"/>
        </w:rPr>
        <w:t xml:space="preserve">.     </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среднеплотной малоэтажной жилой застройки - 50÷150 чел/</w:t>
      </w:r>
      <w:proofErr w:type="gramStart"/>
      <w:r w:rsidRPr="004675B3">
        <w:rPr>
          <w:rFonts w:ascii="Times New Roman" w:eastAsia="Times New Roman" w:hAnsi="Times New Roman" w:cs="Times New Roman"/>
          <w:sz w:val="24"/>
          <w:szCs w:val="24"/>
          <w:lang w:eastAsia="ru-RU"/>
        </w:rPr>
        <w:t>га</w:t>
      </w:r>
      <w:proofErr w:type="gramEnd"/>
      <w:r w:rsidRPr="004675B3">
        <w:rPr>
          <w:rFonts w:ascii="Times New Roman" w:eastAsia="Times New Roman" w:hAnsi="Times New Roman" w:cs="Times New Roman"/>
          <w:sz w:val="24"/>
          <w:szCs w:val="24"/>
          <w:lang w:eastAsia="ru-RU"/>
        </w:rPr>
        <w:t>.</w:t>
      </w:r>
    </w:p>
    <w:p w:rsidR="00297AE2" w:rsidRPr="00345AF1" w:rsidRDefault="00297AE2" w:rsidP="00297AE2">
      <w:pPr>
        <w:spacing w:after="0" w:line="240" w:lineRule="auto"/>
        <w:jc w:val="both"/>
        <w:rPr>
          <w:rFonts w:ascii="Times New Roman" w:eastAsia="Times New Roman" w:hAnsi="Times New Roman" w:cs="Times New Roman"/>
          <w:sz w:val="24"/>
          <w:szCs w:val="24"/>
          <w:lang w:eastAsia="ru-RU"/>
        </w:rPr>
      </w:pPr>
      <w:r w:rsidRPr="00345AF1">
        <w:rPr>
          <w:rFonts w:ascii="Times New Roman" w:eastAsia="Times New Roman" w:hAnsi="Times New Roman" w:cs="Times New Roman"/>
          <w:sz w:val="24"/>
          <w:szCs w:val="24"/>
          <w:lang w:eastAsia="ru-RU"/>
        </w:rPr>
        <w:t xml:space="preserve">        - для плотной м</w:t>
      </w:r>
      <w:r>
        <w:rPr>
          <w:rFonts w:ascii="Times New Roman" w:eastAsia="Times New Roman" w:hAnsi="Times New Roman" w:cs="Times New Roman"/>
          <w:sz w:val="24"/>
          <w:szCs w:val="24"/>
          <w:lang w:eastAsia="ru-RU"/>
        </w:rPr>
        <w:t>а</w:t>
      </w:r>
      <w:r w:rsidRPr="00345AF1">
        <w:rPr>
          <w:rFonts w:ascii="Times New Roman" w:eastAsia="Times New Roman" w:hAnsi="Times New Roman" w:cs="Times New Roman"/>
          <w:sz w:val="24"/>
          <w:szCs w:val="24"/>
          <w:lang w:eastAsia="ru-RU"/>
        </w:rPr>
        <w:t>лоэтажной жилой застройки - 150÷300 чел/</w:t>
      </w:r>
      <w:proofErr w:type="gramStart"/>
      <w:r w:rsidRPr="00345AF1">
        <w:rPr>
          <w:rFonts w:ascii="Times New Roman" w:eastAsia="Times New Roman" w:hAnsi="Times New Roman" w:cs="Times New Roman"/>
          <w:sz w:val="24"/>
          <w:szCs w:val="24"/>
          <w:lang w:eastAsia="ru-RU"/>
        </w:rPr>
        <w:t>га</w:t>
      </w:r>
      <w:proofErr w:type="gramEnd"/>
      <w:r w:rsidRPr="00345AF1">
        <w:rPr>
          <w:rFonts w:ascii="Times New Roman" w:eastAsia="Times New Roman" w:hAnsi="Times New Roman" w:cs="Times New Roman"/>
          <w:sz w:val="24"/>
          <w:szCs w:val="24"/>
          <w:lang w:eastAsia="ru-RU"/>
        </w:rPr>
        <w:t>.</w:t>
      </w: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2.2.4.  Интенсивность использования территории характеризуется плотностью жилой застройки и процентом </w:t>
      </w:r>
      <w:proofErr w:type="spellStart"/>
      <w:r w:rsidRPr="004675B3">
        <w:rPr>
          <w:rFonts w:ascii="Times New Roman" w:eastAsia="Times New Roman" w:hAnsi="Times New Roman" w:cs="Times New Roman"/>
          <w:sz w:val="24"/>
          <w:szCs w:val="24"/>
          <w:lang w:eastAsia="ru-RU"/>
        </w:rPr>
        <w:t>застроенности</w:t>
      </w:r>
      <w:proofErr w:type="spellEnd"/>
      <w:r w:rsidRPr="004675B3">
        <w:rPr>
          <w:rFonts w:ascii="Times New Roman" w:eastAsia="Times New Roman" w:hAnsi="Times New Roman" w:cs="Times New Roman"/>
          <w:sz w:val="24"/>
          <w:szCs w:val="24"/>
          <w:lang w:eastAsia="ru-RU"/>
        </w:rPr>
        <w:t xml:space="preserve"> территории.</w:t>
      </w: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297AE2" w:rsidRPr="004675B3" w:rsidRDefault="00297AE2" w:rsidP="00297AE2">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Показатели плотности застройки участков территориальных зон</w:t>
      </w:r>
    </w:p>
    <w:p w:rsidR="00297AE2" w:rsidRPr="004675B3" w:rsidRDefault="00297AE2" w:rsidP="00297AE2">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6"/>
        <w:gridCol w:w="1755"/>
        <w:gridCol w:w="1664"/>
      </w:tblGrid>
      <w:tr w:rsidR="00297AE2" w:rsidRPr="004675B3" w:rsidTr="00297AE2">
        <w:tc>
          <w:tcPr>
            <w:tcW w:w="5866"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Территориальные зоны</w:t>
            </w:r>
          </w:p>
        </w:tc>
        <w:tc>
          <w:tcPr>
            <w:tcW w:w="1755"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Коэффициент застройки</w:t>
            </w:r>
          </w:p>
        </w:tc>
        <w:tc>
          <w:tcPr>
            <w:tcW w:w="1664" w:type="dxa"/>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Коэффициент плотности застройки</w:t>
            </w:r>
          </w:p>
        </w:tc>
      </w:tr>
      <w:tr w:rsidR="00297AE2" w:rsidRPr="004675B3" w:rsidTr="00297AE2">
        <w:tc>
          <w:tcPr>
            <w:tcW w:w="586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Жилая</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Застройка одно-, двухквартирными жилыми домами с приусадебными земельными участками</w:t>
            </w:r>
          </w:p>
        </w:tc>
        <w:tc>
          <w:tcPr>
            <w:tcW w:w="1755"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0,2</w:t>
            </w:r>
          </w:p>
        </w:tc>
        <w:tc>
          <w:tcPr>
            <w:tcW w:w="1664"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0,4</w:t>
            </w:r>
          </w:p>
        </w:tc>
      </w:tr>
      <w:tr w:rsidR="00297AE2" w:rsidRPr="004675B3" w:rsidTr="00297AE2">
        <w:tc>
          <w:tcPr>
            <w:tcW w:w="586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Общественн</w:t>
            </w:r>
            <w:proofErr w:type="gramStart"/>
            <w:r w:rsidRPr="004675B3">
              <w:rPr>
                <w:rFonts w:ascii="Times New Roman" w:eastAsia="Times New Roman" w:hAnsi="Times New Roman" w:cs="Times New Roman"/>
                <w:sz w:val="24"/>
                <w:szCs w:val="24"/>
                <w:lang w:eastAsia="ru-RU"/>
              </w:rPr>
              <w:t>о-</w:t>
            </w:r>
            <w:proofErr w:type="gramEnd"/>
            <w:r w:rsidRPr="004675B3">
              <w:rPr>
                <w:rFonts w:ascii="Times New Roman" w:eastAsia="Times New Roman" w:hAnsi="Times New Roman" w:cs="Times New Roman"/>
                <w:sz w:val="24"/>
                <w:szCs w:val="24"/>
                <w:lang w:eastAsia="ru-RU"/>
              </w:rPr>
              <w:t xml:space="preserve"> деловая</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Многофункциональная застройка               Специализированная общественная застройка       </w:t>
            </w:r>
          </w:p>
        </w:tc>
        <w:tc>
          <w:tcPr>
            <w:tcW w:w="1755"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1,0</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0,8</w:t>
            </w:r>
          </w:p>
        </w:tc>
        <w:tc>
          <w:tcPr>
            <w:tcW w:w="1664"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3,0</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2,4</w:t>
            </w:r>
          </w:p>
        </w:tc>
      </w:tr>
      <w:tr w:rsidR="00297AE2" w:rsidRPr="004675B3" w:rsidTr="00297AE2">
        <w:tc>
          <w:tcPr>
            <w:tcW w:w="586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Производственная</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Промышленная </w:t>
            </w:r>
          </w:p>
          <w:p w:rsidR="00297AE2" w:rsidRPr="004675B3" w:rsidRDefault="00297AE2" w:rsidP="00297AE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Коммунально-складская</w:t>
            </w:r>
          </w:p>
        </w:tc>
        <w:tc>
          <w:tcPr>
            <w:tcW w:w="1755"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0,8</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0,6</w:t>
            </w:r>
          </w:p>
        </w:tc>
        <w:tc>
          <w:tcPr>
            <w:tcW w:w="1664"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2,4</w:t>
            </w:r>
          </w:p>
          <w:p w:rsidR="00297AE2" w:rsidRPr="004675B3" w:rsidRDefault="00297AE2" w:rsidP="00297AE2">
            <w:pPr>
              <w:spacing w:after="0" w:line="240" w:lineRule="auto"/>
              <w:jc w:val="center"/>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1,8</w:t>
            </w:r>
          </w:p>
        </w:tc>
      </w:tr>
      <w:tr w:rsidR="00297AE2" w:rsidRPr="004675B3" w:rsidTr="00297AE2">
        <w:tc>
          <w:tcPr>
            <w:tcW w:w="9285" w:type="dxa"/>
            <w:gridSpan w:val="3"/>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  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производственных  зон  указанные  коэффициенты  приведены   для кварталов производственной  застройки,   включающей  один  или  несколько объектов.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Границами кварталов являются красные линии.                       </w:t>
            </w:r>
          </w:p>
          <w:p w:rsidR="00297AE2" w:rsidRPr="004675B3" w:rsidRDefault="00297AE2" w:rsidP="00297A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w:t>
            </w:r>
          </w:p>
        </w:tc>
      </w:tr>
    </w:tbl>
    <w:p w:rsidR="00297AE2" w:rsidRPr="004675B3" w:rsidRDefault="00297AE2" w:rsidP="00297AE2">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p w:rsidR="00297AE2" w:rsidRPr="004675B3" w:rsidRDefault="00297AE2" w:rsidP="00297AE2">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p w:rsidR="00297AE2" w:rsidRPr="004675B3"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Основными показателями плотности застройки являются:</w:t>
      </w:r>
    </w:p>
    <w:p w:rsidR="00297AE2" w:rsidRPr="004675B3"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коэффициент застройки - отношение площади, занятой под зданиями и сооружениями, к площади участка (квартала);</w:t>
      </w:r>
    </w:p>
    <w:p w:rsidR="00297AE2" w:rsidRPr="004675B3"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коэффициент плотности застройки - отношение площади всех этажей зданий и сооружений к площади участка (квартала).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Плотность застройки и процент </w:t>
      </w:r>
      <w:proofErr w:type="spellStart"/>
      <w:r w:rsidRPr="004675B3">
        <w:rPr>
          <w:rFonts w:ascii="Times New Roman" w:eastAsia="Times New Roman" w:hAnsi="Times New Roman" w:cs="Times New Roman"/>
          <w:sz w:val="24"/>
          <w:szCs w:val="24"/>
          <w:lang w:eastAsia="ru-RU"/>
        </w:rPr>
        <w:t>застроенности</w:t>
      </w:r>
      <w:proofErr w:type="spellEnd"/>
      <w:r w:rsidRPr="004675B3">
        <w:rPr>
          <w:rFonts w:ascii="Times New Roman" w:eastAsia="Times New Roman" w:hAnsi="Times New Roman" w:cs="Times New Roman"/>
          <w:sz w:val="24"/>
          <w:szCs w:val="24"/>
          <w:lang w:eastAsia="ru-RU"/>
        </w:rPr>
        <w:t xml:space="preserve"> территории жилых зон необходимо принимать в соответствии с градостроительным регламентом, учитывая градостроительную ценность территории, состояние окружающей среды, другие особенности градостроительных условий.</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2.2.5</w:t>
      </w:r>
      <w:r w:rsidRPr="004675B3">
        <w:rPr>
          <w:rFonts w:ascii="Times New Roman" w:eastAsia="Times New Roman" w:hAnsi="Times New Roman" w:cs="Times New Roman"/>
          <w:color w:val="000000"/>
          <w:sz w:val="24"/>
          <w:szCs w:val="24"/>
          <w:lang w:eastAsia="ru-RU"/>
        </w:rPr>
        <w:t xml:space="preserve">. Этажность жилой застройки определяется градостроительным регламентом     Правил землепользования и застройки </w:t>
      </w:r>
      <w:r>
        <w:rPr>
          <w:rFonts w:ascii="Times New Roman" w:eastAsia="Times New Roman" w:hAnsi="Times New Roman" w:cs="Times New Roman"/>
          <w:color w:val="000000"/>
          <w:sz w:val="24"/>
          <w:szCs w:val="24"/>
          <w:lang w:eastAsia="ru-RU"/>
        </w:rPr>
        <w:t xml:space="preserve">сельского </w:t>
      </w:r>
      <w:r w:rsidRPr="004675B3">
        <w:rPr>
          <w:rFonts w:ascii="Times New Roman" w:eastAsia="Times New Roman" w:hAnsi="Times New Roman" w:cs="Times New Roman"/>
          <w:color w:val="000000"/>
          <w:sz w:val="24"/>
          <w:szCs w:val="24"/>
          <w:lang w:eastAsia="ru-RU"/>
        </w:rPr>
        <w:t xml:space="preserve"> поселения на основе технико-экономических расчетов с учетом архитектурно-композиционных, социально-бытовых,    гигиенических, демографических других требований.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2.2.6</w:t>
      </w:r>
      <w:r w:rsidRPr="004675B3">
        <w:rPr>
          <w:rFonts w:ascii="Times New Roman" w:eastAsia="Times New Roman" w:hAnsi="Times New Roman" w:cs="Times New Roman"/>
          <w:color w:val="000000"/>
          <w:sz w:val="24"/>
          <w:szCs w:val="24"/>
          <w:lang w:eastAsia="ru-RU"/>
        </w:rPr>
        <w:t xml:space="preserve">. При комплексной реконструкции сложившейся застройки допускается при соответствующем обосновании уточнять нормативные требования заданием на проектирование. При этом необходимо обеспечивать снижение пожарной опасности застройки и улучшение санитарно-гигиенических условий проживания населения.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2.2.7</w:t>
      </w:r>
      <w:r w:rsidRPr="004675B3">
        <w:rPr>
          <w:rFonts w:ascii="Times New Roman" w:eastAsia="Times New Roman" w:hAnsi="Times New Roman" w:cs="Times New Roman"/>
          <w:color w:val="000000"/>
          <w:sz w:val="24"/>
          <w:szCs w:val="24"/>
          <w:lang w:eastAsia="ru-RU"/>
        </w:rPr>
        <w:t>.  Жилые здания с квартирами на первых этажах следует располагать, как правило, с отступом от красных линий на</w:t>
      </w:r>
      <w:r>
        <w:rPr>
          <w:rFonts w:ascii="Times New Roman" w:eastAsia="Times New Roman" w:hAnsi="Times New Roman" w:cs="Times New Roman"/>
          <w:color w:val="000000"/>
          <w:sz w:val="24"/>
          <w:szCs w:val="24"/>
          <w:lang w:eastAsia="ru-RU"/>
        </w:rPr>
        <w:t xml:space="preserve"> магистральных улицах не менее 5</w:t>
      </w:r>
      <w:r w:rsidRPr="004675B3">
        <w:rPr>
          <w:rFonts w:ascii="Times New Roman" w:eastAsia="Times New Roman" w:hAnsi="Times New Roman" w:cs="Times New Roman"/>
          <w:color w:val="000000"/>
          <w:sz w:val="24"/>
          <w:szCs w:val="24"/>
          <w:lang w:eastAsia="ru-RU"/>
        </w:rPr>
        <w:t xml:space="preserve"> м, на прочих – 3м. </w:t>
      </w:r>
      <w:proofErr w:type="gramStart"/>
      <w:r w:rsidRPr="004675B3">
        <w:rPr>
          <w:rFonts w:ascii="Times New Roman" w:eastAsia="Times New Roman" w:hAnsi="Times New Roman" w:cs="Times New Roman"/>
          <w:color w:val="000000"/>
          <w:sz w:val="24"/>
          <w:szCs w:val="24"/>
          <w:lang w:eastAsia="ru-RU"/>
        </w:rPr>
        <w:t>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и жилые здания с квартирами в первых этажах.</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2.2.8</w:t>
      </w:r>
      <w:r w:rsidRPr="004675B3">
        <w:rPr>
          <w:rFonts w:ascii="Times New Roman" w:eastAsia="Times New Roman" w:hAnsi="Times New Roman" w:cs="Times New Roman"/>
          <w:sz w:val="24"/>
          <w:szCs w:val="24"/>
          <w:lang w:eastAsia="ru-RU"/>
        </w:rPr>
        <w:t>. Фасады зданий и сооружений для достижения стилевого единства разрабатывать с учетом комплексной застройки улицы: цветовое решение, декоратив</w:t>
      </w:r>
      <w:r>
        <w:rPr>
          <w:rFonts w:ascii="Times New Roman" w:eastAsia="Times New Roman" w:hAnsi="Times New Roman" w:cs="Times New Roman"/>
          <w:sz w:val="24"/>
          <w:szCs w:val="24"/>
          <w:lang w:eastAsia="ru-RU"/>
        </w:rPr>
        <w:t>ные ограждения.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2.2.9</w:t>
      </w:r>
      <w:r w:rsidRPr="004675B3">
        <w:rPr>
          <w:rFonts w:ascii="Times New Roman" w:eastAsia="Times New Roman" w:hAnsi="Times New Roman" w:cs="Times New Roman"/>
          <w:sz w:val="24"/>
          <w:szCs w:val="24"/>
          <w:lang w:eastAsia="ru-RU"/>
        </w:rPr>
        <w:t>. В жилых зданиях не допускается размещать: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встроенные котельные и насосные, за исключением индивидуал</w:t>
      </w:r>
      <w:r>
        <w:rPr>
          <w:rFonts w:ascii="Times New Roman" w:eastAsia="Times New Roman" w:hAnsi="Times New Roman" w:cs="Times New Roman"/>
          <w:sz w:val="24"/>
          <w:szCs w:val="24"/>
          <w:lang w:eastAsia="ru-RU"/>
        </w:rPr>
        <w:t>ь</w:t>
      </w:r>
      <w:r w:rsidRPr="004675B3">
        <w:rPr>
          <w:rFonts w:ascii="Times New Roman" w:eastAsia="Times New Roman" w:hAnsi="Times New Roman" w:cs="Times New Roman"/>
          <w:sz w:val="24"/>
          <w:szCs w:val="24"/>
          <w:lang w:eastAsia="ru-RU"/>
        </w:rPr>
        <w:t>ных котлов;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встроенные трансформаторные подстанции;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админ</w:t>
      </w:r>
      <w:r>
        <w:rPr>
          <w:rFonts w:ascii="Times New Roman" w:eastAsia="Times New Roman" w:hAnsi="Times New Roman" w:cs="Times New Roman"/>
          <w:sz w:val="24"/>
          <w:szCs w:val="24"/>
          <w:lang w:eastAsia="ru-RU"/>
        </w:rPr>
        <w:t>истративные учреждения сельского</w:t>
      </w:r>
      <w:r w:rsidRPr="004675B3">
        <w:rPr>
          <w:rFonts w:ascii="Times New Roman" w:eastAsia="Times New Roman" w:hAnsi="Times New Roman" w:cs="Times New Roman"/>
          <w:sz w:val="24"/>
          <w:szCs w:val="24"/>
          <w:lang w:eastAsia="ru-RU"/>
        </w:rPr>
        <w:t xml:space="preserve"> 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лечебные учреждения;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встроенные столовые;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общественные уборные;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-магазины, мастерские, пункты и склады с огнеопасными и легковоспламеняющимися материалами;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специализированные магазины и склады, эксплуатация которых может повлечь загрязнение территории и воздуха жилой застройки;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2.2.10</w:t>
      </w:r>
      <w:r w:rsidRPr="004675B3">
        <w:rPr>
          <w:rFonts w:ascii="Times New Roman" w:eastAsia="Times New Roman" w:hAnsi="Times New Roman" w:cs="Times New Roman"/>
          <w:color w:val="000000"/>
          <w:sz w:val="24"/>
          <w:szCs w:val="24"/>
          <w:lang w:eastAsia="ru-RU"/>
        </w:rPr>
        <w:t xml:space="preserve">. </w:t>
      </w:r>
      <w:r w:rsidRPr="004675B3">
        <w:rPr>
          <w:rFonts w:ascii="Times New Roman" w:eastAsia="Times New Roman" w:hAnsi="Times New Roman" w:cs="Times New Roman"/>
          <w:sz w:val="24"/>
          <w:szCs w:val="24"/>
          <w:lang w:eastAsia="ru-RU"/>
        </w:rPr>
        <w:t>При размещении и планировочной организации территории жилищного строительства должны соблюдаться требования по охране окружающей среды и противопожарной безопасности, защите территории от шума и выхлопных газов транспортных магистралей, электрических и электромагнитных излучений, выделяемого из земли радона в соответствии с требованиями раздела  «Охрана окружающей среды» и «Противопожарные требования»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2.2.11</w:t>
      </w:r>
      <w:r w:rsidRPr="004675B3">
        <w:rPr>
          <w:rFonts w:ascii="Times New Roman" w:eastAsia="Times New Roman" w:hAnsi="Times New Roman" w:cs="Times New Roman"/>
          <w:sz w:val="24"/>
          <w:szCs w:val="24"/>
          <w:lang w:eastAsia="ru-RU"/>
        </w:rPr>
        <w:t>. В целях создания среды жизнедеятельности, доступной для инвалидов и других маломобильных групп населения, разрабатываемая документация по планировке новых и реконструируемых территорий должна соответствовать требованиям раздела  "Обеспечение доступности объектов социальной инфраструктуры для инвалидов и других маломобильных групп населения"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бытовых разрывов. Расчеты инсоляции производится в соответствии с нормами инсоляции и освещенности, приведенными в </w:t>
      </w:r>
      <w:r>
        <w:rPr>
          <w:rFonts w:ascii="Times New Roman" w:eastAsia="Times New Roman" w:hAnsi="Times New Roman" w:cs="Times New Roman"/>
          <w:sz w:val="24"/>
          <w:szCs w:val="24"/>
          <w:lang w:eastAsia="ru-RU"/>
        </w:rPr>
        <w:t xml:space="preserve">части </w:t>
      </w:r>
      <w:r w:rsidRPr="004675B3">
        <w:rPr>
          <w:rFonts w:ascii="Times New Roman" w:eastAsia="Times New Roman" w:hAnsi="Times New Roman" w:cs="Times New Roman"/>
          <w:sz w:val="24"/>
          <w:szCs w:val="24"/>
          <w:lang w:eastAsia="ru-RU"/>
        </w:rPr>
        <w:t xml:space="preserve"> 8 «Охрана окружающей среды» настоящих Нормативов. При этом расстояния (бытовые разрывы) меж</w:t>
      </w:r>
      <w:r>
        <w:rPr>
          <w:rFonts w:ascii="Times New Roman" w:eastAsia="Times New Roman" w:hAnsi="Times New Roman" w:cs="Times New Roman"/>
          <w:sz w:val="24"/>
          <w:szCs w:val="24"/>
          <w:lang w:eastAsia="ru-RU"/>
        </w:rPr>
        <w:t>ду длинными сторонами</w:t>
      </w:r>
      <w:r w:rsidRPr="004675B3">
        <w:rPr>
          <w:rFonts w:ascii="Times New Roman" w:eastAsia="Times New Roman" w:hAnsi="Times New Roman" w:cs="Times New Roman"/>
          <w:sz w:val="24"/>
          <w:szCs w:val="24"/>
          <w:lang w:eastAsia="ru-RU"/>
        </w:rPr>
        <w:t xml:space="preserve"> жилых зданий высотой </w:t>
      </w:r>
      <w:r>
        <w:rPr>
          <w:rFonts w:ascii="Times New Roman" w:eastAsia="Times New Roman" w:hAnsi="Times New Roman" w:cs="Times New Roman"/>
          <w:color w:val="FF0000"/>
          <w:sz w:val="24"/>
          <w:szCs w:val="24"/>
          <w:lang w:eastAsia="ru-RU"/>
        </w:rPr>
        <w:t>2</w:t>
      </w:r>
      <w:r w:rsidRPr="004675B3">
        <w:rPr>
          <w:rFonts w:ascii="Times New Roman" w:eastAsia="Times New Roman" w:hAnsi="Times New Roman" w:cs="Times New Roman"/>
          <w:sz w:val="24"/>
          <w:szCs w:val="24"/>
          <w:lang w:eastAsia="ru-RU"/>
        </w:rPr>
        <w:t xml:space="preserve"> этажа должны быть не менее 15 м</w:t>
      </w:r>
      <w:r>
        <w:rPr>
          <w:rFonts w:ascii="Times New Roman" w:eastAsia="Times New Roman" w:hAnsi="Times New Roman" w:cs="Times New Roman"/>
          <w:sz w:val="24"/>
          <w:szCs w:val="24"/>
          <w:lang w:eastAsia="ru-RU"/>
        </w:rPr>
        <w:t>.</w:t>
      </w:r>
      <w:r w:rsidRPr="004675B3">
        <w:rPr>
          <w:rFonts w:ascii="Times New Roman" w:eastAsia="Times New Roman" w:hAnsi="Times New Roman" w:cs="Times New Roman"/>
          <w:sz w:val="24"/>
          <w:szCs w:val="24"/>
          <w:lang w:eastAsia="ru-RU"/>
        </w:rPr>
        <w:t xml:space="preserve"> В условиях реконструкции и в других особых градостроительных условиях указанные расстояния могут быть сокращены при соблюдении норм инсоляции и освещенности и обеспечении </w:t>
      </w:r>
      <w:proofErr w:type="spellStart"/>
      <w:r w:rsidRPr="004675B3">
        <w:rPr>
          <w:rFonts w:ascii="Times New Roman" w:eastAsia="Times New Roman" w:hAnsi="Times New Roman" w:cs="Times New Roman"/>
          <w:sz w:val="24"/>
          <w:szCs w:val="24"/>
          <w:lang w:eastAsia="ru-RU"/>
        </w:rPr>
        <w:t>непросматриваемости</w:t>
      </w:r>
      <w:proofErr w:type="spellEnd"/>
      <w:r w:rsidRPr="004675B3">
        <w:rPr>
          <w:rFonts w:ascii="Times New Roman" w:eastAsia="Times New Roman" w:hAnsi="Times New Roman" w:cs="Times New Roman"/>
          <w:sz w:val="24"/>
          <w:szCs w:val="24"/>
          <w:lang w:eastAsia="ru-RU"/>
        </w:rPr>
        <w:t xml:space="preserve"> жилых помещений из окна в окно.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2.2.12</w:t>
      </w:r>
      <w:r w:rsidRPr="004675B3">
        <w:rPr>
          <w:rFonts w:ascii="Times New Roman" w:eastAsia="Times New Roman" w:hAnsi="Times New Roman" w:cs="Times New Roman"/>
          <w:sz w:val="24"/>
          <w:szCs w:val="24"/>
          <w:lang w:eastAsia="ru-RU"/>
        </w:rPr>
        <w:t xml:space="preserve">.  При проектировании </w:t>
      </w:r>
      <w:r>
        <w:rPr>
          <w:rFonts w:ascii="Times New Roman" w:eastAsia="Times New Roman" w:hAnsi="Times New Roman" w:cs="Times New Roman"/>
          <w:sz w:val="24"/>
          <w:szCs w:val="24"/>
          <w:lang w:eastAsia="ru-RU"/>
        </w:rPr>
        <w:t>мало</w:t>
      </w:r>
      <w:r w:rsidRPr="004675B3">
        <w:rPr>
          <w:rFonts w:ascii="Times New Roman" w:eastAsia="Times New Roman" w:hAnsi="Times New Roman" w:cs="Times New Roman"/>
          <w:sz w:val="24"/>
          <w:szCs w:val="24"/>
          <w:lang w:eastAsia="ru-RU"/>
        </w:rPr>
        <w:t xml:space="preserve">этажной жилой застройки следует предусматривать размещение площадок, размеры которых и расстояния от них до жилых и общественных зданий принимать не менее приведенных в таблице </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 xml:space="preserve">Таблица </w:t>
      </w:r>
      <w:r>
        <w:rPr>
          <w:rFonts w:ascii="Times New Roman" w:eastAsia="Times New Roman" w:hAnsi="Times New Roman" w:cs="Times New Roman"/>
          <w:sz w:val="20"/>
          <w:szCs w:val="20"/>
          <w:lang w:eastAsia="ru-RU"/>
        </w:rPr>
        <w:t>3</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340"/>
        <w:gridCol w:w="3060"/>
      </w:tblGrid>
      <w:tr w:rsidR="00297AE2" w:rsidRPr="004675B3" w:rsidTr="00297AE2">
        <w:tc>
          <w:tcPr>
            <w:tcW w:w="3708"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p>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Площадки</w:t>
            </w:r>
          </w:p>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Удельные размеры площадок, м</w:t>
            </w:r>
            <w:proofErr w:type="gramStart"/>
            <w:r w:rsidRPr="004675B3">
              <w:rPr>
                <w:rFonts w:ascii="Times New Roman" w:eastAsia="Times New Roman" w:hAnsi="Times New Roman" w:cs="Times New Roman"/>
                <w:color w:val="000000"/>
                <w:sz w:val="20"/>
                <w:szCs w:val="20"/>
                <w:lang w:eastAsia="ru-RU"/>
              </w:rPr>
              <w:t>2</w:t>
            </w:r>
            <w:proofErr w:type="gramEnd"/>
            <w:r w:rsidRPr="004675B3">
              <w:rPr>
                <w:rFonts w:ascii="Times New Roman" w:eastAsia="Times New Roman" w:hAnsi="Times New Roman" w:cs="Times New Roman"/>
                <w:color w:val="000000"/>
                <w:sz w:val="20"/>
                <w:szCs w:val="20"/>
                <w:lang w:eastAsia="ru-RU"/>
              </w:rPr>
              <w:t>/чел.</w:t>
            </w:r>
          </w:p>
        </w:tc>
        <w:tc>
          <w:tcPr>
            <w:tcW w:w="30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 xml:space="preserve">Расстояния от площадок до окон жилых и общественных зданий, </w:t>
            </w:r>
            <w:proofErr w:type="gramStart"/>
            <w:r w:rsidRPr="004675B3">
              <w:rPr>
                <w:rFonts w:ascii="Times New Roman" w:eastAsia="Times New Roman" w:hAnsi="Times New Roman" w:cs="Times New Roman"/>
                <w:color w:val="000000"/>
                <w:sz w:val="20"/>
                <w:szCs w:val="20"/>
                <w:lang w:eastAsia="ru-RU"/>
              </w:rPr>
              <w:t>м</w:t>
            </w:r>
            <w:proofErr w:type="gramEnd"/>
          </w:p>
        </w:tc>
      </w:tr>
      <w:tr w:rsidR="00297AE2" w:rsidRPr="004675B3" w:rsidTr="00297AE2">
        <w:tc>
          <w:tcPr>
            <w:tcW w:w="37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Для игр детей дошкольного и младшего школьного возраста</w:t>
            </w:r>
          </w:p>
        </w:tc>
        <w:tc>
          <w:tcPr>
            <w:tcW w:w="23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0,7</w:t>
            </w:r>
          </w:p>
        </w:tc>
        <w:tc>
          <w:tcPr>
            <w:tcW w:w="30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12</w:t>
            </w:r>
          </w:p>
        </w:tc>
      </w:tr>
      <w:tr w:rsidR="00297AE2" w:rsidRPr="004675B3" w:rsidTr="00297AE2">
        <w:tc>
          <w:tcPr>
            <w:tcW w:w="37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Для отдыха взрослого населения</w:t>
            </w:r>
          </w:p>
        </w:tc>
        <w:tc>
          <w:tcPr>
            <w:tcW w:w="23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0,1</w:t>
            </w:r>
          </w:p>
        </w:tc>
        <w:tc>
          <w:tcPr>
            <w:tcW w:w="30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10</w:t>
            </w:r>
          </w:p>
        </w:tc>
      </w:tr>
      <w:tr w:rsidR="00297AE2" w:rsidRPr="004675B3" w:rsidTr="00297AE2">
        <w:tc>
          <w:tcPr>
            <w:tcW w:w="37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Для занятий физкультурой</w:t>
            </w:r>
          </w:p>
        </w:tc>
        <w:tc>
          <w:tcPr>
            <w:tcW w:w="23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2,0</w:t>
            </w:r>
          </w:p>
        </w:tc>
        <w:tc>
          <w:tcPr>
            <w:tcW w:w="30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10-40</w:t>
            </w:r>
          </w:p>
        </w:tc>
      </w:tr>
      <w:tr w:rsidR="00297AE2" w:rsidRPr="004675B3" w:rsidTr="00297AE2">
        <w:tc>
          <w:tcPr>
            <w:tcW w:w="37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 xml:space="preserve">Для хозяйственных целей </w:t>
            </w:r>
          </w:p>
        </w:tc>
        <w:tc>
          <w:tcPr>
            <w:tcW w:w="23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0,3</w:t>
            </w:r>
          </w:p>
        </w:tc>
        <w:tc>
          <w:tcPr>
            <w:tcW w:w="30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 xml:space="preserve">20 (для </w:t>
            </w:r>
            <w:proofErr w:type="spellStart"/>
            <w:r w:rsidRPr="004675B3">
              <w:rPr>
                <w:rFonts w:ascii="Times New Roman" w:eastAsia="Times New Roman" w:hAnsi="Times New Roman" w:cs="Times New Roman"/>
                <w:color w:val="000000"/>
                <w:sz w:val="20"/>
                <w:szCs w:val="20"/>
                <w:lang w:eastAsia="ru-RU"/>
              </w:rPr>
              <w:t>хоз</w:t>
            </w:r>
            <w:proofErr w:type="gramStart"/>
            <w:r w:rsidRPr="004675B3">
              <w:rPr>
                <w:rFonts w:ascii="Times New Roman" w:eastAsia="Times New Roman" w:hAnsi="Times New Roman" w:cs="Times New Roman"/>
                <w:color w:val="000000"/>
                <w:sz w:val="20"/>
                <w:szCs w:val="20"/>
                <w:lang w:eastAsia="ru-RU"/>
              </w:rPr>
              <w:t>.ц</w:t>
            </w:r>
            <w:proofErr w:type="gramEnd"/>
            <w:r w:rsidRPr="004675B3">
              <w:rPr>
                <w:rFonts w:ascii="Times New Roman" w:eastAsia="Times New Roman" w:hAnsi="Times New Roman" w:cs="Times New Roman"/>
                <w:color w:val="000000"/>
                <w:sz w:val="20"/>
                <w:szCs w:val="20"/>
                <w:lang w:eastAsia="ru-RU"/>
              </w:rPr>
              <w:t>елей</w:t>
            </w:r>
            <w:proofErr w:type="spellEnd"/>
            <w:r w:rsidRPr="004675B3">
              <w:rPr>
                <w:rFonts w:ascii="Times New Roman" w:eastAsia="Times New Roman" w:hAnsi="Times New Roman" w:cs="Times New Roman"/>
                <w:color w:val="000000"/>
                <w:sz w:val="20"/>
                <w:szCs w:val="20"/>
                <w:lang w:eastAsia="ru-RU"/>
              </w:rPr>
              <w:t>)</w:t>
            </w:r>
          </w:p>
        </w:tc>
      </w:tr>
      <w:tr w:rsidR="00297AE2" w:rsidRPr="004675B3" w:rsidTr="00297AE2">
        <w:tc>
          <w:tcPr>
            <w:tcW w:w="37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Для стоянки автомашин</w:t>
            </w:r>
          </w:p>
        </w:tc>
        <w:tc>
          <w:tcPr>
            <w:tcW w:w="23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r w:rsidRPr="004675B3">
              <w:rPr>
                <w:rFonts w:ascii="Times New Roman" w:eastAsia="Times New Roman" w:hAnsi="Times New Roman" w:cs="Times New Roman"/>
                <w:color w:val="000000"/>
                <w:sz w:val="20"/>
                <w:szCs w:val="20"/>
                <w:lang w:eastAsia="ru-RU"/>
              </w:rPr>
              <w:t>0,8</w:t>
            </w:r>
          </w:p>
        </w:tc>
        <w:tc>
          <w:tcPr>
            <w:tcW w:w="30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spacing w:after="0" w:line="240" w:lineRule="auto"/>
              <w:jc w:val="both"/>
              <w:rPr>
                <w:rFonts w:ascii="Times New Roman" w:eastAsia="Times New Roman" w:hAnsi="Times New Roman" w:cs="Times New Roman"/>
                <w:color w:val="000000"/>
                <w:sz w:val="20"/>
                <w:szCs w:val="20"/>
                <w:lang w:eastAsia="ru-RU"/>
              </w:rPr>
            </w:pPr>
          </w:p>
        </w:tc>
      </w:tr>
    </w:tbl>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1.Расстояния от площадок для занятий физкультурой устанавливаются в зависимости от их шумовых характеристик; расстояния от площадок для мусоросборников до физкультурных площадок, площадок для игр детей и отдыха взрослых до жилых домов следует принимать не менее 20 м., а от площадок для хозяйственных целей до наиболее удаленного входа в жилое здание – не более 100м.</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для школьников и населения, в </w:t>
      </w:r>
      <w:proofErr w:type="spellStart"/>
      <w:r w:rsidRPr="004675B3">
        <w:rPr>
          <w:rFonts w:ascii="Times New Roman" w:eastAsia="Times New Roman" w:hAnsi="Times New Roman" w:cs="Times New Roman"/>
          <w:sz w:val="24"/>
          <w:szCs w:val="24"/>
          <w:lang w:eastAsia="ru-RU"/>
        </w:rPr>
        <w:t>т.ч</w:t>
      </w:r>
      <w:proofErr w:type="spellEnd"/>
      <w:r w:rsidRPr="004675B3">
        <w:rPr>
          <w:rFonts w:ascii="Times New Roman" w:eastAsia="Times New Roman" w:hAnsi="Times New Roman" w:cs="Times New Roman"/>
          <w:sz w:val="24"/>
          <w:szCs w:val="24"/>
          <w:lang w:eastAsia="ru-RU"/>
        </w:rPr>
        <w:t xml:space="preserve">. на территориях школ.                                                                                                                                      </w:t>
      </w:r>
    </w:p>
    <w:p w:rsidR="00297AE2" w:rsidRPr="004675B3" w:rsidRDefault="00297AE2" w:rsidP="00297AE2">
      <w:pPr>
        <w:autoSpaceDE w:val="0"/>
        <w:autoSpaceDN w:val="0"/>
        <w:adjustRightInd w:val="0"/>
        <w:spacing w:after="0" w:line="240" w:lineRule="auto"/>
        <w:ind w:firstLine="540"/>
        <w:jc w:val="both"/>
        <w:outlineLvl w:val="3"/>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974610">
        <w:rPr>
          <w:rFonts w:ascii="Times New Roman" w:eastAsia="Times New Roman" w:hAnsi="Times New Roman" w:cs="Times New Roman"/>
          <w:sz w:val="24"/>
          <w:szCs w:val="24"/>
          <w:lang w:eastAsia="ru-RU"/>
        </w:rPr>
        <w:t>2.2.13.</w:t>
      </w:r>
      <w:r w:rsidRPr="004675B3">
        <w:rPr>
          <w:rFonts w:ascii="Times New Roman" w:eastAsia="Times New Roman" w:hAnsi="Times New Roman" w:cs="Times New Roman"/>
          <w:sz w:val="24"/>
          <w:szCs w:val="24"/>
          <w:lang w:eastAsia="ru-RU"/>
        </w:rPr>
        <w:t xml:space="preserve"> Обеспеченность контейнерами для </w:t>
      </w:r>
      <w:proofErr w:type="spellStart"/>
      <w:r w:rsidRPr="004675B3">
        <w:rPr>
          <w:rFonts w:ascii="Times New Roman" w:eastAsia="Times New Roman" w:hAnsi="Times New Roman" w:cs="Times New Roman"/>
          <w:sz w:val="24"/>
          <w:szCs w:val="24"/>
          <w:lang w:eastAsia="ru-RU"/>
        </w:rPr>
        <w:t>мусороудаления</w:t>
      </w:r>
      <w:proofErr w:type="spellEnd"/>
      <w:r w:rsidRPr="004675B3">
        <w:rPr>
          <w:rFonts w:ascii="Times New Roman" w:eastAsia="Times New Roman" w:hAnsi="Times New Roman" w:cs="Times New Roman"/>
          <w:sz w:val="24"/>
          <w:szCs w:val="24"/>
          <w:lang w:eastAsia="ru-RU"/>
        </w:rPr>
        <w:t xml:space="preserve"> определяется на основании расчета объемов </w:t>
      </w:r>
      <w:proofErr w:type="spellStart"/>
      <w:r w:rsidRPr="004675B3">
        <w:rPr>
          <w:rFonts w:ascii="Times New Roman" w:eastAsia="Times New Roman" w:hAnsi="Times New Roman" w:cs="Times New Roman"/>
          <w:sz w:val="24"/>
          <w:szCs w:val="24"/>
          <w:lang w:eastAsia="ru-RU"/>
        </w:rPr>
        <w:t>мусороудаления</w:t>
      </w:r>
      <w:proofErr w:type="spellEnd"/>
      <w:r w:rsidRPr="004675B3">
        <w:rPr>
          <w:rFonts w:ascii="Times New Roman" w:eastAsia="Times New Roman" w:hAnsi="Times New Roman" w:cs="Times New Roman"/>
          <w:sz w:val="24"/>
          <w:szCs w:val="24"/>
          <w:lang w:eastAsia="ru-RU"/>
        </w:rPr>
        <w:t xml:space="preserve"> и в соответствии с требованиями </w:t>
      </w:r>
      <w:r>
        <w:rPr>
          <w:rFonts w:ascii="Times New Roman" w:eastAsia="Times New Roman" w:hAnsi="Times New Roman" w:cs="Times New Roman"/>
          <w:sz w:val="24"/>
          <w:szCs w:val="24"/>
          <w:lang w:eastAsia="ru-RU"/>
        </w:rPr>
        <w:t>раздела</w:t>
      </w:r>
      <w:r w:rsidRPr="004675B3">
        <w:rPr>
          <w:rFonts w:ascii="Times New Roman" w:eastAsia="Times New Roman" w:hAnsi="Times New Roman" w:cs="Times New Roman"/>
          <w:sz w:val="24"/>
          <w:szCs w:val="24"/>
          <w:lang w:eastAsia="ru-RU"/>
        </w:rPr>
        <w:t xml:space="preserve"> 3 "Производственная территория"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от площадок с мусорными контейнерами до окон жилых домов, границ участков детских, лечебных учреждений, мест отдыха должны быть не менее 20 м, но не более 100 м; площадки должны примыкать к сквозным проездам, что должно исключать маневрирование вывозящих мусор машин. Размер площадок должен быть рассчитан на установку необходимого числа контейнеров, но не более 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2.2.1</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Улично-дорожную сеть, пешеходное движение и инженерное обеспечение при планировке и застройке жилой и общественной зон следует проектировать в соответствии с разделом 3 "Производственная территория"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однополосных проездах следует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Тупиковые проезды должны быть протяженностью не более 150 м и заканчиваться поворотными площадками, обеспечивающими возможность разворота мусоровозов, уборочных и пожарных машин. 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а на подходах к школам и дошкольным образовательным учреждениям и с основными проездами следует предусматривать в одном уровне с устройством рампы длиной соответственно 1,5 и 3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отдельно стоящим жилым зданиям, а также к объектам, посещаемым инвалидами, допускается устройство проездов, совмещенных с тротуарами, при протяженности их не более 150 м и общей ширине не менее 3,5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2.2.1</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 xml:space="preserve">Для подъезда к группам жилых зданий, </w:t>
      </w:r>
      <w:r>
        <w:rPr>
          <w:rFonts w:ascii="Times New Roman" w:eastAsia="Times New Roman" w:hAnsi="Times New Roman" w:cs="Times New Roman"/>
          <w:sz w:val="24"/>
          <w:szCs w:val="24"/>
          <w:lang w:eastAsia="ru-RU"/>
        </w:rPr>
        <w:t xml:space="preserve">к </w:t>
      </w:r>
      <w:r w:rsidRPr="004675B3">
        <w:rPr>
          <w:rFonts w:ascii="Times New Roman" w:eastAsia="Times New Roman" w:hAnsi="Times New Roman" w:cs="Times New Roman"/>
          <w:sz w:val="24"/>
          <w:szCs w:val="24"/>
          <w:lang w:eastAsia="ru-RU"/>
        </w:rPr>
        <w:t xml:space="preserve">учреждениям и предприятиям  обслуживания следует предусматривать проезды шириной 5,5 м.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встроено-пристроенными помещениями, и доступ пожарных с </w:t>
      </w:r>
      <w:proofErr w:type="spellStart"/>
      <w:r w:rsidRPr="004675B3">
        <w:rPr>
          <w:rFonts w:ascii="Times New Roman" w:eastAsia="Times New Roman" w:hAnsi="Times New Roman" w:cs="Times New Roman"/>
          <w:sz w:val="24"/>
          <w:szCs w:val="24"/>
          <w:lang w:eastAsia="ru-RU"/>
        </w:rPr>
        <w:t>автолестниц</w:t>
      </w:r>
      <w:proofErr w:type="spellEnd"/>
      <w:r w:rsidRPr="004675B3">
        <w:rPr>
          <w:rFonts w:ascii="Times New Roman" w:eastAsia="Times New Roman" w:hAnsi="Times New Roman" w:cs="Times New Roman"/>
          <w:sz w:val="24"/>
          <w:szCs w:val="24"/>
          <w:lang w:eastAsia="ru-RU"/>
        </w:rPr>
        <w:t xml:space="preserve"> или автоподъемников в любую квартиру или помещение.</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2.2.</w:t>
      </w:r>
      <w:r>
        <w:rPr>
          <w:rFonts w:ascii="Times New Roman" w:eastAsia="Times New Roman" w:hAnsi="Times New Roman" w:cs="Times New Roman"/>
          <w:sz w:val="24"/>
          <w:szCs w:val="24"/>
          <w:lang w:eastAsia="ru-RU"/>
        </w:rPr>
        <w:t>16</w:t>
      </w:r>
      <w:r w:rsidRPr="004675B3">
        <w:rPr>
          <w:rFonts w:ascii="Times New Roman" w:eastAsia="Times New Roman" w:hAnsi="Times New Roman" w:cs="Times New Roman"/>
          <w:sz w:val="24"/>
          <w:szCs w:val="24"/>
          <w:lang w:eastAsia="ru-RU"/>
        </w:rPr>
        <w:t>. Расстояния от края проезда до стены здания, как правило, следует принимать 5-8 м. В этой зоне не допускается размещать ограждения, воздушные линии электропередачи и осуществлять рядовую посадку деревьев.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17</w:t>
      </w:r>
      <w:r w:rsidRPr="004675B3">
        <w:rPr>
          <w:rFonts w:ascii="Times New Roman" w:eastAsia="Times New Roman" w:hAnsi="Times New Roman" w:cs="Times New Roman"/>
          <w:sz w:val="24"/>
          <w:szCs w:val="24"/>
          <w:lang w:eastAsia="ru-RU"/>
        </w:rPr>
        <w:t xml:space="preserve">. Вдоль фасадов, не имеющие входов, допускается предусматривать полосы шириной 6 м (в </w:t>
      </w:r>
      <w:proofErr w:type="spellStart"/>
      <w:r w:rsidRPr="004675B3">
        <w:rPr>
          <w:rFonts w:ascii="Times New Roman" w:eastAsia="Times New Roman" w:hAnsi="Times New Roman" w:cs="Times New Roman"/>
          <w:sz w:val="24"/>
          <w:szCs w:val="24"/>
          <w:lang w:eastAsia="ru-RU"/>
        </w:rPr>
        <w:t>т.ч</w:t>
      </w:r>
      <w:proofErr w:type="spellEnd"/>
      <w:r w:rsidRPr="004675B3">
        <w:rPr>
          <w:rFonts w:ascii="Times New Roman" w:eastAsia="Times New Roman" w:hAnsi="Times New Roman" w:cs="Times New Roman"/>
          <w:sz w:val="24"/>
          <w:szCs w:val="24"/>
          <w:lang w:eastAsia="ru-RU"/>
        </w:rPr>
        <w:t>. с травяным покрытием), пригодные для проезда пожарных машин с учетом их допустимой нагрузки на покрытие или грунт.</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2.2.18. </w:t>
      </w:r>
      <w:r w:rsidRPr="004675B3">
        <w:rPr>
          <w:rFonts w:ascii="Times New Roman" w:eastAsia="Times New Roman" w:hAnsi="Times New Roman" w:cs="Times New Roman"/>
          <w:sz w:val="24"/>
          <w:szCs w:val="24"/>
          <w:lang w:eastAsia="ru-RU"/>
        </w:rPr>
        <w:t>Площадь озелененной территории застройки жилой зоны (без учета участков общеобразовательных и дошкольных образовательных учреждений) должна составлять не менее 6 кв. м на 1 человека или не менее 25 процентов площади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Минимальная норма </w:t>
      </w:r>
      <w:proofErr w:type="spellStart"/>
      <w:r w:rsidRPr="004675B3">
        <w:rPr>
          <w:rFonts w:ascii="Times New Roman" w:eastAsia="Times New Roman" w:hAnsi="Times New Roman" w:cs="Times New Roman"/>
          <w:sz w:val="24"/>
          <w:szCs w:val="24"/>
          <w:lang w:eastAsia="ru-RU"/>
        </w:rPr>
        <w:t>озелененности</w:t>
      </w:r>
      <w:proofErr w:type="spellEnd"/>
      <w:r w:rsidRPr="004675B3">
        <w:rPr>
          <w:rFonts w:ascii="Times New Roman" w:eastAsia="Times New Roman" w:hAnsi="Times New Roman" w:cs="Times New Roman"/>
          <w:sz w:val="24"/>
          <w:szCs w:val="24"/>
          <w:lang w:eastAsia="ru-RU"/>
        </w:rPr>
        <w:t xml:space="preserve"> рассчитывается на максимально возможное население (с учетом обеспеченности общей площади на 1 человека),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случае примыкания жилого района к зеленым массивам возможно сокращение нормы обеспеченности жителей территориями зеленых насаждений жилого района на 25 процентов. Расстояние между проектируемой линией жилой застройки и ближним краем лесопаркового массива должно быть не менее 30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Малоэтажной жилой застройкой считается застройка домами высотой до 3 этажей включительно.</w:t>
      </w:r>
    </w:p>
    <w:p w:rsidR="00297AE2" w:rsidRPr="00E82D22" w:rsidRDefault="00297AE2" w:rsidP="00297AE2">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20</w:t>
      </w:r>
      <w:r w:rsidRPr="004675B3">
        <w:rPr>
          <w:rFonts w:ascii="Times New Roman" w:eastAsia="Times New Roman" w:hAnsi="Times New Roman" w:cs="Times New Roman"/>
          <w:sz w:val="24"/>
          <w:szCs w:val="24"/>
          <w:lang w:eastAsia="ru-RU"/>
        </w:rPr>
        <w:t xml:space="preserve">. Для определения объемов и структуры жилищного малоэтажного строительства средняя обеспеченность жилым фондом (общая площадь) на 1 человека для государственного и муниципального жилого фонда принимается </w:t>
      </w:r>
      <w:r w:rsidRPr="00E82D22">
        <w:rPr>
          <w:rFonts w:ascii="Times New Roman" w:eastAsia="Times New Roman" w:hAnsi="Times New Roman" w:cs="Times New Roman"/>
          <w:color w:val="FF0000"/>
          <w:sz w:val="24"/>
          <w:szCs w:val="24"/>
          <w:lang w:eastAsia="ru-RU"/>
        </w:rPr>
        <w:t>18 кв.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Расчетные показатели жилищной обеспеченности для малоэтажных жилых домов, находящихся в частной собственности, не нормируются.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xml:space="preserve">. Градостроительные характеристики территорий малоэтажного жилищного строительства (величина структурного элемента, этажность застройки, размеры </w:t>
      </w:r>
      <w:proofErr w:type="spellStart"/>
      <w:r w:rsidRPr="004675B3">
        <w:rPr>
          <w:rFonts w:ascii="Times New Roman" w:eastAsia="Times New Roman" w:hAnsi="Times New Roman" w:cs="Times New Roman"/>
          <w:sz w:val="24"/>
          <w:szCs w:val="24"/>
          <w:lang w:eastAsia="ru-RU"/>
        </w:rPr>
        <w:t>приквартирного</w:t>
      </w:r>
      <w:proofErr w:type="spellEnd"/>
      <w:r w:rsidRPr="004675B3">
        <w:rPr>
          <w:rFonts w:ascii="Times New Roman" w:eastAsia="Times New Roman" w:hAnsi="Times New Roman" w:cs="Times New Roman"/>
          <w:sz w:val="24"/>
          <w:szCs w:val="24"/>
          <w:lang w:eastAsia="ru-RU"/>
        </w:rPr>
        <w:t xml:space="preserve"> участка и другие) определяются местоположением территории в планировочной и функциональной структуре в зависимости от типа населенного пункта.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В состав территорий малоэтажной жилой застройки включаются: зоны застройки индивидуальными жилыми домами (в том числе одноэтажными, мансардными, двухэтажными и трехэтажными) с придомовыми земельными участками;</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зоны застройки малоэтажными жилыми домами (многоквартирными, сблокированными или секционными до трех этажей включительно, с </w:t>
      </w:r>
      <w:proofErr w:type="spellStart"/>
      <w:r w:rsidRPr="004675B3">
        <w:rPr>
          <w:rFonts w:ascii="Times New Roman" w:eastAsia="Times New Roman" w:hAnsi="Times New Roman" w:cs="Times New Roman"/>
          <w:sz w:val="24"/>
          <w:szCs w:val="24"/>
          <w:lang w:eastAsia="ru-RU"/>
        </w:rPr>
        <w:t>приква</w:t>
      </w:r>
      <w:r>
        <w:rPr>
          <w:rFonts w:ascii="Times New Roman" w:eastAsia="Times New Roman" w:hAnsi="Times New Roman" w:cs="Times New Roman"/>
          <w:sz w:val="24"/>
          <w:szCs w:val="24"/>
          <w:lang w:eastAsia="ru-RU"/>
        </w:rPr>
        <w:t>ртирными</w:t>
      </w:r>
      <w:proofErr w:type="spellEnd"/>
      <w:r>
        <w:rPr>
          <w:rFonts w:ascii="Times New Roman" w:eastAsia="Times New Roman" w:hAnsi="Times New Roman" w:cs="Times New Roman"/>
          <w:sz w:val="24"/>
          <w:szCs w:val="24"/>
          <w:lang w:eastAsia="ru-RU"/>
        </w:rPr>
        <w:t xml:space="preserve"> земельными участками);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2.2.2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следующие:</w:t>
      </w:r>
    </w:p>
    <w:p w:rsidR="00297AE2" w:rsidRPr="00E82D22"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E82D22">
        <w:rPr>
          <w:rFonts w:ascii="Times New Roman" w:eastAsia="Times New Roman" w:hAnsi="Times New Roman" w:cs="Times New Roman"/>
          <w:sz w:val="24"/>
          <w:szCs w:val="24"/>
          <w:lang w:eastAsia="ru-RU"/>
        </w:rPr>
        <w:t>600-1000 м2 (включая площадь застройки) - при одно-, двухквартирных одно-, дву</w:t>
      </w:r>
      <w:proofErr w:type="gramStart"/>
      <w:r w:rsidRPr="00E82D22">
        <w:rPr>
          <w:rFonts w:ascii="Times New Roman" w:eastAsia="Times New Roman" w:hAnsi="Times New Roman" w:cs="Times New Roman"/>
          <w:sz w:val="24"/>
          <w:szCs w:val="24"/>
          <w:lang w:eastAsia="ru-RU"/>
        </w:rPr>
        <w:t>х-</w:t>
      </w:r>
      <w:proofErr w:type="gramEnd"/>
      <w:r w:rsidRPr="00E82D22">
        <w:rPr>
          <w:rFonts w:ascii="Times New Roman" w:eastAsia="Times New Roman" w:hAnsi="Times New Roman" w:cs="Times New Roman"/>
          <w:sz w:val="24"/>
          <w:szCs w:val="24"/>
          <w:lang w:eastAsia="ru-RU"/>
        </w:rPr>
        <w:t>,трехэтажных домах в застройке усадебного типа на новых периферийных территориях или при реконструкции существующей индивидуальной усадебной застройки;</w:t>
      </w:r>
    </w:p>
    <w:p w:rsidR="00297AE2" w:rsidRPr="00E82D22"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E82D22">
        <w:rPr>
          <w:rFonts w:ascii="Times New Roman" w:eastAsia="Times New Roman" w:hAnsi="Times New Roman" w:cs="Times New Roman"/>
          <w:sz w:val="24"/>
          <w:szCs w:val="24"/>
          <w:lang w:eastAsia="ru-RU"/>
        </w:rPr>
        <w:t xml:space="preserve"> 600-1000 м2 (включая площадь застройки) - при дву</w:t>
      </w:r>
      <w:proofErr w:type="gramStart"/>
      <w:r w:rsidRPr="00E82D22">
        <w:rPr>
          <w:rFonts w:ascii="Times New Roman" w:eastAsia="Times New Roman" w:hAnsi="Times New Roman" w:cs="Times New Roman"/>
          <w:sz w:val="24"/>
          <w:szCs w:val="24"/>
          <w:lang w:eastAsia="ru-RU"/>
        </w:rPr>
        <w:t>х-</w:t>
      </w:r>
      <w:proofErr w:type="gramEnd"/>
      <w:r w:rsidRPr="00E82D22">
        <w:rPr>
          <w:rFonts w:ascii="Times New Roman" w:eastAsia="Times New Roman" w:hAnsi="Times New Roman" w:cs="Times New Roman"/>
          <w:sz w:val="24"/>
          <w:szCs w:val="24"/>
          <w:lang w:eastAsia="ru-RU"/>
        </w:rPr>
        <w:t xml:space="preserve">, или </w:t>
      </w:r>
      <w:proofErr w:type="spellStart"/>
      <w:r w:rsidRPr="00E82D22">
        <w:rPr>
          <w:rFonts w:ascii="Times New Roman" w:eastAsia="Times New Roman" w:hAnsi="Times New Roman" w:cs="Times New Roman"/>
          <w:sz w:val="24"/>
          <w:szCs w:val="24"/>
          <w:lang w:eastAsia="ru-RU"/>
        </w:rPr>
        <w:t>четырехквартирных</w:t>
      </w:r>
      <w:proofErr w:type="spellEnd"/>
      <w:r w:rsidRPr="00E82D22">
        <w:rPr>
          <w:rFonts w:ascii="Times New Roman" w:eastAsia="Times New Roman" w:hAnsi="Times New Roman" w:cs="Times New Roman"/>
          <w:sz w:val="24"/>
          <w:szCs w:val="24"/>
          <w:lang w:eastAsia="ru-RU"/>
        </w:rPr>
        <w:t xml:space="preserve"> одно-, двухэтажных домах в застройке коттеджного типа на новых периферийных территориях; </w:t>
      </w:r>
    </w:p>
    <w:p w:rsidR="00297AE2" w:rsidRPr="00E82D22" w:rsidRDefault="00297AE2" w:rsidP="00297AE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E82D22">
        <w:rPr>
          <w:rFonts w:ascii="Times New Roman" w:eastAsia="Times New Roman" w:hAnsi="Times New Roman" w:cs="Times New Roman"/>
          <w:sz w:val="24"/>
          <w:szCs w:val="24"/>
          <w:lang w:eastAsia="ru-RU"/>
        </w:rPr>
        <w:t>60 - 100 м</w:t>
      </w:r>
      <w:proofErr w:type="gramStart"/>
      <w:r w:rsidRPr="00E82D22">
        <w:rPr>
          <w:rFonts w:ascii="Times New Roman" w:eastAsia="Times New Roman" w:hAnsi="Times New Roman" w:cs="Times New Roman"/>
          <w:sz w:val="24"/>
          <w:szCs w:val="24"/>
          <w:lang w:eastAsia="ru-RU"/>
        </w:rPr>
        <w:t>2</w:t>
      </w:r>
      <w:proofErr w:type="gramEnd"/>
      <w:r w:rsidRPr="00E82D22">
        <w:rPr>
          <w:rFonts w:ascii="Times New Roman" w:eastAsia="Times New Roman" w:hAnsi="Times New Roman" w:cs="Times New Roman"/>
          <w:sz w:val="24"/>
          <w:szCs w:val="24"/>
          <w:lang w:eastAsia="ru-RU"/>
        </w:rPr>
        <w:t xml:space="preserve"> (без площади застройки) - при многоквартирных одно-, двух-, трехэтажных домах в застройке блокированного типа на новых периферийных территориях; </w:t>
      </w:r>
    </w:p>
    <w:p w:rsidR="00297AE2" w:rsidRPr="004675B3" w:rsidRDefault="00297AE2" w:rsidP="00297AE2">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E82D22">
        <w:rPr>
          <w:rFonts w:ascii="Times New Roman" w:eastAsia="Times New Roman" w:hAnsi="Times New Roman" w:cs="Times New Roman"/>
          <w:sz w:val="24"/>
          <w:szCs w:val="24"/>
          <w:lang w:eastAsia="ru-RU"/>
        </w:rPr>
        <w:t>30 - 60 м</w:t>
      </w:r>
      <w:proofErr w:type="gramStart"/>
      <w:r w:rsidRPr="00E82D22">
        <w:rPr>
          <w:rFonts w:ascii="Times New Roman" w:eastAsia="Times New Roman" w:hAnsi="Times New Roman" w:cs="Times New Roman"/>
          <w:sz w:val="24"/>
          <w:szCs w:val="24"/>
          <w:lang w:eastAsia="ru-RU"/>
        </w:rPr>
        <w:t>2</w:t>
      </w:r>
      <w:proofErr w:type="gramEnd"/>
      <w:r w:rsidRPr="004675B3">
        <w:rPr>
          <w:rFonts w:ascii="Times New Roman" w:eastAsia="Times New Roman" w:hAnsi="Times New Roman" w:cs="Times New Roman"/>
          <w:sz w:val="24"/>
          <w:szCs w:val="24"/>
          <w:lang w:eastAsia="ru-RU"/>
        </w:rPr>
        <w:t xml:space="preserve"> (без площади застройки) - при многоквартирных одно-, двух-, трехэтажных блокированных </w:t>
      </w:r>
      <w:r>
        <w:rPr>
          <w:rFonts w:ascii="Times New Roman" w:eastAsia="Times New Roman" w:hAnsi="Times New Roman" w:cs="Times New Roman"/>
          <w:sz w:val="24"/>
          <w:szCs w:val="24"/>
          <w:lang w:eastAsia="ru-RU"/>
        </w:rPr>
        <w:t>домах или 2-, 3</w:t>
      </w:r>
      <w:r w:rsidRPr="004675B3">
        <w:rPr>
          <w:rFonts w:ascii="Times New Roman" w:eastAsia="Times New Roman" w:hAnsi="Times New Roman" w:cs="Times New Roman"/>
          <w:sz w:val="24"/>
          <w:szCs w:val="24"/>
          <w:lang w:eastAsia="ru-RU"/>
        </w:rPr>
        <w:t>-этажных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r w:rsidRPr="004675B3">
        <w:rPr>
          <w:rFonts w:ascii="Arial" w:eastAsia="Times New Roman" w:hAnsi="Arial" w:cs="Arial"/>
          <w:sz w:val="20"/>
          <w:szCs w:val="20"/>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На тер</w:t>
      </w:r>
      <w:r>
        <w:rPr>
          <w:rFonts w:ascii="Times New Roman" w:eastAsia="Times New Roman" w:hAnsi="Times New Roman" w:cs="Times New Roman"/>
          <w:sz w:val="24"/>
          <w:szCs w:val="24"/>
          <w:lang w:eastAsia="ru-RU"/>
        </w:rPr>
        <w:t>риториях малоэтажной застройки</w:t>
      </w:r>
      <w:r w:rsidRPr="004675B3">
        <w:rPr>
          <w:rFonts w:ascii="Times New Roman" w:eastAsia="Times New Roman" w:hAnsi="Times New Roman" w:cs="Times New Roman"/>
          <w:sz w:val="24"/>
          <w:szCs w:val="24"/>
          <w:lang w:eastAsia="ru-RU"/>
        </w:rPr>
        <w:t xml:space="preserve"> поселений, на которых разрешено содержание скота, допускается предусматривать на </w:t>
      </w:r>
      <w:proofErr w:type="spellStart"/>
      <w:r w:rsidRPr="004675B3">
        <w:rPr>
          <w:rFonts w:ascii="Times New Roman" w:eastAsia="Times New Roman" w:hAnsi="Times New Roman" w:cs="Times New Roman"/>
          <w:sz w:val="24"/>
          <w:szCs w:val="24"/>
          <w:lang w:eastAsia="ru-RU"/>
        </w:rPr>
        <w:t>приквартирных</w:t>
      </w:r>
      <w:proofErr w:type="spellEnd"/>
      <w:r w:rsidRPr="004675B3">
        <w:rPr>
          <w:rFonts w:ascii="Times New Roman" w:eastAsia="Times New Roman" w:hAnsi="Times New Roman" w:cs="Times New Roman"/>
          <w:sz w:val="24"/>
          <w:szCs w:val="24"/>
          <w:lang w:eastAsia="ru-RU"/>
        </w:rPr>
        <w:t xml:space="preserve"> земельных участках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Состав и площади хозяйственных построек и построек для индивидуальной </w:t>
      </w:r>
      <w:r w:rsidRPr="004675B3">
        <w:rPr>
          <w:rFonts w:ascii="Times New Roman" w:eastAsia="Times New Roman" w:hAnsi="Times New Roman" w:cs="Times New Roman"/>
          <w:sz w:val="24"/>
          <w:szCs w:val="24"/>
          <w:lang w:eastAsia="ru-RU"/>
        </w:rPr>
        <w:lastRenderedPageBreak/>
        <w:t>трудовой деятельности определяются в соответствии с правилами землепользования и застройки городского поселения.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До границы соседнего </w:t>
      </w:r>
      <w:proofErr w:type="spellStart"/>
      <w:r w:rsidRPr="004675B3">
        <w:rPr>
          <w:rFonts w:ascii="Times New Roman" w:eastAsia="Times New Roman" w:hAnsi="Times New Roman" w:cs="Times New Roman"/>
          <w:sz w:val="24"/>
          <w:szCs w:val="24"/>
          <w:lang w:eastAsia="ru-RU"/>
        </w:rPr>
        <w:t>приквартирного</w:t>
      </w:r>
      <w:proofErr w:type="spellEnd"/>
      <w:r w:rsidRPr="004675B3">
        <w:rPr>
          <w:rFonts w:ascii="Times New Roman" w:eastAsia="Times New Roman" w:hAnsi="Times New Roman" w:cs="Times New Roman"/>
          <w:sz w:val="24"/>
          <w:szCs w:val="24"/>
          <w:lang w:eastAsia="ru-RU"/>
        </w:rPr>
        <w:t xml:space="preserve"> участка расстояния по санитарно-бытовым условиям должны быть не менее: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от усадебного одно-, двухквартирного и блокированного дома - 3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 м - для одноэтажного жилого дома;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1,5 м - для двухэтажного жилого дома;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2,0 м - для трехэтажного жилого дома, при условии, что расстояние до расположенного на соседнем земельном участке жилого дома не менее 4м;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от постройки для содержания скота и птицы - 4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от других построек (баня, гараж и другие) - 1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 от стволов высокорослых деревьев - 4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 от стволов среднерослых деревьев - 2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 от кустарника - 1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26</w:t>
      </w:r>
      <w:r w:rsidRPr="004675B3">
        <w:rPr>
          <w:rFonts w:ascii="Times New Roman" w:eastAsia="Times New Roman" w:hAnsi="Times New Roman" w:cs="Times New Roman"/>
          <w:sz w:val="24"/>
          <w:szCs w:val="24"/>
          <w:lang w:eastAsia="ru-RU"/>
        </w:rPr>
        <w:t>. 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сложившейся застройке при отсутствии других вариантов размещения жилого дома допускается уменьшать это расстояние до 2 м., при условии соблюдения противопожарных норм и требований по инсоляции и освещенности, подтвержденных расчетами, выполненными проектной организацией, имеющей допуски к выполнению соответствующих работ.</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27</w:t>
      </w:r>
      <w:r w:rsidRPr="004675B3">
        <w:rPr>
          <w:rFonts w:ascii="Times New Roman" w:eastAsia="Times New Roman" w:hAnsi="Times New Roman" w:cs="Times New Roman"/>
          <w:sz w:val="24"/>
          <w:szCs w:val="24"/>
          <w:lang w:eastAsia="ru-RU"/>
        </w:rPr>
        <w:t>.  Вспомогательные строения, за исключением гаражей, размещать со стороны улиц не допускается. 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28</w:t>
      </w:r>
      <w:r w:rsidRPr="004675B3">
        <w:rPr>
          <w:rFonts w:ascii="Times New Roman" w:eastAsia="Times New Roman" w:hAnsi="Times New Roman" w:cs="Times New Roman"/>
          <w:sz w:val="24"/>
          <w:szCs w:val="24"/>
          <w:lang w:eastAsia="ru-RU"/>
        </w:rPr>
        <w:t>.  На земельных участках содержание скота и птицы допускается лишь в районах усадебной застройки. На участках должны предусматриваться хозяйственные постройки для содержания скота и птицы, хранения кормов, инвентаря, топлива и других хозяйственных нужд в соответствии с п. 2.2.2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и п. 2.2.</w:t>
      </w:r>
      <w:r>
        <w:rPr>
          <w:rFonts w:ascii="Times New Roman" w:eastAsia="Times New Roman" w:hAnsi="Times New Roman" w:cs="Times New Roman"/>
          <w:sz w:val="24"/>
          <w:szCs w:val="24"/>
          <w:lang w:eastAsia="ru-RU"/>
        </w:rPr>
        <w:t>27</w:t>
      </w:r>
      <w:r w:rsidRPr="004675B3">
        <w:rPr>
          <w:rFonts w:ascii="Times New Roman" w:eastAsia="Times New Roman" w:hAnsi="Times New Roman" w:cs="Times New Roman"/>
          <w:sz w:val="24"/>
          <w:szCs w:val="24"/>
          <w:lang w:eastAsia="ru-RU"/>
        </w:rPr>
        <w:t xml:space="preserve">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29</w:t>
      </w:r>
      <w:r w:rsidRPr="004675B3">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должна быть не </w:t>
      </w:r>
      <w:proofErr w:type="gramStart"/>
      <w:r w:rsidRPr="004675B3">
        <w:rPr>
          <w:rFonts w:ascii="Times New Roman" w:eastAsia="Times New Roman" w:hAnsi="Times New Roman" w:cs="Times New Roman"/>
          <w:sz w:val="24"/>
          <w:szCs w:val="24"/>
          <w:lang w:eastAsia="ru-RU"/>
        </w:rPr>
        <w:t>менее указанных</w:t>
      </w:r>
      <w:proofErr w:type="gramEnd"/>
      <w:r w:rsidRPr="004675B3">
        <w:rPr>
          <w:rFonts w:ascii="Times New Roman" w:eastAsia="Times New Roman" w:hAnsi="Times New Roman" w:cs="Times New Roman"/>
          <w:sz w:val="24"/>
          <w:szCs w:val="24"/>
          <w:lang w:eastAsia="ru-RU"/>
        </w:rPr>
        <w:t xml:space="preserve"> в таблице </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1260"/>
        <w:gridCol w:w="1260"/>
        <w:gridCol w:w="1260"/>
        <w:gridCol w:w="1260"/>
        <w:gridCol w:w="1080"/>
        <w:gridCol w:w="1080"/>
        <w:gridCol w:w="1080"/>
      </w:tblGrid>
      <w:tr w:rsidR="00297AE2" w:rsidRPr="004675B3" w:rsidTr="00297AE2">
        <w:tc>
          <w:tcPr>
            <w:tcW w:w="9720" w:type="dxa"/>
            <w:gridSpan w:val="8"/>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4</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1440"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Нормативный разрыв</w:t>
            </w:r>
          </w:p>
        </w:tc>
        <w:tc>
          <w:tcPr>
            <w:tcW w:w="8280" w:type="dxa"/>
            <w:gridSpan w:val="7"/>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Поголовье (шт.), не более</w:t>
            </w:r>
          </w:p>
        </w:tc>
      </w:tr>
      <w:tr w:rsidR="00297AE2" w:rsidRPr="004675B3" w:rsidTr="00297AE2">
        <w:tc>
          <w:tcPr>
            <w:tcW w:w="972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свиньи</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коровы, бычки</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овцы, козы</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кролики-матки</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птица</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лошади</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нутрии, песцы</w:t>
            </w:r>
          </w:p>
        </w:tc>
      </w:tr>
      <w:tr w:rsidR="00297AE2" w:rsidRPr="004675B3" w:rsidTr="00297AE2">
        <w:tc>
          <w:tcPr>
            <w:tcW w:w="144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10м</w:t>
            </w:r>
          </w:p>
        </w:tc>
        <w:tc>
          <w:tcPr>
            <w:tcW w:w="126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26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26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26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08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08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08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297AE2" w:rsidRPr="004675B3" w:rsidTr="00297AE2">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 м</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r>
      <w:tr w:rsidR="00297AE2" w:rsidRPr="004675B3" w:rsidTr="00297AE2">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 м</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 м</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w:t>
      </w:r>
      <w:r>
        <w:rPr>
          <w:rFonts w:ascii="Times New Roman" w:eastAsia="Times New Roman" w:hAnsi="Times New Roman" w:cs="Times New Roman"/>
          <w:sz w:val="24"/>
          <w:szCs w:val="24"/>
          <w:lang w:eastAsia="ru-RU"/>
        </w:rPr>
        <w:t>30</w:t>
      </w:r>
      <w:r w:rsidRPr="004675B3">
        <w:rPr>
          <w:rFonts w:ascii="Times New Roman" w:eastAsia="Times New Roman" w:hAnsi="Times New Roman" w:cs="Times New Roman"/>
          <w:sz w:val="24"/>
          <w:szCs w:val="24"/>
          <w:lang w:eastAsia="ru-RU"/>
        </w:rPr>
        <w:t xml:space="preserve">. Изменение общего рельефа приусадебного участка, осуществляемое путем выемки или насыпи, ведущее к изменению существующей водоотводной (дренажной) </w:t>
      </w:r>
      <w:r w:rsidRPr="004675B3">
        <w:rPr>
          <w:rFonts w:ascii="Times New Roman" w:eastAsia="Times New Roman" w:hAnsi="Times New Roman" w:cs="Times New Roman"/>
          <w:sz w:val="24"/>
          <w:szCs w:val="24"/>
          <w:lang w:eastAsia="ru-RU"/>
        </w:rPr>
        <w:lastRenderedPageBreak/>
        <w:t>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2.2.31</w:t>
      </w:r>
      <w:r w:rsidRPr="004675B3">
        <w:rPr>
          <w:rFonts w:ascii="Times New Roman" w:eastAsia="Times New Roman" w:hAnsi="Times New Roman" w:cs="Times New Roman"/>
          <w:sz w:val="24"/>
          <w:szCs w:val="24"/>
          <w:lang w:eastAsia="ru-RU"/>
        </w:rPr>
        <w:t>. Высоту и конструкции ограждения земельных участков индивидуальных жилых домов принимать с учетом соблюдения эстетических требований и по согласованию с органами местного самоуправления, уполномоченным в области архитектуры и градостроительства. Максимально допустимая высота ограждения – 2м. Допускается устройство функционально оправданных участков сплошного ограждения (в местах интенсивного движения транспорта, размещения мусорных площадок, септиков и др.).</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2.2.3</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По границе с соседним земельным участком ограждения должны быть высотой не более 2м.   Допускается устройство сплошных ограждений с обязательным устройством решетки для проветривания в нижней части на высоту 0,5м в застраиваемой части домовладения.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2.2.3</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Хозяйственные площадки в зонах усадебной застройки предусматривать на приусадебных участках (кроме площадок для мусоросборников, размещаемых на землях общего пользования из расчета 1 контейнер на 10-15 домов).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2.2.3</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Расстояние от площадок с контейнерами до границ участков жилых домов, детских учреждений должно быть не менее 50 м и не более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
          <w:sz w:val="24"/>
          <w:szCs w:val="24"/>
          <w:lang w:eastAsia="ru-RU"/>
        </w:rPr>
        <w:t>2.3. Общественно – деловая зона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xml:space="preserve">3.1.Общественно – деловые зоны предназначены для размещения объектов здравоохранения, культуры, торговли, общественного питания, социального и </w:t>
      </w:r>
      <w:proofErr w:type="spellStart"/>
      <w:r w:rsidRPr="004675B3">
        <w:rPr>
          <w:rFonts w:ascii="Times New Roman" w:eastAsia="Times New Roman" w:hAnsi="Times New Roman" w:cs="Times New Roman"/>
          <w:sz w:val="24"/>
          <w:szCs w:val="24"/>
          <w:lang w:eastAsia="ru-RU"/>
        </w:rPr>
        <w:t>коммунально</w:t>
      </w:r>
      <w:proofErr w:type="spellEnd"/>
      <w:r w:rsidRPr="004675B3">
        <w:rPr>
          <w:rFonts w:ascii="Times New Roman" w:eastAsia="Times New Roman" w:hAnsi="Times New Roman" w:cs="Times New Roman"/>
          <w:sz w:val="24"/>
          <w:szCs w:val="24"/>
          <w:lang w:eastAsia="ru-RU"/>
        </w:rPr>
        <w:t xml:space="preserve"> – бытового назначения, предпринимательской деятельности, объектов сред</w:t>
      </w:r>
      <w:r>
        <w:rPr>
          <w:rFonts w:ascii="Times New Roman" w:eastAsia="Times New Roman" w:hAnsi="Times New Roman" w:cs="Times New Roman"/>
          <w:sz w:val="24"/>
          <w:szCs w:val="24"/>
          <w:lang w:eastAsia="ru-RU"/>
        </w:rPr>
        <w:t>него</w:t>
      </w:r>
      <w:r w:rsidRPr="004675B3">
        <w:rPr>
          <w:rFonts w:ascii="Times New Roman" w:eastAsia="Times New Roman" w:hAnsi="Times New Roman" w:cs="Times New Roman"/>
          <w:sz w:val="24"/>
          <w:szCs w:val="24"/>
          <w:lang w:eastAsia="ru-RU"/>
        </w:rPr>
        <w:t xml:space="preserve"> образ</w:t>
      </w:r>
      <w:r>
        <w:rPr>
          <w:rFonts w:ascii="Times New Roman" w:eastAsia="Times New Roman" w:hAnsi="Times New Roman" w:cs="Times New Roman"/>
          <w:sz w:val="24"/>
          <w:szCs w:val="24"/>
          <w:lang w:eastAsia="ru-RU"/>
        </w:rPr>
        <w:t>ования,</w:t>
      </w:r>
      <w:r w:rsidRPr="004675B3">
        <w:rPr>
          <w:rFonts w:ascii="Times New Roman" w:eastAsia="Times New Roman" w:hAnsi="Times New Roman" w:cs="Times New Roman"/>
          <w:sz w:val="24"/>
          <w:szCs w:val="24"/>
          <w:lang w:eastAsia="ru-RU"/>
        </w:rPr>
        <w:t xml:space="preserve">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2.3.2. Количество, состав и местоположение общественных центров принимаются с учетом величины населенного пункта и его роли в системе расселения и функционально планировочной организации территории.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2.3.3. Структуру и типологию общественных центров, объектов в общественно – деловой зоне и видов обслуживания в зависимости от места формирования общественного центра рекомендуется принимать в соответствии с приложением 4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2.3.4.  В перечень объектов капитального строительства, разрешенных для размещения в общественно – деловых зонах, мо</w:t>
      </w:r>
      <w:r>
        <w:rPr>
          <w:rFonts w:ascii="Times New Roman" w:eastAsia="Times New Roman" w:hAnsi="Times New Roman" w:cs="Times New Roman"/>
          <w:sz w:val="24"/>
          <w:szCs w:val="24"/>
          <w:lang w:eastAsia="ru-RU"/>
        </w:rPr>
        <w:t>гут включаться жилые дома,</w:t>
      </w:r>
      <w:r w:rsidRPr="004675B3">
        <w:rPr>
          <w:rFonts w:ascii="Times New Roman" w:eastAsia="Times New Roman" w:hAnsi="Times New Roman" w:cs="Times New Roman"/>
          <w:sz w:val="24"/>
          <w:szCs w:val="24"/>
          <w:lang w:eastAsia="ru-RU"/>
        </w:rPr>
        <w:t xml:space="preserve"> гаражи, п</w:t>
      </w:r>
      <w:r>
        <w:rPr>
          <w:rFonts w:ascii="Times New Roman" w:eastAsia="Times New Roman" w:hAnsi="Times New Roman" w:cs="Times New Roman"/>
          <w:sz w:val="24"/>
          <w:szCs w:val="24"/>
          <w:lang w:eastAsia="ru-RU"/>
        </w:rPr>
        <w:t>редприятия</w:t>
      </w:r>
      <w:r w:rsidRPr="004675B3">
        <w:rPr>
          <w:rFonts w:ascii="Times New Roman" w:eastAsia="Times New Roman" w:hAnsi="Times New Roman" w:cs="Times New Roman"/>
          <w:sz w:val="24"/>
          <w:szCs w:val="24"/>
          <w:lang w:eastAsia="ru-RU"/>
        </w:rPr>
        <w:t xml:space="preserve"> при отсутствии ограничений на их размещения.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2.3.5. В общественно – деловых зонах допускается размещать производственные предприятия, площадью не более 200 м</w:t>
      </w:r>
      <w:proofErr w:type="gramStart"/>
      <w:r w:rsidRPr="004675B3">
        <w:rPr>
          <w:rFonts w:ascii="Times New Roman" w:eastAsia="Times New Roman" w:hAnsi="Times New Roman" w:cs="Times New Roman"/>
          <w:sz w:val="24"/>
          <w:szCs w:val="24"/>
          <w:lang w:eastAsia="ru-RU"/>
        </w:rPr>
        <w:t>2</w:t>
      </w:r>
      <w:proofErr w:type="gramEnd"/>
      <w:r w:rsidRPr="004675B3">
        <w:rPr>
          <w:rFonts w:ascii="Times New Roman" w:eastAsia="Times New Roman" w:hAnsi="Times New Roman" w:cs="Times New Roman"/>
          <w:sz w:val="24"/>
          <w:szCs w:val="24"/>
          <w:lang w:eastAsia="ru-RU"/>
        </w:rPr>
        <w:t xml:space="preserve">, экологически безопасные и не имеющие </w:t>
      </w:r>
      <w:proofErr w:type="spellStart"/>
      <w:r w:rsidRPr="004675B3">
        <w:rPr>
          <w:rFonts w:ascii="Times New Roman" w:eastAsia="Times New Roman" w:hAnsi="Times New Roman" w:cs="Times New Roman"/>
          <w:sz w:val="24"/>
          <w:szCs w:val="24"/>
          <w:lang w:eastAsia="ru-RU"/>
        </w:rPr>
        <w:t>санитарно</w:t>
      </w:r>
      <w:proofErr w:type="spellEnd"/>
      <w:r w:rsidRPr="004675B3">
        <w:rPr>
          <w:rFonts w:ascii="Times New Roman" w:eastAsia="Times New Roman" w:hAnsi="Times New Roman" w:cs="Times New Roman"/>
          <w:sz w:val="24"/>
          <w:szCs w:val="24"/>
          <w:lang w:eastAsia="ru-RU"/>
        </w:rPr>
        <w:t xml:space="preserve"> – защитных зон.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Высокая градостроительная значимость территорий общественно-деловых зон определяет индивидуальный подход к проектированию зданий (в том числе этажности) и объектов комплексного благоустройства.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lastRenderedPageBreak/>
        <w:t>При проектировании комплексного благоустройства общественно-деловых зон следует обеспечивать открытость и проницаемость территорий для визуального восприятия, условия для беспрепятственного передвижения населения, включая маломобильные группы (в соответствии с требованиями раздела  "Обеспечение доступности объектов социальной инфраструктуры для инвалидов и маломобильных групп населения" настоящих Нормативов), достижение стилевого единства элементов благоустройства (в том числе функционального декоративного ограждения) с окружающей застройкой.</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Размещение объектов и сетей инженерной инфраструктуры общественно-деловой зоны следует осуществлять в соответствии с требованиями подраздела 3.3 "Зоны инженерной инфраструктуры"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9</w:t>
      </w:r>
      <w:r w:rsidRPr="004675B3">
        <w:rPr>
          <w:rFonts w:ascii="Times New Roman" w:eastAsia="Times New Roman" w:hAnsi="Times New Roman" w:cs="Times New Roman"/>
          <w:sz w:val="24"/>
          <w:szCs w:val="24"/>
          <w:lang w:eastAsia="ru-RU"/>
        </w:rPr>
        <w:t>.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2.3.1</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xml:space="preserve">. Требуемое расчетное количество </w:t>
      </w:r>
      <w:proofErr w:type="spellStart"/>
      <w:r w:rsidRPr="004675B3">
        <w:rPr>
          <w:rFonts w:ascii="Times New Roman" w:eastAsia="Times New Roman" w:hAnsi="Times New Roman" w:cs="Times New Roman"/>
          <w:sz w:val="24"/>
          <w:szCs w:val="24"/>
          <w:lang w:eastAsia="ru-RU"/>
        </w:rPr>
        <w:t>машино</w:t>
      </w:r>
      <w:proofErr w:type="spellEnd"/>
      <w:r w:rsidRPr="004675B3">
        <w:rPr>
          <w:rFonts w:ascii="Times New Roman" w:eastAsia="Times New Roman" w:hAnsi="Times New Roman" w:cs="Times New Roman"/>
          <w:sz w:val="24"/>
          <w:szCs w:val="24"/>
          <w:lang w:eastAsia="ru-RU"/>
        </w:rPr>
        <w:t>-мест для парковки легковых автомобилей устанавливается в соответствии с требованиями подраздела "Зоны транспортной инфраструктуры"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2.3.1</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xml:space="preserve">. Расчет организаций обслуживания населения в населенных пунктах допускается принимать по нормативам, приведенным </w:t>
      </w:r>
      <w:r w:rsidRPr="004675B3">
        <w:rPr>
          <w:rFonts w:ascii="Times New Roman" w:eastAsia="Times New Roman" w:hAnsi="Times New Roman" w:cs="Times New Roman"/>
          <w:i/>
          <w:iCs/>
          <w:vanish/>
          <w:color w:val="800080"/>
          <w:sz w:val="24"/>
          <w:szCs w:val="24"/>
          <w:highlight w:val="lightGray"/>
          <w:lang w:eastAsia="ru-RU"/>
        </w:rPr>
        <w:t>&lt;в&gt;</w:t>
      </w:r>
      <w:r>
        <w:rPr>
          <w:rFonts w:ascii="Times New Roman" w:eastAsia="Times New Roman" w:hAnsi="Times New Roman" w:cs="Times New Roman"/>
          <w:sz w:val="24"/>
          <w:szCs w:val="24"/>
          <w:lang w:eastAsia="ru-RU"/>
        </w:rPr>
        <w:t xml:space="preserve"> таблице 5.</w:t>
      </w: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7"/>
        <w:gridCol w:w="2879"/>
        <w:gridCol w:w="3059"/>
      </w:tblGrid>
      <w:tr w:rsidR="00297AE2" w:rsidRPr="004675B3" w:rsidTr="00297AE2">
        <w:tc>
          <w:tcPr>
            <w:tcW w:w="9285" w:type="dxa"/>
            <w:gridSpan w:val="3"/>
            <w:tcBorders>
              <w:top w:val="single" w:sz="4" w:space="0" w:color="auto"/>
              <w:left w:val="single" w:sz="4" w:space="0" w:color="auto"/>
              <w:bottom w:val="single" w:sz="6"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5</w:t>
            </w:r>
          </w:p>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p>
        </w:tc>
      </w:tr>
      <w:tr w:rsidR="00297AE2" w:rsidRPr="004675B3" w:rsidTr="00297AE2">
        <w:tc>
          <w:tcPr>
            <w:tcW w:w="334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Наименование учреждения</w:t>
            </w:r>
          </w:p>
        </w:tc>
        <w:tc>
          <w:tcPr>
            <w:tcW w:w="287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Единица измерения</w:t>
            </w:r>
          </w:p>
        </w:tc>
        <w:tc>
          <w:tcPr>
            <w:tcW w:w="30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Рекомендуемый показатель на 1 тыс. жителей</w:t>
            </w:r>
          </w:p>
        </w:tc>
      </w:tr>
      <w:tr w:rsidR="00297AE2" w:rsidRPr="004675B3" w:rsidTr="00297AE2">
        <w:tc>
          <w:tcPr>
            <w:tcW w:w="3347"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ФАП</w:t>
            </w:r>
          </w:p>
        </w:tc>
        <w:tc>
          <w:tcPr>
            <w:tcW w:w="2879"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койка</w:t>
            </w:r>
          </w:p>
        </w:tc>
        <w:tc>
          <w:tcPr>
            <w:tcW w:w="3059"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334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Учреждение торговли</w:t>
            </w:r>
          </w:p>
        </w:tc>
        <w:tc>
          <w:tcPr>
            <w:tcW w:w="287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 торговой площади</w:t>
            </w:r>
          </w:p>
        </w:tc>
        <w:tc>
          <w:tcPr>
            <w:tcW w:w="30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80,0</w:t>
            </w:r>
          </w:p>
        </w:tc>
      </w:tr>
      <w:tr w:rsidR="00297AE2" w:rsidRPr="004675B3" w:rsidTr="00297AE2">
        <w:tc>
          <w:tcPr>
            <w:tcW w:w="334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Учреждение бытового обслуживания</w:t>
            </w:r>
          </w:p>
        </w:tc>
        <w:tc>
          <w:tcPr>
            <w:tcW w:w="287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рабочее место</w:t>
            </w:r>
          </w:p>
        </w:tc>
        <w:tc>
          <w:tcPr>
            <w:tcW w:w="30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297AE2" w:rsidRPr="004675B3" w:rsidTr="00297AE2">
        <w:tc>
          <w:tcPr>
            <w:tcW w:w="334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Пожарное депо</w:t>
            </w:r>
          </w:p>
        </w:tc>
        <w:tc>
          <w:tcPr>
            <w:tcW w:w="287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пожарный автомобиль</w:t>
            </w:r>
          </w:p>
        </w:tc>
        <w:tc>
          <w:tcPr>
            <w:tcW w:w="30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w:t>
            </w:r>
          </w:p>
        </w:tc>
      </w:tr>
    </w:tbl>
    <w:p w:rsidR="00297AE2" w:rsidRPr="004675B3" w:rsidRDefault="00297AE2" w:rsidP="00297AE2">
      <w:pPr>
        <w:spacing w:after="0" w:line="240" w:lineRule="auto"/>
        <w:jc w:val="both"/>
        <w:rPr>
          <w:rFonts w:ascii="Times New Roman" w:eastAsia="Times New Roman" w:hAnsi="Times New Roman" w:cs="Times New Roman"/>
          <w:color w:val="000000"/>
          <w:sz w:val="18"/>
          <w:szCs w:val="18"/>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2.3.1</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периодического обслуживания - организации, посещаемые населением не реже одного раза в месяц;</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эпизодического обслуживания - организации, посещаемые населением не реже одного раза в месяц (специализированные учебные заведения, больницы, универмаги, концертные и выставочные залы и другие).</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2.3.1</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Минимальные расстояния от стен зданий и границ земельных участков организаций обслуживания на основе расчетов инсоляции и освещенности, соблюдения противопожарных и бытовых разрывов должны быть не мен</w:t>
      </w:r>
      <w:r>
        <w:rPr>
          <w:rFonts w:ascii="Times New Roman" w:eastAsia="Times New Roman" w:hAnsi="Times New Roman" w:cs="Times New Roman"/>
          <w:sz w:val="24"/>
          <w:szCs w:val="24"/>
          <w:lang w:eastAsia="ru-RU"/>
        </w:rPr>
        <w:t>ее приведенных в таблице 6.</w:t>
      </w:r>
    </w:p>
    <w:p w:rsidR="00297AE2" w:rsidRDefault="00297AE2" w:rsidP="00297AE2">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8"/>
        <w:gridCol w:w="1440"/>
        <w:gridCol w:w="1260"/>
        <w:gridCol w:w="2160"/>
        <w:gridCol w:w="1796"/>
      </w:tblGrid>
      <w:tr w:rsidR="00297AE2" w:rsidRPr="004675B3" w:rsidTr="00297AE2">
        <w:tc>
          <w:tcPr>
            <w:tcW w:w="9464" w:type="dxa"/>
            <w:gridSpan w:val="5"/>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6</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2808"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Здания (земельные участки) организаций обслуживания</w:t>
            </w:r>
          </w:p>
        </w:tc>
        <w:tc>
          <w:tcPr>
            <w:tcW w:w="6656" w:type="dxa"/>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от зданий (границ участков) организаций обслуживания, </w:t>
            </w:r>
            <w:proofErr w:type="gramStart"/>
            <w:r w:rsidRPr="004675B3">
              <w:rPr>
                <w:rFonts w:ascii="Times New Roman" w:eastAsia="Times New Roman" w:hAnsi="Times New Roman" w:cs="Times New Roman"/>
                <w:sz w:val="20"/>
                <w:szCs w:val="20"/>
                <w:lang w:eastAsia="ru-RU"/>
              </w:rPr>
              <w:t>м</w:t>
            </w:r>
            <w:proofErr w:type="gramEnd"/>
          </w:p>
        </w:tc>
      </w:tr>
      <w:tr w:rsidR="00297AE2" w:rsidRPr="004675B3" w:rsidTr="00297AE2">
        <w:tc>
          <w:tcPr>
            <w:tcW w:w="2808"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красной линии</w:t>
            </w:r>
          </w:p>
        </w:tc>
        <w:tc>
          <w:tcPr>
            <w:tcW w:w="2160"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стен жилых домов</w:t>
            </w:r>
          </w:p>
        </w:tc>
        <w:tc>
          <w:tcPr>
            <w:tcW w:w="1796"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до зданий </w:t>
            </w:r>
            <w:r w:rsidRPr="004675B3">
              <w:rPr>
                <w:rFonts w:ascii="Times New Roman" w:eastAsia="Times New Roman" w:hAnsi="Times New Roman" w:cs="Times New Roman"/>
                <w:sz w:val="20"/>
                <w:szCs w:val="20"/>
                <w:lang w:eastAsia="ru-RU"/>
              </w:rPr>
              <w:lastRenderedPageBreak/>
              <w:t>общеобразовательных школ, дошкольных образовательных и лечебных учреждений</w:t>
            </w:r>
          </w:p>
        </w:tc>
      </w:tr>
      <w:tr w:rsidR="00297AE2" w:rsidRPr="004675B3" w:rsidTr="00297AE2">
        <w:trPr>
          <w:trHeight w:val="1455"/>
        </w:trPr>
        <w:tc>
          <w:tcPr>
            <w:tcW w:w="2808"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сельских населенных пунктах</w:t>
            </w:r>
          </w:p>
        </w:tc>
        <w:tc>
          <w:tcPr>
            <w:tcW w:w="2160"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796"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r>
      <w:tr w:rsidR="00297AE2" w:rsidRPr="004675B3" w:rsidTr="00297AE2">
        <w:tc>
          <w:tcPr>
            <w:tcW w:w="2808" w:type="dxa"/>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Дошкольные образовательные учреждения и общеобразовательные школы (стены здания)</w:t>
            </w:r>
          </w:p>
        </w:tc>
        <w:tc>
          <w:tcPr>
            <w:tcW w:w="1440" w:type="dxa"/>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260" w:type="dxa"/>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2160" w:type="dxa"/>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нормам инсоляции, освещенности и противопожарным требованиям</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96" w:type="dxa"/>
            <w:tcBorders>
              <w:top w:val="single" w:sz="2"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нормам инсоляции, освещенности и противопожарным требованиям</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2808"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Пожарные депо</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21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НПБ 101 - 95</w:t>
            </w:r>
          </w:p>
        </w:tc>
        <w:tc>
          <w:tcPr>
            <w:tcW w:w="179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НПБ 101 - 95</w:t>
            </w:r>
          </w:p>
        </w:tc>
      </w:tr>
      <w:tr w:rsidR="00297AE2" w:rsidRPr="004675B3" w:rsidTr="00297AE2">
        <w:tc>
          <w:tcPr>
            <w:tcW w:w="28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Кладбища традиционного захоронения </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21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c>
          <w:tcPr>
            <w:tcW w:w="179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Участки дошкольных образовательных учреждений не должны примыкать непосредственно к магистральным улицам.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r w:rsidRPr="004675B3">
        <w:rPr>
          <w:rFonts w:ascii="Times New Roman" w:eastAsia="Times New Roman" w:hAnsi="Times New Roman" w:cs="Times New Roman"/>
          <w:sz w:val="24"/>
          <w:szCs w:val="24"/>
          <w:lang w:eastAsia="ru-RU"/>
        </w:rPr>
        <w:t>.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 сложившихся районах поселений,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оно должно быть не менее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Pr="004675B3">
        <w:rPr>
          <w:rFonts w:ascii="Times New Roman" w:eastAsia="Times New Roman" w:hAnsi="Times New Roman" w:cs="Times New Roman"/>
          <w:sz w:val="24"/>
          <w:szCs w:val="24"/>
          <w:lang w:eastAsia="ru-RU"/>
        </w:rPr>
        <w:t>. Участки вновь размещаемых больниц не должны примыкать непосредственно к магистральным улицам.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земельном участке </w:t>
      </w:r>
      <w:proofErr w:type="spellStart"/>
      <w:r>
        <w:rPr>
          <w:rFonts w:ascii="Times New Roman" w:eastAsia="Times New Roman" w:hAnsi="Times New Roman" w:cs="Times New Roman"/>
          <w:sz w:val="24"/>
          <w:szCs w:val="24"/>
          <w:lang w:eastAsia="ru-RU"/>
        </w:rPr>
        <w:t>ФАПа</w:t>
      </w:r>
      <w:proofErr w:type="spellEnd"/>
      <w:r w:rsidRPr="004675B3">
        <w:rPr>
          <w:rFonts w:ascii="Times New Roman" w:eastAsia="Times New Roman" w:hAnsi="Times New Roman" w:cs="Times New Roman"/>
          <w:sz w:val="24"/>
          <w:szCs w:val="24"/>
          <w:lang w:eastAsia="ru-RU"/>
        </w:rPr>
        <w:t xml:space="preserve"> необходимо предусматривать отдельные въезды: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хозяйственную зону;</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в лечебную зону.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14</w:t>
      </w:r>
      <w:r w:rsidRPr="004675B3">
        <w:rPr>
          <w:rFonts w:ascii="Times New Roman" w:eastAsia="Times New Roman" w:hAnsi="Times New Roman" w:cs="Times New Roman"/>
          <w:sz w:val="24"/>
          <w:szCs w:val="24"/>
          <w:lang w:eastAsia="ru-RU"/>
        </w:rPr>
        <w:t>. Радиус обслуживания населения объектами обслуживания, размещаемыми в жилой застройке в зависимости от элементов планировочной структуры, следует принимать в соответствии с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15</w:t>
      </w:r>
      <w:r w:rsidRPr="004675B3">
        <w:rPr>
          <w:rFonts w:ascii="Times New Roman" w:eastAsia="Times New Roman" w:hAnsi="Times New Roman" w:cs="Times New Roman"/>
          <w:sz w:val="24"/>
          <w:szCs w:val="24"/>
          <w:lang w:eastAsia="ru-RU"/>
        </w:rPr>
        <w:t>. 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16</w:t>
      </w:r>
      <w:r w:rsidRPr="004675B3">
        <w:rPr>
          <w:rFonts w:ascii="Times New Roman" w:eastAsia="Times New Roman" w:hAnsi="Times New Roman" w:cs="Times New Roman"/>
          <w:sz w:val="24"/>
          <w:szCs w:val="24"/>
          <w:lang w:eastAsia="ru-RU"/>
        </w:rPr>
        <w:t>. Дошкольные образовательные учреждения (далее - ДОУ) следует размещать в соответствии с требованиями СанПиН 2.4.1.1249-03.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2.3.17</w:t>
      </w:r>
      <w:r w:rsidRPr="004675B3">
        <w:rPr>
          <w:rFonts w:ascii="Times New Roman" w:eastAsia="Times New Roman" w:hAnsi="Times New Roman" w:cs="Times New Roman"/>
          <w:sz w:val="24"/>
          <w:szCs w:val="24"/>
          <w:lang w:eastAsia="ru-RU"/>
        </w:rPr>
        <w:t>. При размещении ДОУ следует учитывать радиус их пешеходной доступности в соответствии с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от территории ДОУ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18</w:t>
      </w:r>
      <w:r w:rsidRPr="004675B3">
        <w:rPr>
          <w:rFonts w:ascii="Times New Roman" w:eastAsia="Times New Roman" w:hAnsi="Times New Roman" w:cs="Times New Roman"/>
          <w:sz w:val="24"/>
          <w:szCs w:val="24"/>
          <w:lang w:eastAsia="ru-RU"/>
        </w:rPr>
        <w:t xml:space="preserve">. Минимальная обеспеченность дошкольными образовательными учреждениями, а также площади земельных участков </w:t>
      </w:r>
      <w:proofErr w:type="gramStart"/>
      <w:r w:rsidRPr="004675B3">
        <w:rPr>
          <w:rFonts w:ascii="Times New Roman" w:eastAsia="Times New Roman" w:hAnsi="Times New Roman" w:cs="Times New Roman"/>
          <w:sz w:val="24"/>
          <w:szCs w:val="24"/>
          <w:lang w:eastAsia="ru-RU"/>
        </w:rPr>
        <w:t>для</w:t>
      </w:r>
      <w:proofErr w:type="gramEnd"/>
      <w:r w:rsidRPr="004675B3">
        <w:rPr>
          <w:rFonts w:ascii="Times New Roman" w:eastAsia="Times New Roman" w:hAnsi="Times New Roman" w:cs="Times New Roman"/>
          <w:sz w:val="24"/>
          <w:szCs w:val="24"/>
          <w:lang w:eastAsia="ru-RU"/>
        </w:rPr>
        <w:t xml:space="preserve"> проектируемых ДОУ принимаются в соответствии с приложением 5 к настоящим Нормативам.</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xml:space="preserve">. Минимальную обеспеченность общеобразовательными учреждениями, площадь их участков и размещение принимают в соответствии с приложением 5 к настоящим Нормативам.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Здание общеобразовательного учреждения следует размещать  в соответствии с требованиями СанПиН 2.4.2.1178-02.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21</w:t>
      </w:r>
      <w:r w:rsidRPr="004675B3">
        <w:rPr>
          <w:rFonts w:ascii="Times New Roman" w:eastAsia="Times New Roman" w:hAnsi="Times New Roman" w:cs="Times New Roman"/>
          <w:sz w:val="24"/>
          <w:szCs w:val="24"/>
          <w:lang w:eastAsia="ru-RU"/>
        </w:rPr>
        <w:t>. Лечебные учреждения размещаются в соответствии с требованиями СанПиН   2.1.3.1375-03 и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2.3.22</w:t>
      </w:r>
      <w:r w:rsidRPr="004675B3">
        <w:rPr>
          <w:rFonts w:ascii="Times New Roman" w:eastAsia="Times New Roman" w:hAnsi="Times New Roman" w:cs="Times New Roman"/>
          <w:sz w:val="24"/>
          <w:szCs w:val="24"/>
          <w:lang w:eastAsia="ru-RU"/>
        </w:rPr>
        <w:t>. 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23</w:t>
      </w:r>
      <w:r w:rsidRPr="004675B3">
        <w:rPr>
          <w:rFonts w:ascii="Times New Roman" w:eastAsia="Times New Roman" w:hAnsi="Times New Roman" w:cs="Times New Roman"/>
          <w:sz w:val="24"/>
          <w:szCs w:val="24"/>
          <w:lang w:eastAsia="ru-RU"/>
        </w:rPr>
        <w:t xml:space="preserve">. 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физкультурно-оздоровительного и </w:t>
      </w:r>
      <w:proofErr w:type="spellStart"/>
      <w:r w:rsidRPr="004675B3">
        <w:rPr>
          <w:rFonts w:ascii="Times New Roman" w:eastAsia="Times New Roman" w:hAnsi="Times New Roman" w:cs="Times New Roman"/>
          <w:sz w:val="24"/>
          <w:szCs w:val="24"/>
          <w:lang w:eastAsia="ru-RU"/>
        </w:rPr>
        <w:t>досуговогокомплекса</w:t>
      </w:r>
      <w:proofErr w:type="spellEnd"/>
      <w:r w:rsidRPr="004675B3">
        <w:rPr>
          <w:rFonts w:ascii="Times New Roman" w:eastAsia="Times New Roman" w:hAnsi="Times New Roman" w:cs="Times New Roman"/>
          <w:sz w:val="24"/>
          <w:szCs w:val="24"/>
          <w:lang w:eastAsia="ru-RU"/>
        </w:rPr>
        <w:t xml:space="preserve">,  и других, </w:t>
      </w:r>
      <w:proofErr w:type="gramStart"/>
      <w:r w:rsidRPr="004675B3">
        <w:rPr>
          <w:rFonts w:ascii="Times New Roman" w:eastAsia="Times New Roman" w:hAnsi="Times New Roman" w:cs="Times New Roman"/>
          <w:sz w:val="24"/>
          <w:szCs w:val="24"/>
          <w:lang w:eastAsia="ru-RU"/>
        </w:rPr>
        <w:t>встроенными</w:t>
      </w:r>
      <w:proofErr w:type="gramEnd"/>
      <w:r w:rsidRPr="004675B3">
        <w:rPr>
          <w:rFonts w:ascii="Times New Roman" w:eastAsia="Times New Roman" w:hAnsi="Times New Roman" w:cs="Times New Roman"/>
          <w:sz w:val="24"/>
          <w:szCs w:val="24"/>
          <w:lang w:eastAsia="ru-RU"/>
        </w:rPr>
        <w:t xml:space="preserve">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Указанные учреждения и предприятия могут иметь </w:t>
      </w:r>
      <w:proofErr w:type="spellStart"/>
      <w:r w:rsidRPr="004675B3">
        <w:rPr>
          <w:rFonts w:ascii="Times New Roman" w:eastAsia="Times New Roman" w:hAnsi="Times New Roman" w:cs="Times New Roman"/>
          <w:sz w:val="24"/>
          <w:szCs w:val="24"/>
          <w:lang w:eastAsia="ru-RU"/>
        </w:rPr>
        <w:t>центроформирующее</w:t>
      </w:r>
      <w:proofErr w:type="spellEnd"/>
      <w:r w:rsidRPr="004675B3">
        <w:rPr>
          <w:rFonts w:ascii="Times New Roman" w:eastAsia="Times New Roman" w:hAnsi="Times New Roman" w:cs="Times New Roman"/>
          <w:sz w:val="24"/>
          <w:szCs w:val="24"/>
          <w:lang w:eastAsia="ru-RU"/>
        </w:rPr>
        <w:t xml:space="preserve"> значение и размещаться в центральной части жилого образования.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24</w:t>
      </w:r>
      <w:r w:rsidRPr="004675B3">
        <w:rPr>
          <w:rFonts w:ascii="Times New Roman" w:eastAsia="Times New Roman" w:hAnsi="Times New Roman" w:cs="Times New Roman"/>
          <w:sz w:val="24"/>
          <w:szCs w:val="24"/>
          <w:lang w:eastAsia="ru-RU"/>
        </w:rPr>
        <w:t>. На земельном участке жилого дома со встроенным или пристроенным объектом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25</w:t>
      </w:r>
      <w:r w:rsidRPr="004675B3">
        <w:rPr>
          <w:rFonts w:ascii="Times New Roman" w:eastAsia="Times New Roman" w:hAnsi="Times New Roman" w:cs="Times New Roman"/>
          <w:sz w:val="24"/>
          <w:szCs w:val="24"/>
          <w:lang w:eastAsia="ru-RU"/>
        </w:rPr>
        <w:t xml:space="preserve">.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с </w:t>
      </w:r>
      <w:proofErr w:type="spellStart"/>
      <w:r w:rsidRPr="004675B3">
        <w:rPr>
          <w:rFonts w:ascii="Times New Roman" w:eastAsia="Times New Roman" w:hAnsi="Times New Roman" w:cs="Times New Roman"/>
          <w:sz w:val="24"/>
          <w:szCs w:val="24"/>
          <w:lang w:eastAsia="ru-RU"/>
        </w:rPr>
        <w:t>пешеходно</w:t>
      </w:r>
      <w:proofErr w:type="spellEnd"/>
      <w:r w:rsidRPr="004675B3">
        <w:rPr>
          <w:rFonts w:ascii="Times New Roman" w:eastAsia="Times New Roman" w:hAnsi="Times New Roman" w:cs="Times New Roman"/>
          <w:sz w:val="24"/>
          <w:szCs w:val="24"/>
          <w:lang w:eastAsia="ru-RU"/>
        </w:rPr>
        <w:t>-транспортной доступностью не более 60 минут в районном  центре.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26</w:t>
      </w:r>
      <w:r w:rsidRPr="004675B3">
        <w:rPr>
          <w:rFonts w:ascii="Times New Roman" w:eastAsia="Times New Roman" w:hAnsi="Times New Roman" w:cs="Times New Roman"/>
          <w:sz w:val="24"/>
          <w:szCs w:val="24"/>
          <w:lang w:eastAsia="ru-RU"/>
        </w:rPr>
        <w:t>. Радиусы обслуживания в сельских населенных пунктах допускаются: дошкольных образовательных организаций - в соответствии с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общеобразовательных учреждений: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учащихся I ступени обучения - не более 2 км пешеходной и не более 15 мин (в одну сторону) транспортной доступности;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организаций торговли - в соответствии с приложением 5 к настоящим Нормативам;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фельдшерско-акушерских пунктов и аптек - не более 30 минут </w:t>
      </w:r>
      <w:proofErr w:type="spellStart"/>
      <w:r w:rsidRPr="004675B3">
        <w:rPr>
          <w:rFonts w:ascii="Times New Roman" w:eastAsia="Times New Roman" w:hAnsi="Times New Roman" w:cs="Times New Roman"/>
          <w:sz w:val="24"/>
          <w:szCs w:val="24"/>
          <w:lang w:eastAsia="ru-RU"/>
        </w:rPr>
        <w:t>пешеходно</w:t>
      </w:r>
      <w:proofErr w:type="spellEnd"/>
      <w:r w:rsidRPr="004675B3">
        <w:rPr>
          <w:rFonts w:ascii="Times New Roman" w:eastAsia="Times New Roman" w:hAnsi="Times New Roman" w:cs="Times New Roman"/>
          <w:sz w:val="24"/>
          <w:szCs w:val="24"/>
          <w:lang w:eastAsia="ru-RU"/>
        </w:rPr>
        <w:t>-транспортной доступности.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2.3.</w:t>
      </w:r>
      <w:r>
        <w:rPr>
          <w:rFonts w:ascii="Times New Roman" w:eastAsia="Times New Roman" w:hAnsi="Times New Roman" w:cs="Times New Roman"/>
          <w:sz w:val="24"/>
          <w:szCs w:val="24"/>
          <w:lang w:eastAsia="ru-RU"/>
        </w:rPr>
        <w:t>27</w:t>
      </w:r>
      <w:r w:rsidRPr="004675B3">
        <w:rPr>
          <w:rFonts w:ascii="Times New Roman" w:eastAsia="Times New Roman" w:hAnsi="Times New Roman" w:cs="Times New Roman"/>
          <w:sz w:val="24"/>
          <w:szCs w:val="24"/>
          <w:lang w:eastAsia="ru-RU"/>
        </w:rPr>
        <w:t>. 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2.4.</w:t>
      </w:r>
      <w:r>
        <w:rPr>
          <w:rFonts w:ascii="Times New Roman" w:eastAsia="Times New Roman" w:hAnsi="Times New Roman" w:cs="Times New Roman"/>
          <w:b/>
          <w:sz w:val="24"/>
          <w:szCs w:val="24"/>
          <w:lang w:eastAsia="ru-RU"/>
        </w:rPr>
        <w:t xml:space="preserve"> Зона рекреационного назначения</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2.4.1.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водоемы и иные объекты, используемые в рекреационных целях и формирующие систему  открытых пространств.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2.4.2. Рекреационные зоны необходимо формировать во взаимосвязи с зелеными зонами, землями сельскохозяйственного назначения, создавая взаимоувязанный природный комплекс.</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2.4.3. Рекреационные зоны формируются на землях общего пользования.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2.4.4.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2.4.5.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массового отдыха населения. На территории парка разрешается строительство зданий для обслуживания п</w:t>
      </w:r>
      <w:r>
        <w:rPr>
          <w:rFonts w:ascii="Times New Roman" w:eastAsia="Times New Roman" w:hAnsi="Times New Roman" w:cs="Times New Roman"/>
          <w:sz w:val="24"/>
          <w:szCs w:val="24"/>
          <w:lang w:eastAsia="ru-RU"/>
        </w:rPr>
        <w:t>осетителей и эксплуатации парка.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2.4.6. Соотношение элементов территории парка следует принимать в процентах от общей площади парка: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территории зеленых насаждений и водоемов - 70 – 75%;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аллеи, дороги, площадки - 10 – 15%;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площадки - 8 – 12%;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здания и сооружения - 5 – 7%.</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2.4.7. Функциональная организация территории парка определяется проектом в зависимости от специализации.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2.4.8.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2.4.9. Сквер представляет собой компактную озелененную территорию на площа</w:t>
      </w:r>
      <w:r>
        <w:rPr>
          <w:rFonts w:ascii="Times New Roman" w:eastAsia="Times New Roman" w:hAnsi="Times New Roman" w:cs="Times New Roman"/>
          <w:sz w:val="24"/>
          <w:szCs w:val="24"/>
          <w:lang w:eastAsia="ru-RU"/>
        </w:rPr>
        <w:t>ди, перекрестке улиц</w:t>
      </w:r>
      <w:r w:rsidRPr="004675B3">
        <w:rPr>
          <w:rFonts w:ascii="Times New Roman" w:eastAsia="Times New Roman" w:hAnsi="Times New Roman" w:cs="Times New Roman"/>
          <w:sz w:val="24"/>
          <w:szCs w:val="24"/>
          <w:lang w:eastAsia="ru-RU"/>
        </w:rPr>
        <w:t>, предназначенную для повседневного кратковременного отдыха и пешеходного передвижения населения.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сквера запрещается размещение застройки. Соотношение элементов территории сквера следует принимать по таблице </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10"/>
        <w:gridCol w:w="2896"/>
        <w:gridCol w:w="2239"/>
      </w:tblGrid>
      <w:tr w:rsidR="00297AE2" w:rsidRPr="004675B3" w:rsidTr="00297AE2">
        <w:tc>
          <w:tcPr>
            <w:tcW w:w="9648" w:type="dxa"/>
            <w:gridSpan w:val="3"/>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7</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4511"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Место размещения скверов</w:t>
            </w:r>
          </w:p>
        </w:tc>
        <w:tc>
          <w:tcPr>
            <w:tcW w:w="5137"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Элемент территории (% от общей площади)</w:t>
            </w:r>
          </w:p>
        </w:tc>
      </w:tr>
      <w:tr w:rsidR="00297AE2" w:rsidRPr="004675B3" w:rsidTr="00297AE2">
        <w:tc>
          <w:tcPr>
            <w:tcW w:w="9648"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89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зеленых насаждений и водоемов</w:t>
            </w:r>
          </w:p>
        </w:tc>
        <w:tc>
          <w:tcPr>
            <w:tcW w:w="22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аллеи, дорожки,</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площадки, малые формы</w:t>
            </w:r>
          </w:p>
        </w:tc>
      </w:tr>
      <w:tr w:rsidR="00297AE2" w:rsidRPr="004675B3" w:rsidTr="00297AE2">
        <w:tc>
          <w:tcPr>
            <w:tcW w:w="451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жилых районах, на жилых улицах, между домами, перед отдельными зданиями</w:t>
            </w:r>
          </w:p>
        </w:tc>
        <w:tc>
          <w:tcPr>
            <w:tcW w:w="289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70 - 80</w:t>
            </w:r>
          </w:p>
        </w:tc>
        <w:tc>
          <w:tcPr>
            <w:tcW w:w="22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30 - 20</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2.4.10.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Ширина дорожки должна быть кратной 0,75 м (ширина полосы движения одного человека).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Покрытия площадок, дорожно-</w:t>
      </w:r>
      <w:proofErr w:type="spellStart"/>
      <w:r w:rsidRPr="004675B3">
        <w:rPr>
          <w:rFonts w:ascii="Times New Roman" w:eastAsia="Times New Roman" w:hAnsi="Times New Roman" w:cs="Times New Roman"/>
          <w:sz w:val="24"/>
          <w:szCs w:val="24"/>
          <w:lang w:eastAsia="ru-RU"/>
        </w:rPr>
        <w:t>тропиночной</w:t>
      </w:r>
      <w:proofErr w:type="spellEnd"/>
      <w:r w:rsidRPr="004675B3">
        <w:rPr>
          <w:rFonts w:ascii="Times New Roman" w:eastAsia="Times New Roman" w:hAnsi="Times New Roman" w:cs="Times New Roman"/>
          <w:sz w:val="24"/>
          <w:szCs w:val="24"/>
          <w:lang w:eastAsia="ru-RU"/>
        </w:rPr>
        <w:t xml:space="preserve">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2.4.11. Озелененные территории общего пользования должны быть благоустроены и оборудованы малыми архитектурными формами: фонтанами, лестницами, беседками, светильниками и другим. Число светильников следует определять по нормам освещенности территорий. </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2.4.12. Расстояния от зданий и сооружений до зеленых насаждений следует принимать в соответствии с таблицей </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xml:space="preserve"> при условии беспрепятственного подъезда и работы пожарного автотранспорта; от воздушных линий электропередачи - в соответствии с Правила</w:t>
      </w:r>
      <w:r>
        <w:rPr>
          <w:rFonts w:ascii="Times New Roman" w:eastAsia="Times New Roman" w:hAnsi="Times New Roman" w:cs="Times New Roman"/>
          <w:sz w:val="24"/>
          <w:szCs w:val="24"/>
          <w:lang w:eastAsia="ru-RU"/>
        </w:rPr>
        <w:t>ми устройства электроустановок.</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91"/>
        <w:gridCol w:w="1637"/>
        <w:gridCol w:w="1440"/>
      </w:tblGrid>
      <w:tr w:rsidR="00297AE2" w:rsidRPr="004675B3" w:rsidTr="00297AE2">
        <w:tc>
          <w:tcPr>
            <w:tcW w:w="9468" w:type="dxa"/>
            <w:gridSpan w:val="3"/>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   Таблица </w:t>
            </w:r>
            <w:r>
              <w:rPr>
                <w:rFonts w:ascii="Times New Roman" w:eastAsia="Times New Roman" w:hAnsi="Times New Roman" w:cs="Times New Roman"/>
                <w:sz w:val="20"/>
                <w:szCs w:val="20"/>
                <w:lang w:eastAsia="ru-RU"/>
              </w:rPr>
              <w:t>8</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6391"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Здание, сооружение</w:t>
            </w:r>
          </w:p>
        </w:tc>
        <w:tc>
          <w:tcPr>
            <w:tcW w:w="3077"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Расстояние (м) от здания, сооружения, объекта до оси</w:t>
            </w:r>
          </w:p>
        </w:tc>
      </w:tr>
      <w:tr w:rsidR="00297AE2" w:rsidRPr="004675B3" w:rsidTr="00297AE2">
        <w:tc>
          <w:tcPr>
            <w:tcW w:w="9468"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ствола дерева</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кустарника</w:t>
            </w:r>
          </w:p>
        </w:tc>
      </w:tr>
      <w:tr w:rsidR="00297AE2" w:rsidRPr="004675B3" w:rsidTr="00297AE2">
        <w:tc>
          <w:tcPr>
            <w:tcW w:w="6391"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Наружная стена здания и сооружения</w:t>
            </w:r>
          </w:p>
        </w:tc>
        <w:tc>
          <w:tcPr>
            <w:tcW w:w="1637"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44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Край тротуара и садовой дорожки</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Край проезжей части улиц, кромка укрепленной полосы обочины дороги или бровка канавы</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Мачта и опора осветительной сети, мостовая опора и эстакада</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Подошва откоса, террасы и другие</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Подошва или внутренняя грань подпорной стенки</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Подземные сети:</w:t>
            </w:r>
          </w:p>
        </w:tc>
        <w:tc>
          <w:tcPr>
            <w:tcW w:w="1637"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газопровод, канализация</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тепловая сеть (стенка канала, тоннеля или оболочка при </w:t>
            </w:r>
            <w:proofErr w:type="spellStart"/>
            <w:r w:rsidRPr="004675B3">
              <w:rPr>
                <w:rFonts w:ascii="Times New Roman" w:eastAsia="Times New Roman" w:hAnsi="Times New Roman" w:cs="Times New Roman"/>
                <w:sz w:val="20"/>
                <w:szCs w:val="20"/>
                <w:lang w:eastAsia="ru-RU"/>
              </w:rPr>
              <w:t>бесканальной</w:t>
            </w:r>
            <w:proofErr w:type="spellEnd"/>
            <w:r w:rsidRPr="004675B3">
              <w:rPr>
                <w:rFonts w:ascii="Times New Roman" w:eastAsia="Times New Roman" w:hAnsi="Times New Roman" w:cs="Times New Roman"/>
                <w:sz w:val="20"/>
                <w:szCs w:val="20"/>
                <w:lang w:eastAsia="ru-RU"/>
              </w:rPr>
              <w:t xml:space="preserve"> прокладке)</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 дренаж</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297AE2">
        <w:tc>
          <w:tcPr>
            <w:tcW w:w="63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силовой кабель и кабель связи</w:t>
            </w:r>
          </w:p>
        </w:tc>
        <w:tc>
          <w:tcPr>
            <w:tcW w:w="1637"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Приведенные нормы относятся к деревьям с диаметром кроны не более 5 м и должны быть увеличены для деревьев с кроной большего диаметра.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Деревья, высаживаемые у зданий, не должны препятствовать инсоляции и освещенности жилых и общественных помещений.</w:t>
      </w:r>
    </w:p>
    <w:p w:rsidR="00297AE2" w:rsidRPr="00726B45"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При односторонней юго-западной и южной ориентации жилых помещений необходимо предусматривать дополнительное озеленение, преп</w:t>
      </w:r>
      <w:r>
        <w:rPr>
          <w:rFonts w:ascii="Times New Roman" w:eastAsia="Times New Roman" w:hAnsi="Times New Roman" w:cs="Times New Roman"/>
          <w:sz w:val="24"/>
          <w:szCs w:val="24"/>
          <w:lang w:eastAsia="ru-RU"/>
        </w:rPr>
        <w:t>ятствующее перегреву помещений.</w:t>
      </w:r>
    </w:p>
    <w:p w:rsidR="00297AE2" w:rsidRPr="004675B3" w:rsidRDefault="00297AE2" w:rsidP="00297AE2">
      <w:pPr>
        <w:spacing w:after="0" w:line="240" w:lineRule="auto"/>
        <w:jc w:val="both"/>
        <w:rPr>
          <w:rFonts w:ascii="Times New Roman" w:eastAsia="Times New Roman" w:hAnsi="Times New Roman" w:cs="Times New Roman"/>
          <w:b/>
          <w:sz w:val="24"/>
          <w:szCs w:val="24"/>
          <w:u w:val="single"/>
          <w:lang w:eastAsia="ru-RU"/>
        </w:rPr>
      </w:pPr>
    </w:p>
    <w:p w:rsidR="00297AE2" w:rsidRPr="00534B91" w:rsidRDefault="00297AE2" w:rsidP="00297AE2">
      <w:pPr>
        <w:spacing w:after="0" w:line="240" w:lineRule="auto"/>
        <w:jc w:val="both"/>
        <w:rPr>
          <w:rFonts w:ascii="Times New Roman" w:eastAsia="Times New Roman" w:hAnsi="Times New Roman" w:cs="Times New Roman"/>
          <w:b/>
          <w:sz w:val="24"/>
          <w:szCs w:val="24"/>
          <w:lang w:eastAsia="ru-RU"/>
        </w:rPr>
      </w:pPr>
      <w:r w:rsidRPr="00534B91">
        <w:rPr>
          <w:rFonts w:ascii="Times New Roman" w:eastAsia="Times New Roman" w:hAnsi="Times New Roman" w:cs="Times New Roman"/>
          <w:b/>
          <w:sz w:val="24"/>
          <w:szCs w:val="24"/>
          <w:lang w:eastAsia="ru-RU"/>
        </w:rPr>
        <w:t>Часть</w:t>
      </w:r>
      <w:r>
        <w:rPr>
          <w:rFonts w:ascii="Times New Roman" w:eastAsia="Times New Roman" w:hAnsi="Times New Roman" w:cs="Times New Roman"/>
          <w:b/>
          <w:sz w:val="24"/>
          <w:szCs w:val="24"/>
          <w:lang w:eastAsia="ru-RU"/>
        </w:rPr>
        <w:t xml:space="preserve"> 3. Производственная территория</w:t>
      </w:r>
    </w:p>
    <w:p w:rsidR="00297AE2" w:rsidRPr="00534B91"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3.1 Производственная зона</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3.1.1. Предприятия надлежит размещать на территории, предусмотренной генеральным планом поселения, проектом планировки производственной зоны. Размещение промышленных предприятий, содержащих опасные производственные объекты в соответствии с Законом РФ "О промышленной безопасности опасных производственных объектов" N 116-ФЗ от 21.07.1997, должно осуществляться с учетом потенциальной возможности аварий, а также с учетом локализации и ликвидации их последствий. </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3.1.2. </w:t>
      </w:r>
      <w:r w:rsidRPr="004675B3">
        <w:rPr>
          <w:rFonts w:ascii="Times New Roman" w:eastAsia="Times New Roman" w:hAnsi="Times New Roman" w:cs="Times New Roman"/>
          <w:color w:val="000000"/>
          <w:sz w:val="24"/>
          <w:szCs w:val="24"/>
          <w:lang w:eastAsia="ru-RU"/>
        </w:rPr>
        <w:t>В состав производственных зон, зон инженерной и транспортной инфраструктур могут включаться:</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коммунальные зоны - зоны размещения коммунальных и складских объектов, объектов жилищно-коммунального хозяйства, объектов транспорта;</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proofErr w:type="gramStart"/>
      <w:r w:rsidRPr="004675B3">
        <w:rPr>
          <w:rFonts w:ascii="Times New Roman" w:eastAsia="Times New Roman" w:hAnsi="Times New Roman" w:cs="Times New Roman"/>
          <w:color w:val="000000"/>
          <w:sz w:val="24"/>
          <w:szCs w:val="24"/>
          <w:lang w:eastAsia="ru-RU"/>
        </w:rPr>
        <w:t>- иные виды производственной (научно-производственные зоны), инженерной и транспортной инфраструктур.</w:t>
      </w:r>
      <w:proofErr w:type="gramEnd"/>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3.1.3. В границах населенных пунктов допускается размещать производственные предприятия и объекты </w:t>
      </w:r>
      <w:r w:rsidRPr="004675B3">
        <w:rPr>
          <w:rFonts w:ascii="Times New Roman" w:eastAsia="Times New Roman" w:hAnsi="Times New Roman" w:cs="Times New Roman"/>
          <w:color w:val="000000"/>
          <w:sz w:val="24"/>
          <w:szCs w:val="24"/>
          <w:lang w:val="en-US" w:eastAsia="ru-RU"/>
        </w:rPr>
        <w:t>III</w:t>
      </w:r>
      <w:r w:rsidRPr="004675B3">
        <w:rPr>
          <w:rFonts w:ascii="Times New Roman" w:eastAsia="Times New Roman" w:hAnsi="Times New Roman" w:cs="Times New Roman"/>
          <w:color w:val="000000"/>
          <w:sz w:val="24"/>
          <w:szCs w:val="24"/>
          <w:lang w:eastAsia="ru-RU"/>
        </w:rPr>
        <w:t xml:space="preserve">, </w:t>
      </w:r>
      <w:r w:rsidRPr="004675B3">
        <w:rPr>
          <w:rFonts w:ascii="Times New Roman" w:eastAsia="Times New Roman" w:hAnsi="Times New Roman" w:cs="Times New Roman"/>
          <w:color w:val="000000"/>
          <w:sz w:val="24"/>
          <w:szCs w:val="24"/>
          <w:lang w:val="en-US" w:eastAsia="ru-RU"/>
        </w:rPr>
        <w:t>IV</w:t>
      </w:r>
      <w:r w:rsidRPr="004675B3">
        <w:rPr>
          <w:rFonts w:ascii="Times New Roman" w:eastAsia="Times New Roman" w:hAnsi="Times New Roman" w:cs="Times New Roman"/>
          <w:color w:val="000000"/>
          <w:sz w:val="24"/>
          <w:szCs w:val="24"/>
          <w:lang w:eastAsia="ru-RU"/>
        </w:rPr>
        <w:t xml:space="preserve">, </w:t>
      </w:r>
      <w:r w:rsidRPr="004675B3">
        <w:rPr>
          <w:rFonts w:ascii="Times New Roman" w:eastAsia="Times New Roman" w:hAnsi="Times New Roman" w:cs="Times New Roman"/>
          <w:color w:val="000000"/>
          <w:sz w:val="24"/>
          <w:szCs w:val="24"/>
          <w:lang w:val="en-US" w:eastAsia="ru-RU"/>
        </w:rPr>
        <w:t>V</w:t>
      </w:r>
      <w:r w:rsidRPr="004675B3">
        <w:rPr>
          <w:rFonts w:ascii="Times New Roman" w:eastAsia="Times New Roman" w:hAnsi="Times New Roman" w:cs="Times New Roman"/>
          <w:color w:val="000000"/>
          <w:sz w:val="24"/>
          <w:szCs w:val="24"/>
          <w:lang w:eastAsia="ru-RU"/>
        </w:rPr>
        <w:t xml:space="preserve"> классов с установлением соответствующих </w:t>
      </w:r>
      <w:proofErr w:type="spellStart"/>
      <w:r w:rsidRPr="004675B3">
        <w:rPr>
          <w:rFonts w:ascii="Times New Roman" w:eastAsia="Times New Roman" w:hAnsi="Times New Roman" w:cs="Times New Roman"/>
          <w:color w:val="000000"/>
          <w:sz w:val="24"/>
          <w:szCs w:val="24"/>
          <w:lang w:eastAsia="ru-RU"/>
        </w:rPr>
        <w:t>санитарно</w:t>
      </w:r>
      <w:proofErr w:type="spellEnd"/>
      <w:r w:rsidRPr="004675B3">
        <w:rPr>
          <w:rFonts w:ascii="Times New Roman" w:eastAsia="Times New Roman" w:hAnsi="Times New Roman" w:cs="Times New Roman"/>
          <w:color w:val="000000"/>
          <w:sz w:val="24"/>
          <w:szCs w:val="24"/>
          <w:lang w:eastAsia="ru-RU"/>
        </w:rPr>
        <w:t xml:space="preserve"> – защитных зон. В пределах селитебной территории допускается размещать промышленные предприятия, не выделяющие вредные вещества, с </w:t>
      </w:r>
      <w:proofErr w:type="spellStart"/>
      <w:r w:rsidRPr="004675B3">
        <w:rPr>
          <w:rFonts w:ascii="Times New Roman" w:eastAsia="Times New Roman" w:hAnsi="Times New Roman" w:cs="Times New Roman"/>
          <w:color w:val="000000"/>
          <w:sz w:val="24"/>
          <w:szCs w:val="24"/>
          <w:lang w:eastAsia="ru-RU"/>
        </w:rPr>
        <w:t>непожароопасными</w:t>
      </w:r>
      <w:proofErr w:type="spellEnd"/>
      <w:r w:rsidRPr="004675B3">
        <w:rPr>
          <w:rFonts w:ascii="Times New Roman" w:eastAsia="Times New Roman" w:hAnsi="Times New Roman" w:cs="Times New Roman"/>
          <w:color w:val="000000"/>
          <w:sz w:val="24"/>
          <w:szCs w:val="24"/>
          <w:lang w:eastAsia="ru-RU"/>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расстояние от границ участка промышленного предприятия до жилых зданий, участков детских дошкольных учреждений, общеобразовательных школ, учреждений здравоохранения и отдыха следует принимать не менее 50 м.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lastRenderedPageBreak/>
        <w:t xml:space="preserve">       3.1.4.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 Территория СЗЗ предназначена для: обеспечения снижения уровня воздействия до требуемых гигиенических нормативов по всем факторам воздействия за ее пределами; создания санитарно-защитного и эстетического барьера между территорией предприятия (группы предприятий) и территорией жилой застройки.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 допустимой концентрации (ПДК) и (или) предельно допустимого уровня (ПДУ).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Для объектов, являющихся источниками воздействия на среду обитания, разрабатывается проект обоснования размера СЗЗ в соответствии с требованиями СанПиН 2.2.1/2.1.1.1200-03 "Санитарно-защитные зоны и санитарная классификация предприятий, сооружений и иных объектов" (с изменениями от 10 апреля 2008 г., 6 октября 2009 г.).</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Застройка запретных (опасных) зон жилыми, общественными и производственными зданиями не допускается.</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3.1.5. 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 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297AE2" w:rsidRPr="004675B3" w:rsidRDefault="00297AE2" w:rsidP="00297AE2">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3.1.</w:t>
      </w:r>
      <w:r>
        <w:rPr>
          <w:rFonts w:ascii="Times New Roman" w:eastAsia="Times New Roman" w:hAnsi="Times New Roman" w:cs="Times New Roman"/>
          <w:color w:val="000000"/>
          <w:sz w:val="24"/>
          <w:szCs w:val="24"/>
          <w:lang w:eastAsia="ru-RU"/>
        </w:rPr>
        <w:t>6.</w:t>
      </w:r>
      <w:r w:rsidRPr="004675B3">
        <w:rPr>
          <w:rFonts w:ascii="Times New Roman" w:eastAsia="Times New Roman" w:hAnsi="Times New Roman" w:cs="Times New Roman"/>
          <w:color w:val="000000"/>
          <w:sz w:val="24"/>
          <w:szCs w:val="24"/>
          <w:lang w:eastAsia="ru-RU"/>
        </w:rPr>
        <w:t xml:space="preserve"> 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положений об охране подземных вод.</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w:t>
      </w:r>
      <w:r>
        <w:rPr>
          <w:rFonts w:ascii="Times New Roman" w:eastAsia="Times New Roman" w:hAnsi="Times New Roman" w:cs="Times New Roman"/>
          <w:color w:val="000000"/>
          <w:sz w:val="24"/>
          <w:szCs w:val="24"/>
          <w:lang w:eastAsia="ru-RU"/>
        </w:rPr>
        <w:t>7</w:t>
      </w:r>
      <w:r w:rsidRPr="004675B3">
        <w:rPr>
          <w:rFonts w:ascii="Times New Roman" w:eastAsia="Times New Roman" w:hAnsi="Times New Roman" w:cs="Times New Roman"/>
          <w:color w:val="000000"/>
          <w:sz w:val="24"/>
          <w:szCs w:val="24"/>
          <w:lang w:eastAsia="ru-RU"/>
        </w:rPr>
        <w:t xml:space="preserve">. Со стороны селитебной территории необходимо предусматривать полосу древесно-кустарниковых насаждений шириной не менее 50 м, а при ширине зоны до 100 м - не менее 20 м.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3.1.8. Устройство отвалов,</w:t>
      </w:r>
      <w:r w:rsidRPr="004675B3">
        <w:rPr>
          <w:rFonts w:ascii="Times New Roman" w:eastAsia="Times New Roman" w:hAnsi="Times New Roman" w:cs="Times New Roman"/>
          <w:color w:val="000000"/>
          <w:sz w:val="24"/>
          <w:szCs w:val="24"/>
          <w:lang w:eastAsia="ru-RU"/>
        </w:rPr>
        <w:t xml:space="preserve"> отходов и отбросов предприятий допускается только при обосновании невозможности их утилизации.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w:t>
      </w:r>
      <w:r>
        <w:rPr>
          <w:rFonts w:ascii="Times New Roman" w:eastAsia="Times New Roman" w:hAnsi="Times New Roman" w:cs="Times New Roman"/>
          <w:color w:val="000000"/>
          <w:sz w:val="24"/>
          <w:szCs w:val="24"/>
          <w:lang w:eastAsia="ru-RU"/>
        </w:rPr>
        <w:t>8</w:t>
      </w:r>
      <w:r w:rsidRPr="004675B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w:t>
      </w:r>
      <w:r w:rsidRPr="004675B3">
        <w:rPr>
          <w:rFonts w:ascii="Times New Roman" w:eastAsia="Times New Roman" w:hAnsi="Times New Roman" w:cs="Times New Roman"/>
          <w:color w:val="000000"/>
          <w:sz w:val="24"/>
          <w:szCs w:val="24"/>
          <w:lang w:eastAsia="ru-RU"/>
        </w:rPr>
        <w:t xml:space="preserve">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w:t>
      </w:r>
      <w:r>
        <w:rPr>
          <w:rFonts w:ascii="Times New Roman" w:eastAsia="Times New Roman" w:hAnsi="Times New Roman" w:cs="Times New Roman"/>
          <w:color w:val="000000"/>
          <w:sz w:val="24"/>
          <w:szCs w:val="24"/>
          <w:lang w:eastAsia="ru-RU"/>
        </w:rPr>
        <w:t>9</w:t>
      </w:r>
      <w:r w:rsidRPr="004675B3">
        <w:rPr>
          <w:rFonts w:ascii="Times New Roman" w:eastAsia="Times New Roman" w:hAnsi="Times New Roman" w:cs="Times New Roman"/>
          <w:color w:val="000000"/>
          <w:sz w:val="24"/>
          <w:szCs w:val="24"/>
          <w:lang w:eastAsia="ru-RU"/>
        </w:rPr>
        <w:t>. 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w:t>
      </w:r>
      <w:proofErr w:type="gramStart"/>
      <w:r w:rsidRPr="004675B3">
        <w:rPr>
          <w:rFonts w:ascii="Times New Roman" w:eastAsia="Times New Roman" w:hAnsi="Times New Roman" w:cs="Times New Roman"/>
          <w:color w:val="000000"/>
          <w:sz w:val="24"/>
          <w:szCs w:val="24"/>
          <w:lang w:eastAsia="ru-RU"/>
        </w:rPr>
        <w:t xml:space="preserve">.. </w:t>
      </w:r>
      <w:proofErr w:type="gramEnd"/>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3.1.1</w:t>
      </w:r>
      <w:r>
        <w:rPr>
          <w:rFonts w:ascii="Times New Roman" w:eastAsia="Times New Roman" w:hAnsi="Times New Roman" w:cs="Times New Roman"/>
          <w:color w:val="000000"/>
          <w:sz w:val="24"/>
          <w:szCs w:val="24"/>
          <w:lang w:eastAsia="ru-RU"/>
        </w:rPr>
        <w:t>0</w:t>
      </w:r>
      <w:r w:rsidRPr="004675B3">
        <w:rPr>
          <w:rFonts w:ascii="Times New Roman" w:eastAsia="Times New Roman" w:hAnsi="Times New Roman" w:cs="Times New Roman"/>
          <w:color w:val="000000"/>
          <w:sz w:val="24"/>
          <w:szCs w:val="24"/>
          <w:lang w:eastAsia="ru-RU"/>
        </w:rPr>
        <w:t xml:space="preserve">. Размещение предприятий и промышленных узлов не допускается: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 в составе рекреационных зон;</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в первом поясе санитарной охраны источников водоснабжения;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 в </w:t>
      </w:r>
      <w:proofErr w:type="spellStart"/>
      <w:r w:rsidRPr="004675B3">
        <w:rPr>
          <w:rFonts w:ascii="Times New Roman" w:eastAsia="Times New Roman" w:hAnsi="Times New Roman" w:cs="Times New Roman"/>
          <w:color w:val="000000"/>
          <w:sz w:val="24"/>
          <w:szCs w:val="24"/>
          <w:lang w:eastAsia="ru-RU"/>
        </w:rPr>
        <w:t>водоохранных</w:t>
      </w:r>
      <w:proofErr w:type="spellEnd"/>
      <w:r w:rsidRPr="004675B3">
        <w:rPr>
          <w:rFonts w:ascii="Times New Roman" w:eastAsia="Times New Roman" w:hAnsi="Times New Roman" w:cs="Times New Roman"/>
          <w:color w:val="000000"/>
          <w:sz w:val="24"/>
          <w:szCs w:val="24"/>
          <w:lang w:eastAsia="ru-RU"/>
        </w:rPr>
        <w:t xml:space="preserve"> и прибрежных зонах рек;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 на землях особо охраняемых природных территорий и их охранных зон;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3.1.1</w:t>
      </w:r>
      <w:r>
        <w:rPr>
          <w:rFonts w:ascii="Times New Roman" w:eastAsia="Times New Roman" w:hAnsi="Times New Roman" w:cs="Times New Roman"/>
          <w:color w:val="000000"/>
          <w:sz w:val="24"/>
          <w:szCs w:val="24"/>
          <w:lang w:eastAsia="ru-RU"/>
        </w:rPr>
        <w:t>1</w:t>
      </w:r>
      <w:r w:rsidRPr="004675B3">
        <w:rPr>
          <w:rFonts w:ascii="Times New Roman" w:eastAsia="Times New Roman" w:hAnsi="Times New Roman" w:cs="Times New Roman"/>
          <w:color w:val="000000"/>
          <w:sz w:val="24"/>
          <w:szCs w:val="24"/>
          <w:lang w:eastAsia="ru-RU"/>
        </w:rPr>
        <w:t xml:space="preserve">. 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3.1.1</w:t>
      </w:r>
      <w:r>
        <w:rPr>
          <w:rFonts w:ascii="Times New Roman" w:eastAsia="Times New Roman" w:hAnsi="Times New Roman" w:cs="Times New Roman"/>
          <w:color w:val="000000"/>
          <w:sz w:val="24"/>
          <w:szCs w:val="24"/>
          <w:lang w:eastAsia="ru-RU"/>
        </w:rPr>
        <w:t>2</w:t>
      </w:r>
      <w:r w:rsidRPr="004675B3">
        <w:rPr>
          <w:rFonts w:ascii="Times New Roman" w:eastAsia="Times New Roman" w:hAnsi="Times New Roman" w:cs="Times New Roman"/>
          <w:color w:val="000000"/>
          <w:sz w:val="24"/>
          <w:szCs w:val="24"/>
          <w:lang w:eastAsia="ru-RU"/>
        </w:rPr>
        <w:t xml:space="preserve">. Производства с источниками внешнего шума с уровнями звука 50 </w:t>
      </w:r>
      <w:proofErr w:type="spellStart"/>
      <w:r w:rsidRPr="004675B3">
        <w:rPr>
          <w:rFonts w:ascii="Times New Roman" w:eastAsia="Times New Roman" w:hAnsi="Times New Roman" w:cs="Times New Roman"/>
          <w:color w:val="000000"/>
          <w:sz w:val="24"/>
          <w:szCs w:val="24"/>
          <w:lang w:eastAsia="ru-RU"/>
        </w:rPr>
        <w:t>дБА</w:t>
      </w:r>
      <w:proofErr w:type="spellEnd"/>
      <w:r w:rsidRPr="004675B3">
        <w:rPr>
          <w:rFonts w:ascii="Times New Roman" w:eastAsia="Times New Roman" w:hAnsi="Times New Roman" w:cs="Times New Roman"/>
          <w:color w:val="000000"/>
          <w:sz w:val="24"/>
          <w:szCs w:val="24"/>
          <w:lang w:eastAsia="ru-RU"/>
        </w:rPr>
        <w:t xml:space="preserve"> и более следует размещать по отношению к жилым и общественным зданиям в соответствии с нормами по защите от шума.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lastRenderedPageBreak/>
        <w:t xml:space="preserve">          3.1.1</w:t>
      </w:r>
      <w:r>
        <w:rPr>
          <w:rFonts w:ascii="Times New Roman" w:eastAsia="Times New Roman" w:hAnsi="Times New Roman" w:cs="Times New Roman"/>
          <w:color w:val="000000"/>
          <w:sz w:val="24"/>
          <w:szCs w:val="24"/>
          <w:lang w:eastAsia="ru-RU"/>
        </w:rPr>
        <w:t>3</w:t>
      </w:r>
      <w:r w:rsidRPr="004675B3">
        <w:rPr>
          <w:rFonts w:ascii="Times New Roman" w:eastAsia="Times New Roman" w:hAnsi="Times New Roman" w:cs="Times New Roman"/>
          <w:color w:val="000000"/>
          <w:sz w:val="24"/>
          <w:szCs w:val="24"/>
          <w:lang w:eastAsia="ru-RU"/>
        </w:rPr>
        <w:t xml:space="preserve">. Площадь участков, предназначенных для озеленения в пределах ограды предприятия, следует определять из расчета не менее 3 кв. м на одного работающего. Предельный размер участков, предназначенных для озеленения, не должен превышать 15% площадки предприятия.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3.1.1</w:t>
      </w:r>
      <w:r>
        <w:rPr>
          <w:rFonts w:ascii="Times New Roman" w:eastAsia="Times New Roman" w:hAnsi="Times New Roman" w:cs="Times New Roman"/>
          <w:color w:val="000000"/>
          <w:sz w:val="24"/>
          <w:szCs w:val="24"/>
          <w:lang w:eastAsia="ru-RU"/>
        </w:rPr>
        <w:t>4</w:t>
      </w:r>
      <w:r w:rsidRPr="004675B3">
        <w:rPr>
          <w:rFonts w:ascii="Times New Roman" w:eastAsia="Times New Roman" w:hAnsi="Times New Roman" w:cs="Times New Roman"/>
          <w:color w:val="000000"/>
          <w:sz w:val="24"/>
          <w:szCs w:val="24"/>
          <w:lang w:eastAsia="ru-RU"/>
        </w:rPr>
        <w:t xml:space="preserve">. На территории предприятия следует предусматривать благоустроенные площадки для </w:t>
      </w:r>
      <w:proofErr w:type="spellStart"/>
      <w:r w:rsidRPr="004675B3">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дыха</w:t>
      </w:r>
      <w:r w:rsidRPr="004675B3">
        <w:rPr>
          <w:rFonts w:ascii="Times New Roman" w:eastAsia="Times New Roman" w:hAnsi="Times New Roman" w:cs="Times New Roman"/>
          <w:color w:val="000000"/>
          <w:sz w:val="24"/>
          <w:szCs w:val="24"/>
          <w:lang w:eastAsia="ru-RU"/>
        </w:rPr>
        <w:t>работающих</w:t>
      </w:r>
      <w:proofErr w:type="spellEnd"/>
      <w:r w:rsidRPr="004675B3">
        <w:rPr>
          <w:rFonts w:ascii="Times New Roman" w:eastAsia="Times New Roman" w:hAnsi="Times New Roman" w:cs="Times New Roman"/>
          <w:color w:val="000000"/>
          <w:sz w:val="24"/>
          <w:szCs w:val="24"/>
          <w:lang w:eastAsia="ru-RU"/>
        </w:rPr>
        <w:t xml:space="preserve">.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r w:rsidRPr="004675B3">
        <w:rPr>
          <w:rFonts w:ascii="Times New Roman" w:eastAsia="Times New Roman" w:hAnsi="Times New Roman" w:cs="Times New Roman"/>
          <w:color w:val="000000"/>
          <w:sz w:val="24"/>
          <w:szCs w:val="24"/>
          <w:lang w:eastAsia="ru-RU"/>
        </w:rPr>
        <w:t xml:space="preserve">    Размеры площадок надлежит принимать из расчета не более 1 кв. м на одного работающего. </w:t>
      </w:r>
    </w:p>
    <w:p w:rsidR="00297AE2" w:rsidRPr="004675B3" w:rsidRDefault="00297AE2" w:rsidP="00297AE2">
      <w:pPr>
        <w:spacing w:after="0" w:line="240" w:lineRule="auto"/>
        <w:jc w:val="both"/>
        <w:rPr>
          <w:rFonts w:ascii="Times New Roman" w:eastAsia="Times New Roman" w:hAnsi="Times New Roman" w:cs="Times New Roman"/>
          <w:color w:val="000000"/>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 xml:space="preserve">                                                   3.2. </w:t>
      </w:r>
      <w:proofErr w:type="spellStart"/>
      <w:r w:rsidRPr="004675B3">
        <w:rPr>
          <w:rFonts w:ascii="Times New Roman" w:eastAsia="Times New Roman" w:hAnsi="Times New Roman" w:cs="Times New Roman"/>
          <w:b/>
          <w:sz w:val="24"/>
          <w:szCs w:val="24"/>
          <w:lang w:eastAsia="ru-RU"/>
        </w:rPr>
        <w:t>Коммунально</w:t>
      </w:r>
      <w:proofErr w:type="spellEnd"/>
      <w:r w:rsidRPr="004675B3">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sz w:val="24"/>
          <w:szCs w:val="24"/>
          <w:lang w:eastAsia="ru-RU"/>
        </w:rPr>
        <w:t>складская зона</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3.2.1. Территории коммунальных зон предназначены для размещения </w:t>
      </w:r>
      <w:proofErr w:type="spellStart"/>
      <w:r w:rsidRPr="004675B3">
        <w:rPr>
          <w:rFonts w:ascii="Times New Roman" w:eastAsia="Times New Roman" w:hAnsi="Times New Roman" w:cs="Times New Roman"/>
          <w:sz w:val="24"/>
          <w:szCs w:val="24"/>
          <w:lang w:eastAsia="ru-RU"/>
        </w:rPr>
        <w:t>общетоварных</w:t>
      </w:r>
      <w:proofErr w:type="spellEnd"/>
      <w:r w:rsidRPr="004675B3">
        <w:rPr>
          <w:rFonts w:ascii="Times New Roman" w:eastAsia="Times New Roman" w:hAnsi="Times New Roman" w:cs="Times New Roman"/>
          <w:sz w:val="24"/>
          <w:szCs w:val="24"/>
          <w:lang w:eastAsia="ru-RU"/>
        </w:rPr>
        <w:t xml:space="preserve">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3.2.2.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Размер санитарно-защитной зоны для </w:t>
      </w:r>
      <w:proofErr w:type="gramStart"/>
      <w:r w:rsidRPr="004675B3">
        <w:rPr>
          <w:rFonts w:ascii="Times New Roman" w:eastAsia="Times New Roman" w:hAnsi="Times New Roman" w:cs="Times New Roman"/>
          <w:sz w:val="24"/>
          <w:szCs w:val="24"/>
          <w:lang w:eastAsia="ru-RU"/>
        </w:rPr>
        <w:t>картофеле</w:t>
      </w:r>
      <w:proofErr w:type="gramEnd"/>
      <w:r w:rsidRPr="004675B3">
        <w:rPr>
          <w:rFonts w:ascii="Times New Roman" w:eastAsia="Times New Roman" w:hAnsi="Times New Roman" w:cs="Times New Roman"/>
          <w:sz w:val="24"/>
          <w:szCs w:val="24"/>
          <w:lang w:eastAsia="ru-RU"/>
        </w:rPr>
        <w:t xml:space="preserve">-, овоще - и </w:t>
      </w:r>
      <w:proofErr w:type="spellStart"/>
      <w:r w:rsidRPr="004675B3">
        <w:rPr>
          <w:rFonts w:ascii="Times New Roman" w:eastAsia="Times New Roman" w:hAnsi="Times New Roman" w:cs="Times New Roman"/>
          <w:sz w:val="24"/>
          <w:szCs w:val="24"/>
          <w:lang w:eastAsia="ru-RU"/>
        </w:rPr>
        <w:t>фруктохранилищ</w:t>
      </w:r>
      <w:proofErr w:type="spellEnd"/>
      <w:r w:rsidRPr="004675B3">
        <w:rPr>
          <w:rFonts w:ascii="Times New Roman" w:eastAsia="Times New Roman" w:hAnsi="Times New Roman" w:cs="Times New Roman"/>
          <w:sz w:val="24"/>
          <w:szCs w:val="24"/>
          <w:lang w:eastAsia="ru-RU"/>
        </w:rPr>
        <w:t xml:space="preserve"> должен быть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3.2.3.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sidRPr="004675B3">
        <w:rPr>
          <w:rFonts w:ascii="Times New Roman" w:eastAsia="Times New Roman" w:hAnsi="Times New Roman" w:cs="Times New Roman"/>
          <w:b/>
          <w:sz w:val="24"/>
          <w:szCs w:val="24"/>
          <w:lang w:eastAsia="ru-RU"/>
        </w:rPr>
        <w:t>3.3. Зоны инженерной инфраструктуры</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3.3.1. Водоснабжения</w:t>
      </w:r>
    </w:p>
    <w:p w:rsidR="00297AE2" w:rsidRPr="00726B45"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 Расчет систем водоснабжения,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СНиП 2.04.01-85*, СНиП 2.04.02-84*, СанПиН 2.1.4.1074-01, СанПиН 2.1.4.1110-02, СанПиН 2.1.4.1175-02.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3.3.1.2. 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приложении 6 к настоящим Нормативам. Для ориентировочного учета прочих потребителей в расчет удельного показателя вводится позиция "неучтенные расходы".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Расход воды на производственные нужды, а также наружное пожаротушение определяется в соответствии с требованиями СНиП 2.04.02-84*.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3.3.1.3.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качестве источника водоснабжения следует рассматривать подземные воды (водоносные пласты, </w:t>
      </w:r>
      <w:proofErr w:type="spellStart"/>
      <w:r w:rsidRPr="004675B3">
        <w:rPr>
          <w:rFonts w:ascii="Times New Roman" w:eastAsia="Times New Roman" w:hAnsi="Times New Roman" w:cs="Times New Roman"/>
          <w:sz w:val="24"/>
          <w:szCs w:val="24"/>
          <w:lang w:eastAsia="ru-RU"/>
        </w:rPr>
        <w:t>подрусловые</w:t>
      </w:r>
      <w:proofErr w:type="spellEnd"/>
      <w:r w:rsidRPr="004675B3">
        <w:rPr>
          <w:rFonts w:ascii="Times New Roman" w:eastAsia="Times New Roman" w:hAnsi="Times New Roman" w:cs="Times New Roman"/>
          <w:sz w:val="24"/>
          <w:szCs w:val="24"/>
          <w:lang w:eastAsia="ru-RU"/>
        </w:rPr>
        <w:t xml:space="preserve"> и другие воды).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3.3.1.4.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3.3.1.5. Для производственного водоснабжения промышленных предприятий следует рассматривать возможность использования очищенных сточных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Использование подземных вод питьевого качества для нужд, не связанных с хозяйственно-питьевым водоснабжением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источника производственного водоснабжения следует производить с учетом требований, предъявляемых потребителями к качеству воды.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3.3.1.6. Системы водоснабжения следует проектировать в соответствии со СНиП 2.04.02-84*. Системы водоснабжения могут быть централизованными, нецентрализованными, локальными, оборотными.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Централизованная система водоснабжения населенных пунктов должна обеспечивать: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хозяйственно-питьевое водопотребление в жилых и общественных зданиях, нужды коммунально-бытовых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хозяйственно-питьевое водопотребление на предприятиях;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тушение пожаров;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собственные нужды станций водоподготовки, промывку водопроводных и канализационных сетей и </w:t>
      </w:r>
      <w:proofErr w:type="gramStart"/>
      <w:r w:rsidRPr="004675B3">
        <w:rPr>
          <w:rFonts w:ascii="Times New Roman" w:eastAsia="Times New Roman" w:hAnsi="Times New Roman" w:cs="Times New Roman"/>
          <w:sz w:val="24"/>
          <w:szCs w:val="24"/>
          <w:lang w:eastAsia="ru-RU"/>
        </w:rPr>
        <w:t>другое</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обосновании допускается устройство самостоятельного водопровода </w:t>
      </w:r>
      <w:proofErr w:type="gramStart"/>
      <w:r w:rsidRPr="004675B3">
        <w:rPr>
          <w:rFonts w:ascii="Times New Roman" w:eastAsia="Times New Roman" w:hAnsi="Times New Roman" w:cs="Times New Roman"/>
          <w:sz w:val="24"/>
          <w:szCs w:val="24"/>
          <w:lang w:eastAsia="ru-RU"/>
        </w:rPr>
        <w:t>для</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поливки и мойки территорий (улиц, проездов, площадей,</w:t>
      </w:r>
      <w:r>
        <w:rPr>
          <w:rFonts w:ascii="Times New Roman" w:eastAsia="Times New Roman" w:hAnsi="Times New Roman" w:cs="Times New Roman"/>
          <w:sz w:val="24"/>
          <w:szCs w:val="24"/>
          <w:lang w:eastAsia="ru-RU"/>
        </w:rPr>
        <w:t xml:space="preserve"> зеленых насаждений)</w:t>
      </w:r>
      <w:r w:rsidRPr="004675B3">
        <w:rPr>
          <w:rFonts w:ascii="Times New Roman" w:eastAsia="Times New Roman" w:hAnsi="Times New Roman" w:cs="Times New Roman"/>
          <w:sz w:val="24"/>
          <w:szCs w:val="24"/>
          <w:lang w:eastAsia="ru-RU"/>
        </w:rPr>
        <w:t xml:space="preserve"> и прочего;</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поливки посадок в теплицах, парниках и на открытых участках, а также приусадебных участков.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Локальные системы, обеспечивающие технологические требования объектов, должны проектироваться совместно с объектами.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3.3.1.7. В населенных пунктах следует:</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проектировать централизованные системы водоснабжения для населенных пунктов и производственных объектов;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3.3.1.8.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другие).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Водозаборные сооружения следует проектировать с учетом перспективного развития водопотребления.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3.3.1.9.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3.3.1.10.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на территории, обеспечивающей организацию зон санитарной охраны.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3.3.1.11. </w:t>
      </w:r>
      <w:proofErr w:type="gramStart"/>
      <w:r w:rsidRPr="004675B3">
        <w:rPr>
          <w:rFonts w:ascii="Times New Roman" w:eastAsia="Times New Roman" w:hAnsi="Times New Roman" w:cs="Times New Roman"/>
          <w:sz w:val="24"/>
          <w:szCs w:val="24"/>
          <w:lang w:eastAsia="ru-RU"/>
        </w:rPr>
        <w:t>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Методы обработки воды и расчетные параметры сооружений водоподготовки следует устанавливать в зависимости от качества воды в источнике водосна</w:t>
      </w:r>
      <w:r>
        <w:rPr>
          <w:rFonts w:ascii="Times New Roman" w:eastAsia="Times New Roman" w:hAnsi="Times New Roman" w:cs="Times New Roman"/>
          <w:sz w:val="24"/>
          <w:szCs w:val="24"/>
          <w:lang w:eastAsia="ru-RU"/>
        </w:rPr>
        <w:t>бжения, назначения водопровода.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Для обеспечения гарантированного, стабильного качества и улучшения химического состава питьевой воды в жилых домах,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3.3.1.12. Водоводы и водопроводные сети следует проектировать с уклоном не менее 0,001 по направлению к выпуску.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3.3.1.13. Количество линий водоводов следует принимать с учетом категории системы водоснабжения и очередности строительства.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3.3.1.14. Водопроводные сети должны быть кольцевыми. Тупиковые линии водопроводов допускается применять: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подачи воды на производственные нужды - при допустимости перерыва в водоснабжении на время ликвидации аварии;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подачи воды на хозяйственно-питьевые нужды - при диаметре труб не больше 100 мм;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Кольцевание наружных водопроводных сетей внутренними водопроводными сетями зданий и сооружений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3.3.1.15.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Устройство сопроводительных линий для присоединения попутных потребителей допускается при диаметре магистральных линий и водопроводов 800 мм.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w:t>
      </w:r>
      <w:r w:rsidRPr="004675B3">
        <w:rPr>
          <w:rFonts w:ascii="Times New Roman" w:eastAsia="Times New Roman" w:hAnsi="Times New Roman" w:cs="Times New Roman"/>
          <w:sz w:val="24"/>
          <w:szCs w:val="24"/>
          <w:lang w:eastAsia="ru-RU"/>
        </w:rPr>
        <w:t>опускается прокладка сетей водопровода по обеим сторонам улиц.</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3.3.1.16. Соединение сетей хозяйственно-питьевых водопроводов с сетями водопроводов, подающих воду </w:t>
      </w:r>
      <w:proofErr w:type="spellStart"/>
      <w:r w:rsidRPr="004675B3">
        <w:rPr>
          <w:rFonts w:ascii="Times New Roman" w:eastAsia="Times New Roman" w:hAnsi="Times New Roman" w:cs="Times New Roman"/>
          <w:sz w:val="24"/>
          <w:szCs w:val="24"/>
          <w:lang w:eastAsia="ru-RU"/>
        </w:rPr>
        <w:t>непитьевого</w:t>
      </w:r>
      <w:proofErr w:type="spellEnd"/>
      <w:r w:rsidRPr="004675B3">
        <w:rPr>
          <w:rFonts w:ascii="Times New Roman" w:eastAsia="Times New Roman" w:hAnsi="Times New Roman" w:cs="Times New Roman"/>
          <w:sz w:val="24"/>
          <w:szCs w:val="24"/>
          <w:lang w:eastAsia="ru-RU"/>
        </w:rPr>
        <w:t xml:space="preserve"> качества,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3.3.1.17. Противопожарный водопровод должен предусматриваться и объединяться с хозяйственно-питьевым или производственным водопроводом.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3.3.1.18. Допускается не предусматривать противопожарное водоснабжение: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населенных пунктов с числом жителей до 50 человек при застройке зданиями высотой до двух этажей;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w:t>
      </w:r>
      <w:r>
        <w:rPr>
          <w:rFonts w:ascii="Times New Roman" w:eastAsia="Times New Roman" w:hAnsi="Times New Roman" w:cs="Times New Roman"/>
          <w:sz w:val="24"/>
          <w:szCs w:val="24"/>
          <w:lang w:eastAsia="ru-RU"/>
        </w:rPr>
        <w:t>оложенных в населенных пунктах.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Для резервуаров и баков водонапорных башен должна предусматриваться возможность отбора воды автоцистернами и пожарными машинами.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3.3.1.2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Пожарные резервуары или водоемы следует размещать при условии обслуживания ими зданий, находящихся в радиусе: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наличии автонасосов - 200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наличии мотопомп - 100 - 150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увеличения радиуса обслуживания допускается прокладка от резервуаров или водоемов тупиковых трубопроводов длиной не более 200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Подача воды в любую точку пожара должна обеспечиваться из двух соседних резервуаров или водоемов.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3.3.1.2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Водопроводные сооружения должны иметь ограждения.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Примыкание к ограждению строений, кроме проходных и административно-бытовых зданий, не допускается</w:t>
      </w:r>
      <w:r w:rsidRPr="004675B3">
        <w:rPr>
          <w:rFonts w:ascii="Times New Roman" w:eastAsia="Times New Roman" w:hAnsi="Times New Roman" w:cs="Times New Roman"/>
          <w:color w:val="FF0000"/>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3.3.1.2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В проектах хозяйственно-питьевых и объединенных производственно-питьевых водопроводов необходимо предусматривать зоны санитарной охраны.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по вопросам чрезвычайных ситуаций и государственного экологического контроля. Зоны санитарной охраны источников водоснабжения регистрируются как ограничение прав на землю в соответствии со статьей 56 Земельного кодекса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3.3.1.2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первого пояса запрещаются: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посадка высокоствольных деревьев;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жилых и общественных зданий, проживание людей;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Допускаются рубки ухода за лесом и санитарные рубки леса.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3.3.1.2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На территории второго и третьего пояса зоны санитарной охраны подземных источников водоснабжения запрещается: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закачка отработанных вод в подземные горизонты;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подземное складирование твердых отходов;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разработка недр земли;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складов горюче-смазочных материалов, ядохимикатов и минеральных удо</w:t>
      </w:r>
      <w:r>
        <w:rPr>
          <w:rFonts w:ascii="Times New Roman" w:eastAsia="Times New Roman" w:hAnsi="Times New Roman" w:cs="Times New Roman"/>
          <w:sz w:val="24"/>
          <w:szCs w:val="24"/>
          <w:lang w:eastAsia="ru-RU"/>
        </w:rPr>
        <w:t xml:space="preserve">брений, накопителей </w:t>
      </w:r>
      <w:proofErr w:type="spellStart"/>
      <w:r>
        <w:rPr>
          <w:rFonts w:ascii="Times New Roman" w:eastAsia="Times New Roman" w:hAnsi="Times New Roman" w:cs="Times New Roman"/>
          <w:sz w:val="24"/>
          <w:szCs w:val="24"/>
          <w:lang w:eastAsia="ru-RU"/>
        </w:rPr>
        <w:t>промстоков</w:t>
      </w:r>
      <w:proofErr w:type="gramStart"/>
      <w:r>
        <w:rPr>
          <w:rFonts w:ascii="Times New Roman" w:eastAsia="Times New Roman" w:hAnsi="Times New Roman" w:cs="Times New Roman"/>
          <w:sz w:val="24"/>
          <w:szCs w:val="24"/>
          <w:lang w:eastAsia="ru-RU"/>
        </w:rPr>
        <w:t>,</w:t>
      </w:r>
      <w:r w:rsidRPr="004675B3">
        <w:rPr>
          <w:rFonts w:ascii="Times New Roman" w:eastAsia="Times New Roman" w:hAnsi="Times New Roman" w:cs="Times New Roman"/>
          <w:sz w:val="24"/>
          <w:szCs w:val="24"/>
          <w:lang w:eastAsia="ru-RU"/>
        </w:rPr>
        <w:t>ш</w:t>
      </w:r>
      <w:proofErr w:type="gramEnd"/>
      <w:r w:rsidRPr="004675B3">
        <w:rPr>
          <w:rFonts w:ascii="Times New Roman" w:eastAsia="Times New Roman" w:hAnsi="Times New Roman" w:cs="Times New Roman"/>
          <w:sz w:val="24"/>
          <w:szCs w:val="24"/>
          <w:lang w:eastAsia="ru-RU"/>
        </w:rPr>
        <w:t>ла</w:t>
      </w:r>
      <w:r>
        <w:rPr>
          <w:rFonts w:ascii="Times New Roman" w:eastAsia="Times New Roman" w:hAnsi="Times New Roman" w:cs="Times New Roman"/>
          <w:sz w:val="24"/>
          <w:szCs w:val="24"/>
          <w:lang w:eastAsia="ru-RU"/>
        </w:rPr>
        <w:t>м</w:t>
      </w:r>
      <w:r w:rsidRPr="004675B3">
        <w:rPr>
          <w:rFonts w:ascii="Times New Roman" w:eastAsia="Times New Roman" w:hAnsi="Times New Roman" w:cs="Times New Roman"/>
          <w:sz w:val="24"/>
          <w:szCs w:val="24"/>
          <w:lang w:eastAsia="ru-RU"/>
        </w:rPr>
        <w:t>охранилищ</w:t>
      </w:r>
      <w:proofErr w:type="spellEnd"/>
      <w:r w:rsidRPr="004675B3">
        <w:rPr>
          <w:rFonts w:ascii="Times New Roman" w:eastAsia="Times New Roman" w:hAnsi="Times New Roman" w:cs="Times New Roman"/>
          <w:sz w:val="24"/>
          <w:szCs w:val="24"/>
          <w:lang w:eastAsia="ru-RU"/>
        </w:rPr>
        <w:t xml:space="preserve"> и других объектов, которые могут вызвать химическое загрязнение источников водоснабжения (размещение таких объектов допускается в пределах третьего пояса только при использовании защищенных подземных вод, при условии выполнения специальных мероприятий по защите водоносного горизонта по согласованию с органами санитарно-эпидемиологического надзора);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кладбищ, скотомогильников, полей ассенизации, полей фильтрации, животноводческих и птицеводческих предприятий и других объектов, которые могут вызвать микробные загрязнения подземных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применение удобрений и ядохимикатов;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рубка леса главного пользования и реконструкции (допускаются только рубки ухода и санитарные рубки леса).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Поглощающие скважины и шахтные колодцы, которые могут вызвать загрязнение водоносных горизонтов, следует ликвидировать.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3.3.1.</w:t>
      </w:r>
      <w:r>
        <w:rPr>
          <w:rFonts w:ascii="Times New Roman" w:eastAsia="Times New Roman" w:hAnsi="Times New Roman" w:cs="Times New Roman"/>
          <w:sz w:val="24"/>
          <w:szCs w:val="24"/>
          <w:lang w:eastAsia="ru-RU"/>
        </w:rPr>
        <w:t>26</w:t>
      </w:r>
      <w:r w:rsidRPr="004675B3">
        <w:rPr>
          <w:rFonts w:ascii="Times New Roman" w:eastAsia="Times New Roman" w:hAnsi="Times New Roman" w:cs="Times New Roman"/>
          <w:sz w:val="24"/>
          <w:szCs w:val="24"/>
          <w:lang w:eastAsia="ru-RU"/>
        </w:rPr>
        <w:t>.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другие).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Запрещается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3.3.1.27</w:t>
      </w:r>
      <w:r w:rsidRPr="004675B3">
        <w:rPr>
          <w:rFonts w:ascii="Times New Roman" w:eastAsia="Times New Roman" w:hAnsi="Times New Roman" w:cs="Times New Roman"/>
          <w:sz w:val="24"/>
          <w:szCs w:val="24"/>
          <w:lang w:eastAsia="ru-RU"/>
        </w:rPr>
        <w:t>.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раздела 3 "Производственная территория" настоящих Нормативов и требованиями к зонам санитарной охраны.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 w:name="sub_100342"/>
      <w:r>
        <w:rPr>
          <w:rFonts w:ascii="Times New Roman" w:eastAsia="Times New Roman" w:hAnsi="Times New Roman" w:cs="Times New Roman"/>
          <w:b/>
          <w:bCs/>
          <w:sz w:val="24"/>
          <w:szCs w:val="24"/>
          <w:lang w:eastAsia="ru-RU"/>
        </w:rPr>
        <w:t xml:space="preserve">                                                             3.3.2. Канализация</w:t>
      </w:r>
    </w:p>
    <w:bookmarkEnd w:id="1"/>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Проекты канализации объектов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и дождевых вод для производственного водоснабжения и орошения, а также предусматривать систему ливневой канализации.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Проекты канализации объектов должны основываться на современных технологиях и решать проблемы перевода технологии обеззараживания воды с жидкого хлора на наиболее экологически безопасные реагенты (</w:t>
      </w:r>
      <w:proofErr w:type="spellStart"/>
      <w:r w:rsidRPr="004675B3">
        <w:rPr>
          <w:rFonts w:ascii="Times New Roman" w:eastAsia="Times New Roman" w:hAnsi="Times New Roman" w:cs="Times New Roman"/>
          <w:sz w:val="24"/>
          <w:szCs w:val="24"/>
          <w:lang w:eastAsia="ru-RU"/>
        </w:rPr>
        <w:t>гипохлорид</w:t>
      </w:r>
      <w:proofErr w:type="spellEnd"/>
      <w:r w:rsidRPr="004675B3">
        <w:rPr>
          <w:rFonts w:ascii="Times New Roman" w:eastAsia="Times New Roman" w:hAnsi="Times New Roman" w:cs="Times New Roman"/>
          <w:sz w:val="24"/>
          <w:szCs w:val="24"/>
          <w:lang w:eastAsia="ru-RU"/>
        </w:rPr>
        <w:t>, диоксид хлора, ультрафиолетовое обеззараживание). Необходимо проектировать современные сооружения биологической очистки с удалением азота и фосфора. Применять аэрационные системы нового поколения, погружные пропеллерные насосы, специальные установки с автоматическим регулированием подачи воздуха.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 Расчет систем канализации населенных пунктов, их резервных территорий, а также размещение очистных сооружений следует производить в соответствии со СНиП 2.04.03-85 и СанПиН 2.2.1/2.1.1.1200-03.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3.3</w:t>
      </w:r>
      <w:r w:rsidRPr="004675B3">
        <w:rPr>
          <w:rFonts w:ascii="Times New Roman" w:eastAsia="Times New Roman" w:hAnsi="Times New Roman" w:cs="Times New Roman"/>
          <w:sz w:val="24"/>
          <w:szCs w:val="24"/>
          <w:lang w:eastAsia="ru-RU"/>
        </w:rPr>
        <w:t xml:space="preserve">.2.3. Удельное среднесуточное водоотведение бытовых сточных вод следует принимать </w:t>
      </w:r>
      <w:proofErr w:type="gramStart"/>
      <w:r w:rsidRPr="004675B3">
        <w:rPr>
          <w:rFonts w:ascii="Times New Roman" w:eastAsia="Times New Roman" w:hAnsi="Times New Roman" w:cs="Times New Roman"/>
          <w:sz w:val="24"/>
          <w:szCs w:val="24"/>
          <w:lang w:eastAsia="ru-RU"/>
        </w:rPr>
        <w:t>равным</w:t>
      </w:r>
      <w:proofErr w:type="gramEnd"/>
      <w:r w:rsidRPr="004675B3">
        <w:rPr>
          <w:rFonts w:ascii="Times New Roman" w:eastAsia="Times New Roman" w:hAnsi="Times New Roman" w:cs="Times New Roman"/>
          <w:sz w:val="24"/>
          <w:szCs w:val="24"/>
          <w:lang w:eastAsia="ru-RU"/>
        </w:rPr>
        <w:t xml:space="preserve"> удельному среднесуточному водопотреблению без учета расхода воды на полив территорий и зеленых насаждений.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Удельное водоотведение в </w:t>
      </w:r>
      <w:proofErr w:type="spellStart"/>
      <w:r w:rsidRPr="004675B3">
        <w:rPr>
          <w:rFonts w:ascii="Times New Roman" w:eastAsia="Times New Roman" w:hAnsi="Times New Roman" w:cs="Times New Roman"/>
          <w:sz w:val="24"/>
          <w:szCs w:val="24"/>
          <w:lang w:eastAsia="ru-RU"/>
        </w:rPr>
        <w:t>неканализованных</w:t>
      </w:r>
      <w:proofErr w:type="spellEnd"/>
      <w:r w:rsidRPr="004675B3">
        <w:rPr>
          <w:rFonts w:ascii="Times New Roman" w:eastAsia="Times New Roman" w:hAnsi="Times New Roman" w:cs="Times New Roman"/>
          <w:sz w:val="24"/>
          <w:szCs w:val="24"/>
          <w:lang w:eastAsia="ru-RU"/>
        </w:rPr>
        <w:t xml:space="preserve"> районах следует принимать из расчета 25 л/</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на одного жителя.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3.3.2.4. </w:t>
      </w:r>
      <w:proofErr w:type="spellStart"/>
      <w:r w:rsidRPr="004675B3">
        <w:rPr>
          <w:rFonts w:ascii="Times New Roman" w:eastAsia="Times New Roman" w:hAnsi="Times New Roman" w:cs="Times New Roman"/>
          <w:sz w:val="24"/>
          <w:szCs w:val="24"/>
          <w:lang w:eastAsia="ru-RU"/>
        </w:rPr>
        <w:t>Канализование</w:t>
      </w:r>
      <w:proofErr w:type="spellEnd"/>
      <w:r w:rsidRPr="004675B3">
        <w:rPr>
          <w:rFonts w:ascii="Times New Roman" w:eastAsia="Times New Roman" w:hAnsi="Times New Roman" w:cs="Times New Roman"/>
          <w:sz w:val="24"/>
          <w:szCs w:val="24"/>
          <w:lang w:eastAsia="ru-RU"/>
        </w:rPr>
        <w:t xml:space="preserve"> населенных пунктов следует предусматривать по системам: раздельной - полной или неполной, </w:t>
      </w:r>
      <w:proofErr w:type="spellStart"/>
      <w:r w:rsidRPr="004675B3">
        <w:rPr>
          <w:rFonts w:ascii="Times New Roman" w:eastAsia="Times New Roman" w:hAnsi="Times New Roman" w:cs="Times New Roman"/>
          <w:sz w:val="24"/>
          <w:szCs w:val="24"/>
          <w:lang w:eastAsia="ru-RU"/>
        </w:rPr>
        <w:t>полураздельной</w:t>
      </w:r>
      <w:proofErr w:type="spellEnd"/>
      <w:r w:rsidRPr="004675B3">
        <w:rPr>
          <w:rFonts w:ascii="Times New Roman" w:eastAsia="Times New Roman" w:hAnsi="Times New Roman" w:cs="Times New Roman"/>
          <w:sz w:val="24"/>
          <w:szCs w:val="24"/>
          <w:lang w:eastAsia="ru-RU"/>
        </w:rPr>
        <w:t>, а также комбинированной.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w:t>
      </w:r>
      <w:r>
        <w:rPr>
          <w:rFonts w:ascii="Times New Roman" w:eastAsia="Times New Roman" w:hAnsi="Times New Roman" w:cs="Times New Roman"/>
          <w:sz w:val="24"/>
          <w:szCs w:val="24"/>
          <w:lang w:eastAsia="ru-RU"/>
        </w:rPr>
        <w:t>о надзора.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системы канализации следует производить с учетом требований к очистке поверхностных сточных вод, рельефа местности и других факторов.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3.3.2.5. Канализацию населенных пунктов до 5000 человек следует предусматривать по неполной раздельной системе.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3.3.2.6. Централизованные схемы канализации следует проектировать </w:t>
      </w:r>
      <w:proofErr w:type="gramStart"/>
      <w:r w:rsidRPr="004675B3">
        <w:rPr>
          <w:rFonts w:ascii="Times New Roman" w:eastAsia="Times New Roman" w:hAnsi="Times New Roman" w:cs="Times New Roman"/>
          <w:sz w:val="24"/>
          <w:szCs w:val="24"/>
          <w:lang w:eastAsia="ru-RU"/>
        </w:rPr>
        <w:t>объединенными</w:t>
      </w:r>
      <w:proofErr w:type="gramEnd"/>
      <w:r w:rsidRPr="004675B3">
        <w:rPr>
          <w:rFonts w:ascii="Times New Roman" w:eastAsia="Times New Roman" w:hAnsi="Times New Roman" w:cs="Times New Roman"/>
          <w:sz w:val="24"/>
          <w:szCs w:val="24"/>
          <w:lang w:eastAsia="ru-RU"/>
        </w:rPr>
        <w:t xml:space="preserve">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Устройство централизованных схем раздельно для жилой и производственной зон допускается при технико-экономическом обосновании.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3.3.2.7. Децентрализованные схемы канализации допускается предусматривать: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отсутствии опасности загрязнения используемых для водоснабжения водоносных горизонтов;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w:t>
      </w:r>
      <w:r w:rsidRPr="004675B3">
        <w:rPr>
          <w:rFonts w:ascii="Times New Roman" w:eastAsia="Times New Roman" w:hAnsi="Times New Roman" w:cs="Times New Roman"/>
          <w:sz w:val="24"/>
          <w:szCs w:val="24"/>
          <w:lang w:eastAsia="ru-RU"/>
        </w:rPr>
        <w:lastRenderedPageBreak/>
        <w:t xml:space="preserve">жилых домов, промышленных предприятий и т. п.), а также для первой стадии строительства населенных пунктов при расположении объектов </w:t>
      </w:r>
      <w:proofErr w:type="spellStart"/>
      <w:r w:rsidRPr="004675B3">
        <w:rPr>
          <w:rFonts w:ascii="Times New Roman" w:eastAsia="Times New Roman" w:hAnsi="Times New Roman" w:cs="Times New Roman"/>
          <w:sz w:val="24"/>
          <w:szCs w:val="24"/>
          <w:lang w:eastAsia="ru-RU"/>
        </w:rPr>
        <w:t>канализования</w:t>
      </w:r>
      <w:proofErr w:type="spellEnd"/>
      <w:r w:rsidRPr="004675B3">
        <w:rPr>
          <w:rFonts w:ascii="Times New Roman" w:eastAsia="Times New Roman" w:hAnsi="Times New Roman" w:cs="Times New Roman"/>
          <w:sz w:val="24"/>
          <w:szCs w:val="24"/>
          <w:lang w:eastAsia="ru-RU"/>
        </w:rPr>
        <w:t xml:space="preserve"> на расстоянии не менее 500 м;</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необходимости </w:t>
      </w:r>
      <w:proofErr w:type="spellStart"/>
      <w:r w:rsidRPr="004675B3">
        <w:rPr>
          <w:rFonts w:ascii="Times New Roman" w:eastAsia="Times New Roman" w:hAnsi="Times New Roman" w:cs="Times New Roman"/>
          <w:sz w:val="24"/>
          <w:szCs w:val="24"/>
          <w:lang w:eastAsia="ru-RU"/>
        </w:rPr>
        <w:t>канализования</w:t>
      </w:r>
      <w:proofErr w:type="spellEnd"/>
      <w:r w:rsidRPr="004675B3">
        <w:rPr>
          <w:rFonts w:ascii="Times New Roman" w:eastAsia="Times New Roman" w:hAnsi="Times New Roman" w:cs="Times New Roman"/>
          <w:sz w:val="24"/>
          <w:szCs w:val="24"/>
          <w:lang w:eastAsia="ru-RU"/>
        </w:rPr>
        <w:t xml:space="preserve"> групп или отдельных зданий.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3.3.2.8. </w:t>
      </w:r>
      <w:proofErr w:type="spellStart"/>
      <w:r w:rsidRPr="004675B3">
        <w:rPr>
          <w:rFonts w:ascii="Times New Roman" w:eastAsia="Times New Roman" w:hAnsi="Times New Roman" w:cs="Times New Roman"/>
          <w:sz w:val="24"/>
          <w:szCs w:val="24"/>
          <w:lang w:eastAsia="ru-RU"/>
        </w:rPr>
        <w:t>Канализование</w:t>
      </w:r>
      <w:proofErr w:type="spellEnd"/>
      <w:r w:rsidRPr="004675B3">
        <w:rPr>
          <w:rFonts w:ascii="Times New Roman" w:eastAsia="Times New Roman" w:hAnsi="Times New Roman" w:cs="Times New Roman"/>
          <w:sz w:val="24"/>
          <w:szCs w:val="24"/>
          <w:lang w:eastAsia="ru-RU"/>
        </w:rPr>
        <w:t xml:space="preserve"> промышленных предприятий следует предусматривать по полной раздельной системе.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4675B3">
        <w:rPr>
          <w:rFonts w:ascii="Times New Roman" w:eastAsia="Times New Roman" w:hAnsi="Times New Roman" w:cs="Times New Roman"/>
          <w:sz w:val="24"/>
          <w:szCs w:val="24"/>
          <w:lang w:eastAsia="ru-RU"/>
        </w:rPr>
        <w:t>водообеспечения</w:t>
      </w:r>
      <w:proofErr w:type="spellEnd"/>
      <w:r w:rsidRPr="004675B3">
        <w:rPr>
          <w:rFonts w:ascii="Times New Roman" w:eastAsia="Times New Roman" w:hAnsi="Times New Roman" w:cs="Times New Roman"/>
          <w:sz w:val="24"/>
          <w:szCs w:val="24"/>
          <w:lang w:eastAsia="ru-RU"/>
        </w:rPr>
        <w:t>.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3.3.2.9. Протяженность канализационной сети и коллекторов при проектировании новых канализационных систем следует принимать из расчета 20 погонных метров сетей на 1000 кв. м жилой застройки.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3.3.2.10. Прием сточных вод от </w:t>
      </w:r>
      <w:proofErr w:type="spellStart"/>
      <w:r w:rsidRPr="004675B3">
        <w:rPr>
          <w:rFonts w:ascii="Times New Roman" w:eastAsia="Times New Roman" w:hAnsi="Times New Roman" w:cs="Times New Roman"/>
          <w:sz w:val="24"/>
          <w:szCs w:val="24"/>
          <w:lang w:eastAsia="ru-RU"/>
        </w:rPr>
        <w:t>неканализованных</w:t>
      </w:r>
      <w:proofErr w:type="spellEnd"/>
      <w:r w:rsidRPr="004675B3">
        <w:rPr>
          <w:rFonts w:ascii="Times New Roman" w:eastAsia="Times New Roman" w:hAnsi="Times New Roman" w:cs="Times New Roman"/>
          <w:sz w:val="24"/>
          <w:szCs w:val="24"/>
          <w:lang w:eastAsia="ru-RU"/>
        </w:rPr>
        <w:t xml:space="preserve"> районов следует осуществлять через сливные станции.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xml:space="preserve">. Для отдельно стоящих </w:t>
      </w:r>
      <w:proofErr w:type="spellStart"/>
      <w:r w:rsidRPr="004675B3">
        <w:rPr>
          <w:rFonts w:ascii="Times New Roman" w:eastAsia="Times New Roman" w:hAnsi="Times New Roman" w:cs="Times New Roman"/>
          <w:sz w:val="24"/>
          <w:szCs w:val="24"/>
          <w:lang w:eastAsia="ru-RU"/>
        </w:rPr>
        <w:t>неканализованных</w:t>
      </w:r>
      <w:proofErr w:type="spellEnd"/>
      <w:r w:rsidRPr="004675B3">
        <w:rPr>
          <w:rFonts w:ascii="Times New Roman" w:eastAsia="Times New Roman" w:hAnsi="Times New Roman" w:cs="Times New Roman"/>
          <w:sz w:val="24"/>
          <w:szCs w:val="24"/>
          <w:lang w:eastAsia="ru-RU"/>
        </w:rPr>
        <w:t xml:space="preserve"> зданий при расходе сточных вод до 1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допускается применение гидроизолированных снаружи и изнутри выгребов с вывозом стоков на очистные сооружения.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3 "Производственная территория" настоящих Нормативов и требованиями к устройству санитарно-защитных зон СанПиН 1200-03.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Выбор, отвод и использование земель для магистральных канализационных коллекторов осуществляются в соответствии с требованиями СН 456-73.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Размеры земельных участков для размещения колодцев канализационных коллекторов должны быть не более 3 м х </w:t>
      </w:r>
      <w:proofErr w:type="gramStart"/>
      <w:r w:rsidRPr="004675B3">
        <w:rPr>
          <w:rFonts w:ascii="Times New Roman" w:eastAsia="Times New Roman" w:hAnsi="Times New Roman" w:cs="Times New Roman"/>
          <w:sz w:val="24"/>
          <w:szCs w:val="24"/>
          <w:lang w:eastAsia="ru-RU"/>
        </w:rPr>
        <w:t>З</w:t>
      </w:r>
      <w:proofErr w:type="gramEnd"/>
      <w:r w:rsidRPr="004675B3">
        <w:rPr>
          <w:rFonts w:ascii="Times New Roman" w:eastAsia="Times New Roman" w:hAnsi="Times New Roman" w:cs="Times New Roman"/>
          <w:sz w:val="24"/>
          <w:szCs w:val="24"/>
          <w:lang w:eastAsia="ru-RU"/>
        </w:rPr>
        <w:t xml:space="preserve"> м, камер переключения и запорной арматуры - не более 10 м х 10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xml:space="preserve">. Площадку очистных сооружений сточных вод следует располагать </w:t>
      </w:r>
      <w:proofErr w:type="gramStart"/>
      <w:r w:rsidRPr="004675B3">
        <w:rPr>
          <w:rFonts w:ascii="Times New Roman" w:eastAsia="Times New Roman" w:hAnsi="Times New Roman" w:cs="Times New Roman"/>
          <w:sz w:val="24"/>
          <w:szCs w:val="24"/>
          <w:lang w:eastAsia="ru-RU"/>
        </w:rPr>
        <w:t>с подветренной стороны для ветров преобладающего в теплый период года направления по отношению к жилой</w:t>
      </w:r>
      <w:proofErr w:type="gramEnd"/>
      <w:r w:rsidRPr="004675B3">
        <w:rPr>
          <w:rFonts w:ascii="Times New Roman" w:eastAsia="Times New Roman" w:hAnsi="Times New Roman" w:cs="Times New Roman"/>
          <w:sz w:val="24"/>
          <w:szCs w:val="24"/>
          <w:lang w:eastAsia="ru-RU"/>
        </w:rPr>
        <w:t xml:space="preserve"> застройке и населенного пункта ниже по течению водотока.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Очистные сооружения производственной и дождевой канализации следует размещать на территории промышленных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Размеры земельных участков для очистных сооружений канализации должны быть н</w:t>
      </w:r>
      <w:r>
        <w:rPr>
          <w:rFonts w:ascii="Times New Roman" w:eastAsia="Times New Roman" w:hAnsi="Times New Roman" w:cs="Times New Roman"/>
          <w:sz w:val="24"/>
          <w:szCs w:val="24"/>
          <w:lang w:eastAsia="ru-RU"/>
        </w:rPr>
        <w:t xml:space="preserve">е </w:t>
      </w:r>
      <w:proofErr w:type="gramStart"/>
      <w:r>
        <w:rPr>
          <w:rFonts w:ascii="Times New Roman" w:eastAsia="Times New Roman" w:hAnsi="Times New Roman" w:cs="Times New Roman"/>
          <w:sz w:val="24"/>
          <w:szCs w:val="24"/>
          <w:lang w:eastAsia="ru-RU"/>
        </w:rPr>
        <w:t>более указанных</w:t>
      </w:r>
      <w:proofErr w:type="gramEnd"/>
      <w:r>
        <w:rPr>
          <w:rFonts w:ascii="Times New Roman" w:eastAsia="Times New Roman" w:hAnsi="Times New Roman" w:cs="Times New Roman"/>
          <w:sz w:val="24"/>
          <w:szCs w:val="24"/>
          <w:lang w:eastAsia="ru-RU"/>
        </w:rPr>
        <w:t xml:space="preserve"> в таблице 9.</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10"/>
        <w:gridCol w:w="1787"/>
        <w:gridCol w:w="1758"/>
        <w:gridCol w:w="1890"/>
      </w:tblGrid>
      <w:tr w:rsidR="00297AE2" w:rsidRPr="004675B3" w:rsidTr="00297AE2">
        <w:tc>
          <w:tcPr>
            <w:tcW w:w="9648" w:type="dxa"/>
            <w:gridSpan w:val="4"/>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9</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4210" w:type="dxa"/>
            <w:vMerge w:val="restart"/>
            <w:tcBorders>
              <w:top w:val="single" w:sz="4" w:space="0" w:color="auto"/>
              <w:left w:val="single" w:sz="4" w:space="0" w:color="auto"/>
              <w:bottom w:val="single" w:sz="6"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очистных сооружений канализации,</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5438" w:type="dxa"/>
            <w:gridSpan w:val="3"/>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Размер земельного участка, </w:t>
            </w:r>
            <w:proofErr w:type="gramStart"/>
            <w:r w:rsidRPr="004675B3">
              <w:rPr>
                <w:rFonts w:ascii="Times New Roman" w:eastAsia="Times New Roman" w:hAnsi="Times New Roman" w:cs="Times New Roman"/>
                <w:sz w:val="20"/>
                <w:szCs w:val="20"/>
                <w:lang w:eastAsia="ru-RU"/>
              </w:rPr>
              <w:t>га</w:t>
            </w:r>
            <w:proofErr w:type="gramEnd"/>
          </w:p>
        </w:tc>
      </w:tr>
      <w:tr w:rsidR="00297AE2" w:rsidRPr="004675B3" w:rsidTr="00297AE2">
        <w:tc>
          <w:tcPr>
            <w:tcW w:w="9648" w:type="dxa"/>
            <w:vMerge/>
            <w:tcBorders>
              <w:top w:val="single" w:sz="4" w:space="0" w:color="auto"/>
              <w:left w:val="single" w:sz="4" w:space="0" w:color="auto"/>
              <w:bottom w:val="single" w:sz="6"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7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очистных сооружений</w:t>
            </w:r>
          </w:p>
        </w:tc>
        <w:tc>
          <w:tcPr>
            <w:tcW w:w="17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иловых площадок</w:t>
            </w:r>
          </w:p>
        </w:tc>
        <w:tc>
          <w:tcPr>
            <w:tcW w:w="18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биологических прудов глубокой очистки сточных вод</w:t>
            </w:r>
          </w:p>
        </w:tc>
      </w:tr>
      <w:tr w:rsidR="00297AE2" w:rsidRPr="004675B3" w:rsidTr="00297AE2">
        <w:tc>
          <w:tcPr>
            <w:tcW w:w="421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0,7</w:t>
            </w:r>
          </w:p>
        </w:tc>
        <w:tc>
          <w:tcPr>
            <w:tcW w:w="1788"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759"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w:t>
            </w:r>
          </w:p>
        </w:tc>
        <w:tc>
          <w:tcPr>
            <w:tcW w:w="1891"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297AE2">
        <w:tc>
          <w:tcPr>
            <w:tcW w:w="421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0,7 до 17</w:t>
            </w:r>
          </w:p>
        </w:tc>
        <w:tc>
          <w:tcPr>
            <w:tcW w:w="17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7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8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297AE2">
        <w:tc>
          <w:tcPr>
            <w:tcW w:w="421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свыше 17 до 40</w:t>
            </w:r>
          </w:p>
        </w:tc>
        <w:tc>
          <w:tcPr>
            <w:tcW w:w="17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7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18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r>
      <w:tr w:rsidR="00297AE2" w:rsidRPr="004675B3" w:rsidTr="00297AE2">
        <w:tc>
          <w:tcPr>
            <w:tcW w:w="421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40 до 130</w:t>
            </w:r>
          </w:p>
        </w:tc>
        <w:tc>
          <w:tcPr>
            <w:tcW w:w="17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7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8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297AE2" w:rsidRPr="004675B3" w:rsidTr="00297AE2">
        <w:tc>
          <w:tcPr>
            <w:tcW w:w="421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свыше 130 до 175</w:t>
            </w:r>
          </w:p>
        </w:tc>
        <w:tc>
          <w:tcPr>
            <w:tcW w:w="17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14</w:t>
            </w:r>
          </w:p>
        </w:tc>
        <w:tc>
          <w:tcPr>
            <w:tcW w:w="17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30</w:t>
            </w:r>
          </w:p>
        </w:tc>
        <w:tc>
          <w:tcPr>
            <w:tcW w:w="18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30</w:t>
            </w:r>
          </w:p>
        </w:tc>
      </w:tr>
      <w:tr w:rsidR="00297AE2" w:rsidRPr="004675B3" w:rsidTr="00297AE2">
        <w:tc>
          <w:tcPr>
            <w:tcW w:w="421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свыше 175 до 280</w:t>
            </w:r>
          </w:p>
        </w:tc>
        <w:tc>
          <w:tcPr>
            <w:tcW w:w="17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18</w:t>
            </w:r>
          </w:p>
        </w:tc>
        <w:tc>
          <w:tcPr>
            <w:tcW w:w="175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55</w:t>
            </w:r>
          </w:p>
        </w:tc>
        <w:tc>
          <w:tcPr>
            <w:tcW w:w="18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Санитарно-защитные зоны (далее - СЗЗ) для канализационных очистных сооружений следует принимать в соответствии с СанПиН 2.2.1/2.1.1.1200-03 по таблице 1</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41"/>
        <w:gridCol w:w="1115"/>
        <w:gridCol w:w="1338"/>
        <w:gridCol w:w="1412"/>
        <w:gridCol w:w="839"/>
      </w:tblGrid>
      <w:tr w:rsidR="00297AE2" w:rsidRPr="004675B3" w:rsidTr="00297AE2">
        <w:tc>
          <w:tcPr>
            <w:tcW w:w="9648" w:type="dxa"/>
            <w:gridSpan w:val="5"/>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r>
              <w:rPr>
                <w:rFonts w:ascii="Times New Roman" w:eastAsia="Times New Roman" w:hAnsi="Times New Roman" w:cs="Times New Roman"/>
                <w:sz w:val="20"/>
                <w:szCs w:val="20"/>
                <w:lang w:eastAsia="ru-RU"/>
              </w:rPr>
              <w:t>0</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4944" w:type="dxa"/>
            <w:vMerge w:val="restart"/>
            <w:tcBorders>
              <w:top w:val="single" w:sz="4" w:space="0" w:color="auto"/>
              <w:left w:val="single" w:sz="4" w:space="0" w:color="auto"/>
              <w:bottom w:val="single" w:sz="6"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Сооружение для очистки сточных вод</w:t>
            </w:r>
          </w:p>
        </w:tc>
        <w:tc>
          <w:tcPr>
            <w:tcW w:w="4704" w:type="dxa"/>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в метрах при расчетной производительности очистных сооружений (тыс. куб. м </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r>
      <w:tr w:rsidR="00297AE2" w:rsidRPr="004675B3" w:rsidTr="00297AE2">
        <w:tc>
          <w:tcPr>
            <w:tcW w:w="9648" w:type="dxa"/>
            <w:vMerge/>
            <w:tcBorders>
              <w:top w:val="single" w:sz="4" w:space="0" w:color="auto"/>
              <w:left w:val="single" w:sz="4" w:space="0" w:color="auto"/>
              <w:bottom w:val="single" w:sz="6"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1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0,2</w:t>
            </w:r>
          </w:p>
        </w:tc>
        <w:tc>
          <w:tcPr>
            <w:tcW w:w="13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более 0,2 до 5,0</w:t>
            </w:r>
          </w:p>
        </w:tc>
        <w:tc>
          <w:tcPr>
            <w:tcW w:w="141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более 5,0 до 50,0</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более 50,0 до 280</w:t>
            </w:r>
          </w:p>
        </w:tc>
      </w:tr>
      <w:tr w:rsidR="00297AE2" w:rsidRPr="004675B3" w:rsidTr="00297AE2">
        <w:tc>
          <w:tcPr>
            <w:tcW w:w="4944"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Насосные станции и аварийно-регулирующие резервуары</w:t>
            </w:r>
          </w:p>
        </w:tc>
        <w:tc>
          <w:tcPr>
            <w:tcW w:w="1115"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338"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412"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839"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297AE2" w:rsidRPr="004675B3" w:rsidTr="00297AE2">
        <w:tc>
          <w:tcPr>
            <w:tcW w:w="494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Сооружения для механической и биологической очистки с иловыми площадками для </w:t>
            </w:r>
            <w:proofErr w:type="spellStart"/>
            <w:r w:rsidRPr="004675B3">
              <w:rPr>
                <w:rFonts w:ascii="Times New Roman" w:eastAsia="Times New Roman" w:hAnsi="Times New Roman" w:cs="Times New Roman"/>
                <w:sz w:val="20"/>
                <w:szCs w:val="20"/>
                <w:lang w:eastAsia="ru-RU"/>
              </w:rPr>
              <w:t>сброженных</w:t>
            </w:r>
            <w:proofErr w:type="spellEnd"/>
            <w:r w:rsidRPr="004675B3">
              <w:rPr>
                <w:rFonts w:ascii="Times New Roman" w:eastAsia="Times New Roman" w:hAnsi="Times New Roman" w:cs="Times New Roman"/>
                <w:sz w:val="20"/>
                <w:szCs w:val="20"/>
                <w:lang w:eastAsia="ru-RU"/>
              </w:rPr>
              <w:t xml:space="preserve"> осадков, а также иловые площадки</w:t>
            </w:r>
          </w:p>
        </w:tc>
        <w:tc>
          <w:tcPr>
            <w:tcW w:w="11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13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141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500</w:t>
            </w:r>
          </w:p>
        </w:tc>
      </w:tr>
      <w:tr w:rsidR="00297AE2" w:rsidRPr="004675B3" w:rsidTr="00297AE2">
        <w:tc>
          <w:tcPr>
            <w:tcW w:w="494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Сооружения для механической и биологической очистки с термомеханической обработкой осадка в закрытых помещениях</w:t>
            </w:r>
          </w:p>
        </w:tc>
        <w:tc>
          <w:tcPr>
            <w:tcW w:w="11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13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141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r>
      <w:tr w:rsidR="00297AE2" w:rsidRPr="004675B3" w:rsidTr="00297AE2">
        <w:tc>
          <w:tcPr>
            <w:tcW w:w="494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Поля:</w:t>
            </w:r>
          </w:p>
        </w:tc>
        <w:tc>
          <w:tcPr>
            <w:tcW w:w="1115"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38"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12"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494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фильтрации</w:t>
            </w:r>
          </w:p>
        </w:tc>
        <w:tc>
          <w:tcPr>
            <w:tcW w:w="11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13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c>
          <w:tcPr>
            <w:tcW w:w="141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500</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1000</w:t>
            </w:r>
          </w:p>
        </w:tc>
      </w:tr>
      <w:tr w:rsidR="00297AE2" w:rsidRPr="004675B3" w:rsidTr="00297AE2">
        <w:tc>
          <w:tcPr>
            <w:tcW w:w="494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орошения</w:t>
            </w:r>
          </w:p>
        </w:tc>
        <w:tc>
          <w:tcPr>
            <w:tcW w:w="11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13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141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1000</w:t>
            </w:r>
          </w:p>
        </w:tc>
      </w:tr>
      <w:tr w:rsidR="00297AE2" w:rsidRPr="004675B3" w:rsidTr="00297AE2">
        <w:tc>
          <w:tcPr>
            <w:tcW w:w="494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Биологические пруды</w:t>
            </w:r>
          </w:p>
        </w:tc>
        <w:tc>
          <w:tcPr>
            <w:tcW w:w="111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13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141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СЗЗ канализационных очистных сооружений производительностью более 280 тыс.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xml:space="preserve">.,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отсутствии иловых площадок на территории очистных сооружений производительностью свыше 0,2 тыс.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размер зоны следует сокращать на 30 процентов.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СЗЗ следует принимать размером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Для полей подземной фильтрации пропускной способностью до 15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СЗЗ следует принимать размером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 СЗЗ от очистных сооружений поверхностного стока открытого типа до жилой территории следует принимать 100 м, закрытого типа - 50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 СЗЗ, указанные в таблице 8 настоящих Нормативов, допускается увеличивать,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процентов при наличии благоприятной розы ветров.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 xml:space="preserve">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w:t>
      </w:r>
      <w:r w:rsidRPr="004675B3">
        <w:rPr>
          <w:rFonts w:ascii="Times New Roman" w:eastAsia="Times New Roman" w:hAnsi="Times New Roman" w:cs="Times New Roman"/>
          <w:sz w:val="24"/>
          <w:szCs w:val="24"/>
          <w:lang w:eastAsia="ru-RU"/>
        </w:rPr>
        <w:lastRenderedPageBreak/>
        <w:t>которых поступают сточные воды, но не менее указанных в таблице 8 настоящих Нормативов.</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Кроме того, устанавливаются санитарно-защитные зоны: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сливных станций - в 300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w:t>
      </w:r>
      <w:proofErr w:type="spellStart"/>
      <w:r w:rsidRPr="004675B3">
        <w:rPr>
          <w:rFonts w:ascii="Times New Roman" w:eastAsia="Times New Roman" w:hAnsi="Times New Roman" w:cs="Times New Roman"/>
          <w:sz w:val="24"/>
          <w:szCs w:val="24"/>
          <w:lang w:eastAsia="ru-RU"/>
        </w:rPr>
        <w:t>шламонакопителей</w:t>
      </w:r>
      <w:proofErr w:type="spellEnd"/>
      <w:r w:rsidRPr="004675B3">
        <w:rPr>
          <w:rFonts w:ascii="Times New Roman" w:eastAsia="Times New Roman" w:hAnsi="Times New Roman" w:cs="Times New Roman"/>
          <w:sz w:val="24"/>
          <w:szCs w:val="24"/>
          <w:lang w:eastAsia="ru-RU"/>
        </w:rPr>
        <w:t xml:space="preserve"> - в зависимости от состава и свой</w:t>
      </w:r>
      <w:proofErr w:type="gramStart"/>
      <w:r w:rsidRPr="004675B3">
        <w:rPr>
          <w:rFonts w:ascii="Times New Roman" w:eastAsia="Times New Roman" w:hAnsi="Times New Roman" w:cs="Times New Roman"/>
          <w:sz w:val="24"/>
          <w:szCs w:val="24"/>
          <w:lang w:eastAsia="ru-RU"/>
        </w:rPr>
        <w:t>ств шл</w:t>
      </w:r>
      <w:proofErr w:type="gramEnd"/>
      <w:r w:rsidRPr="004675B3">
        <w:rPr>
          <w:rFonts w:ascii="Times New Roman" w:eastAsia="Times New Roman" w:hAnsi="Times New Roman" w:cs="Times New Roman"/>
          <w:sz w:val="24"/>
          <w:szCs w:val="24"/>
          <w:lang w:eastAsia="ru-RU"/>
        </w:rPr>
        <w:t xml:space="preserve">ама по согласованию с органами </w:t>
      </w:r>
      <w:proofErr w:type="spellStart"/>
      <w:r w:rsidRPr="004675B3">
        <w:rPr>
          <w:rFonts w:ascii="Times New Roman" w:eastAsia="Times New Roman" w:hAnsi="Times New Roman" w:cs="Times New Roman"/>
          <w:sz w:val="24"/>
          <w:szCs w:val="24"/>
          <w:lang w:eastAsia="ru-RU"/>
        </w:rPr>
        <w:t>Роспотребнадзора</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3.3.2.1</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хранения осадков следует предусматривать открытые площадки с твердым покрытием, а при соответствующем обосновании - закрытые склады. Для </w:t>
      </w:r>
      <w:proofErr w:type="spellStart"/>
      <w:r w:rsidRPr="004675B3">
        <w:rPr>
          <w:rFonts w:ascii="Times New Roman" w:eastAsia="Times New Roman" w:hAnsi="Times New Roman" w:cs="Times New Roman"/>
          <w:sz w:val="24"/>
          <w:szCs w:val="24"/>
          <w:lang w:eastAsia="ru-RU"/>
        </w:rPr>
        <w:t>неутилизируемых</w:t>
      </w:r>
      <w:proofErr w:type="spellEnd"/>
      <w:r w:rsidRPr="004675B3">
        <w:rPr>
          <w:rFonts w:ascii="Times New Roman" w:eastAsia="Times New Roman" w:hAnsi="Times New Roman" w:cs="Times New Roman"/>
          <w:sz w:val="24"/>
          <w:szCs w:val="24"/>
          <w:lang w:eastAsia="ru-RU"/>
        </w:rPr>
        <w:t xml:space="preserve">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Использование осадков сточных вод в качестве удобрения допускается по результатам исследований и при наличии санитарно-эпидемиоло</w:t>
      </w:r>
      <w:bookmarkStart w:id="2" w:name="sub_1003421"/>
      <w:r>
        <w:rPr>
          <w:rFonts w:ascii="Times New Roman" w:eastAsia="Times New Roman" w:hAnsi="Times New Roman" w:cs="Times New Roman"/>
          <w:sz w:val="24"/>
          <w:szCs w:val="24"/>
          <w:lang w:eastAsia="ru-RU"/>
        </w:rPr>
        <w:t>гического заключения.</w:t>
      </w:r>
    </w:p>
    <w:p w:rsidR="00297AE2" w:rsidRPr="001B6688" w:rsidRDefault="00297AE2" w:rsidP="00297AE2">
      <w:pPr>
        <w:spacing w:after="0" w:line="240" w:lineRule="auto"/>
        <w:jc w:val="both"/>
        <w:rPr>
          <w:rFonts w:ascii="Times New Roman" w:eastAsia="Times New Roman" w:hAnsi="Times New Roman" w:cs="Times New Roman"/>
          <w:b/>
          <w:sz w:val="24"/>
          <w:szCs w:val="24"/>
          <w:lang w:eastAsia="ru-RU"/>
        </w:rPr>
      </w:pPr>
      <w:r w:rsidRPr="001B6688">
        <w:rPr>
          <w:rFonts w:ascii="Times New Roman" w:eastAsia="Times New Roman" w:hAnsi="Times New Roman" w:cs="Times New Roman"/>
          <w:b/>
          <w:sz w:val="24"/>
          <w:szCs w:val="24"/>
          <w:lang w:eastAsia="ru-RU"/>
        </w:rPr>
        <w:t>Дождевая канализация</w:t>
      </w:r>
    </w:p>
    <w:bookmarkEnd w:id="2"/>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Отвод поверхностных вод должен осуществляться в соответствии с требованиями СанПиН 2.1.5.980-00.</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Выпуски в водные объекты следует размещать в местах с повышенной турбулентностью потока (сужениях, протоках и прочих).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водоемы, предназначенные для купания, возможен сброс поверхностных сточных вод при условии их глубокой очистки.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Применение открытых водоотводящих устройств (канав, кюветов, лотков) допускается в районах одно-, двухэтажной застройки, а также на территории парков с устройством мостиков или труб на пересечении с улицами, дорогами, проездами и тротуарами.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Открытая дождевая канализация состоит из лотков и канав с искусственной или естественной одеждой и выпусков упрощенных конструкций.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В открытой дождевой сети наименьшие уклоны следует принимать в процентах: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лотков проезжей части: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при асфальтобетонном покрытии - 0,003;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брусчатом или щебеночном покрытии - 0,004;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отдельных лотков и кюветов - 0,005;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водоотводных канав - 0,003;</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присоединения от дождеприемников - 0,02.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Дождеприемники следует предусматривать: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затяжных участках спусков (подъемов);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перекрестках и пешеходных переходах со стороны притока поверхностных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пониженных местах в конце затяжных участков спусков;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пониженных местах при пилообразном профиле лотков улиц;</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улиц, дворовых и парковых территорий, не имеющих стока поверхностных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3.3.2.2</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Смесь поверхностных вод с бытовыми и производственными сточными водами при </w:t>
      </w:r>
      <w:proofErr w:type="spellStart"/>
      <w:r w:rsidRPr="004675B3">
        <w:rPr>
          <w:rFonts w:ascii="Times New Roman" w:eastAsia="Times New Roman" w:hAnsi="Times New Roman" w:cs="Times New Roman"/>
          <w:sz w:val="24"/>
          <w:szCs w:val="24"/>
          <w:lang w:eastAsia="ru-RU"/>
        </w:rPr>
        <w:t>полураздельной</w:t>
      </w:r>
      <w:proofErr w:type="spellEnd"/>
      <w:r w:rsidRPr="004675B3">
        <w:rPr>
          <w:rFonts w:ascii="Times New Roman" w:eastAsia="Times New Roman" w:hAnsi="Times New Roman" w:cs="Times New Roman"/>
          <w:sz w:val="24"/>
          <w:szCs w:val="24"/>
          <w:lang w:eastAsia="ru-RU"/>
        </w:rPr>
        <w:t xml:space="preserve"> системе канализации следует очищать по полной схеме очистки, принятой для сточных вод.</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w:t>
      </w:r>
      <w:r>
        <w:rPr>
          <w:rFonts w:ascii="Times New Roman" w:eastAsia="Times New Roman" w:hAnsi="Times New Roman" w:cs="Times New Roman"/>
          <w:sz w:val="24"/>
          <w:szCs w:val="24"/>
          <w:lang w:eastAsia="ru-RU"/>
        </w:rPr>
        <w:t>29</w:t>
      </w:r>
      <w:r w:rsidRPr="004675B3">
        <w:rPr>
          <w:rFonts w:ascii="Times New Roman" w:eastAsia="Times New Roman" w:hAnsi="Times New Roman" w:cs="Times New Roman"/>
          <w:sz w:val="24"/>
          <w:szCs w:val="24"/>
          <w:lang w:eastAsia="ru-RU"/>
        </w:rPr>
        <w:t>. Поверхностные воды с селитебной территории водосборной площадью до 20 га, имеющие самостоятельный выпуск в водоем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3.3.2.3</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w:t>
      </w:r>
      <w:proofErr w:type="gramStart"/>
      <w:r w:rsidRPr="004675B3">
        <w:rPr>
          <w:rFonts w:ascii="Times New Roman" w:eastAsia="Times New Roman" w:hAnsi="Times New Roman" w:cs="Times New Roman"/>
          <w:sz w:val="24"/>
          <w:szCs w:val="24"/>
          <w:lang w:eastAsia="ru-RU"/>
        </w:rPr>
        <w:t>от</w:t>
      </w:r>
      <w:proofErr w:type="gramEnd"/>
      <w:r w:rsidRPr="004675B3">
        <w:rPr>
          <w:rFonts w:ascii="Times New Roman" w:eastAsia="Times New Roman" w:hAnsi="Times New Roman" w:cs="Times New Roman"/>
          <w:sz w:val="24"/>
          <w:szCs w:val="24"/>
          <w:lang w:eastAsia="ru-RU"/>
        </w:rPr>
        <w:t xml:space="preserve"> селитебной.</w:t>
      </w: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3.3.3. Санитарная очистка</w:t>
      </w:r>
    </w:p>
    <w:p w:rsidR="00297AE2" w:rsidRPr="004675B3" w:rsidRDefault="00297AE2" w:rsidP="00297AE2">
      <w:pPr>
        <w:spacing w:after="0" w:line="240" w:lineRule="auto"/>
        <w:jc w:val="both"/>
        <w:rPr>
          <w:rFonts w:ascii="Times New Roman" w:eastAsia="Times New Roman" w:hAnsi="Times New Roman" w:cs="Times New Roman"/>
          <w:color w:val="FF0000"/>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3.3.3.1. Объектами санитарной очистки являются придомовые территории, уличные проезды, территории объектов культурно-бытового назначения, предприятий, организаций, парков,  и иных мест общественного пользования, мест отдыха.</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Специфическими объектами очистки ввиду повышенного эпидемического риска и опасности для здоровья населения следует считать медицинские учреждения</w:t>
      </w:r>
      <w:r>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3.3.3.2. При разработке проектов планировки селитебных территорий следует предусматривать мероприятия по </w:t>
      </w:r>
      <w:proofErr w:type="spellStart"/>
      <w:r w:rsidRPr="004675B3">
        <w:rPr>
          <w:rFonts w:ascii="Times New Roman" w:eastAsia="Times New Roman" w:hAnsi="Times New Roman" w:cs="Times New Roman"/>
          <w:sz w:val="24"/>
          <w:szCs w:val="24"/>
          <w:lang w:eastAsia="ru-RU"/>
        </w:rPr>
        <w:t>регулярномумусороудалению</w:t>
      </w:r>
      <w:proofErr w:type="spellEnd"/>
      <w:r w:rsidRPr="004675B3">
        <w:rPr>
          <w:rFonts w:ascii="Times New Roman" w:eastAsia="Times New Roman" w:hAnsi="Times New Roman" w:cs="Times New Roman"/>
          <w:sz w:val="24"/>
          <w:szCs w:val="24"/>
          <w:lang w:eastAsia="ru-RU"/>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3.3.3.3. В жилых зонах на придомовых территориях должны быть выделены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3.3.3.4. Нормы накопления бытовых отходов принимаютс</w:t>
      </w:r>
      <w:r>
        <w:rPr>
          <w:rFonts w:ascii="Times New Roman" w:eastAsia="Times New Roman" w:hAnsi="Times New Roman" w:cs="Times New Roman"/>
          <w:sz w:val="24"/>
          <w:szCs w:val="24"/>
          <w:lang w:eastAsia="ru-RU"/>
        </w:rPr>
        <w:t>я в соответствии с таблицей 11.</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31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66"/>
        <w:gridCol w:w="1490"/>
        <w:gridCol w:w="1259"/>
      </w:tblGrid>
      <w:tr w:rsidR="00297AE2" w:rsidRPr="004675B3" w:rsidTr="00297AE2">
        <w:tc>
          <w:tcPr>
            <w:tcW w:w="9322" w:type="dxa"/>
            <w:gridSpan w:val="3"/>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Таблица1</w:t>
            </w:r>
            <w:r>
              <w:rPr>
                <w:rFonts w:ascii="Times New Roman" w:eastAsia="Times New Roman" w:hAnsi="Times New Roman" w:cs="Times New Roman"/>
                <w:sz w:val="20"/>
                <w:szCs w:val="20"/>
                <w:lang w:eastAsia="ru-RU"/>
              </w:rPr>
              <w:t>1</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6571" w:type="dxa"/>
            <w:vMerge w:val="restart"/>
            <w:tcBorders>
              <w:top w:val="single" w:sz="4" w:space="0" w:color="auto"/>
              <w:left w:val="single" w:sz="4" w:space="0" w:color="auto"/>
              <w:bottom w:val="single" w:sz="6"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Бытовые отходы</w:t>
            </w:r>
          </w:p>
        </w:tc>
        <w:tc>
          <w:tcPr>
            <w:tcW w:w="2751"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Количество бытовых отходов на 1 человека в год</w:t>
            </w:r>
          </w:p>
        </w:tc>
      </w:tr>
      <w:tr w:rsidR="00297AE2" w:rsidRPr="004675B3" w:rsidTr="00297AE2">
        <w:tc>
          <w:tcPr>
            <w:tcW w:w="9322" w:type="dxa"/>
            <w:vMerge/>
            <w:tcBorders>
              <w:top w:val="single" w:sz="4" w:space="0" w:color="auto"/>
              <w:left w:val="single" w:sz="4" w:space="0" w:color="auto"/>
              <w:bottom w:val="single" w:sz="6"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4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кг</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w:t>
            </w:r>
          </w:p>
        </w:tc>
      </w:tr>
      <w:tr w:rsidR="00297AE2" w:rsidRPr="004675B3" w:rsidTr="00297AE2">
        <w:tc>
          <w:tcPr>
            <w:tcW w:w="6571"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Твердые:</w:t>
            </w:r>
          </w:p>
        </w:tc>
        <w:tc>
          <w:tcPr>
            <w:tcW w:w="1491" w:type="dxa"/>
            <w:tcBorders>
              <w:top w:val="single" w:sz="6"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657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жилых зданий, оборудованных водопроводом, канализацией, центральным отоплением и газом</w:t>
            </w:r>
          </w:p>
        </w:tc>
        <w:tc>
          <w:tcPr>
            <w:tcW w:w="14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190 </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900 </w:t>
            </w:r>
          </w:p>
        </w:tc>
      </w:tr>
      <w:tr w:rsidR="00297AE2" w:rsidRPr="004675B3" w:rsidTr="00297AE2">
        <w:tc>
          <w:tcPr>
            <w:tcW w:w="657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прочих жилых зданий</w:t>
            </w:r>
          </w:p>
        </w:tc>
        <w:tc>
          <w:tcPr>
            <w:tcW w:w="14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300 </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1100 </w:t>
            </w:r>
          </w:p>
        </w:tc>
      </w:tr>
      <w:tr w:rsidR="00297AE2" w:rsidRPr="004675B3" w:rsidTr="00297AE2">
        <w:tc>
          <w:tcPr>
            <w:tcW w:w="657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Общее количество с учетом общественных зданий</w:t>
            </w:r>
          </w:p>
        </w:tc>
        <w:tc>
          <w:tcPr>
            <w:tcW w:w="14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280 </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1400 </w:t>
            </w:r>
          </w:p>
        </w:tc>
      </w:tr>
      <w:tr w:rsidR="00297AE2" w:rsidRPr="004675B3" w:rsidTr="00297AE2">
        <w:tc>
          <w:tcPr>
            <w:tcW w:w="657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Жидкие из выгребов (при отсутствии канализации)</w:t>
            </w:r>
          </w:p>
        </w:tc>
        <w:tc>
          <w:tcPr>
            <w:tcW w:w="14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2000 </w:t>
            </w:r>
          </w:p>
        </w:tc>
      </w:tr>
      <w:tr w:rsidR="00297AE2" w:rsidRPr="004675B3" w:rsidTr="00297AE2">
        <w:tc>
          <w:tcPr>
            <w:tcW w:w="657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Смет с 1 квадратного метра твердых покрытий улиц, площадей и парков</w:t>
            </w:r>
          </w:p>
        </w:tc>
        <w:tc>
          <w:tcPr>
            <w:tcW w:w="14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5 </w:t>
            </w:r>
          </w:p>
        </w:tc>
        <w:tc>
          <w:tcPr>
            <w:tcW w:w="12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8 </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3.3.3.5. Для сбора жидких отходов от </w:t>
      </w:r>
      <w:proofErr w:type="spellStart"/>
      <w:r w:rsidRPr="004675B3">
        <w:rPr>
          <w:rFonts w:ascii="Times New Roman" w:eastAsia="Times New Roman" w:hAnsi="Times New Roman" w:cs="Times New Roman"/>
          <w:sz w:val="24"/>
          <w:szCs w:val="24"/>
          <w:lang w:eastAsia="ru-RU"/>
        </w:rPr>
        <w:t>неканализованных</w:t>
      </w:r>
      <w:proofErr w:type="spellEnd"/>
      <w:r w:rsidRPr="004675B3">
        <w:rPr>
          <w:rFonts w:ascii="Times New Roman" w:eastAsia="Times New Roman" w:hAnsi="Times New Roman" w:cs="Times New Roman"/>
          <w:sz w:val="24"/>
          <w:szCs w:val="24"/>
          <w:lang w:eastAsia="ru-RU"/>
        </w:rPr>
        <w:t xml:space="preserve"> зданий устраиваются дворовые </w:t>
      </w:r>
      <w:proofErr w:type="spellStart"/>
      <w:r w:rsidRPr="004675B3">
        <w:rPr>
          <w:rFonts w:ascii="Times New Roman" w:eastAsia="Times New Roman" w:hAnsi="Times New Roman" w:cs="Times New Roman"/>
          <w:sz w:val="24"/>
          <w:szCs w:val="24"/>
          <w:lang w:eastAsia="ru-RU"/>
        </w:rPr>
        <w:t>помойницы</w:t>
      </w:r>
      <w:proofErr w:type="spellEnd"/>
      <w:r w:rsidRPr="004675B3">
        <w:rPr>
          <w:rFonts w:ascii="Times New Roman" w:eastAsia="Times New Roman" w:hAnsi="Times New Roman" w:cs="Times New Roman"/>
          <w:sz w:val="24"/>
          <w:szCs w:val="24"/>
          <w:lang w:eastAsia="ru-RU"/>
        </w:rPr>
        <w:t xml:space="preserve">, которые должны иметь водонепроницаемый выгреб. При </w:t>
      </w:r>
      <w:proofErr w:type="spellStart"/>
      <w:r w:rsidRPr="004675B3">
        <w:rPr>
          <w:rFonts w:ascii="Times New Roman" w:eastAsia="Times New Roman" w:hAnsi="Times New Roman" w:cs="Times New Roman"/>
          <w:sz w:val="24"/>
          <w:szCs w:val="24"/>
          <w:lang w:eastAsia="ru-RU"/>
        </w:rPr>
        <w:t>наличиидворовых</w:t>
      </w:r>
      <w:proofErr w:type="spellEnd"/>
      <w:r w:rsidRPr="004675B3">
        <w:rPr>
          <w:rFonts w:ascii="Times New Roman" w:eastAsia="Times New Roman" w:hAnsi="Times New Roman" w:cs="Times New Roman"/>
          <w:sz w:val="24"/>
          <w:szCs w:val="24"/>
          <w:lang w:eastAsia="ru-RU"/>
        </w:rPr>
        <w:t xml:space="preserve"> уборных выгреб может быть общим. Глубина выгреба зависит от уровня грунтовых вод, но не должна быть более 3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Мусоросборники, дворовые туалеты и помойные ямы должны быть расположены на расстоянии не менее 4 метров от границ участка домовладения.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3.3.3.6. Обезвреживание твердых и жидких бытовых отходов производится на специально отведенных полигонах в соответствии с требованиями раздела 6 "Зоны специального назначения" настоящих Нормативов. Запрещается вывозить отходы на другие, не предназначенные для этого территории, а также закапывать их на сельскохозяйственных полях.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3.3.3.7. Размеры земельных участков предприятий и сооружений по транспортировке, обезвреживанию и переработке бытовых отходов должны быть не </w:t>
      </w:r>
      <w:r>
        <w:rPr>
          <w:rFonts w:ascii="Times New Roman" w:eastAsia="Times New Roman" w:hAnsi="Times New Roman" w:cs="Times New Roman"/>
          <w:sz w:val="24"/>
          <w:szCs w:val="24"/>
          <w:lang w:eastAsia="ru-RU"/>
        </w:rPr>
        <w:t>менее приведенных в таблице 12.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2"/>
        <w:gridCol w:w="3063"/>
      </w:tblGrid>
      <w:tr w:rsidR="00297AE2" w:rsidRPr="004675B3" w:rsidTr="00297AE2">
        <w:tc>
          <w:tcPr>
            <w:tcW w:w="9648" w:type="dxa"/>
            <w:gridSpan w:val="2"/>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 xml:space="preserve"> Таблица 1</w:t>
            </w:r>
            <w:r>
              <w:rPr>
                <w:rFonts w:ascii="Times New Roman" w:eastAsia="Times New Roman" w:hAnsi="Times New Roman" w:cs="Times New Roman"/>
                <w:sz w:val="20"/>
                <w:szCs w:val="20"/>
                <w:lang w:eastAsia="ru-RU"/>
              </w:rPr>
              <w:t>2</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Предприятие и сооружение</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Размер земельного участка на 1000 т твердых бытовых отходов в год, </w:t>
            </w:r>
            <w:proofErr w:type="gramStart"/>
            <w:r w:rsidRPr="004675B3">
              <w:rPr>
                <w:rFonts w:ascii="Times New Roman" w:eastAsia="Times New Roman" w:hAnsi="Times New Roman" w:cs="Times New Roman"/>
                <w:sz w:val="20"/>
                <w:szCs w:val="20"/>
                <w:lang w:eastAsia="ru-RU"/>
              </w:rPr>
              <w:t>га</w:t>
            </w:r>
            <w:proofErr w:type="gramEnd"/>
          </w:p>
        </w:tc>
      </w:tr>
      <w:tr w:rsidR="00297AE2" w:rsidRPr="004675B3" w:rsidTr="00297AE2">
        <w:tc>
          <w:tcPr>
            <w:tcW w:w="6584" w:type="dxa"/>
            <w:tcBorders>
              <w:top w:val="single" w:sz="6"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по промышленной переработке бытовых отходов мощностью, тыс. т в год:</w:t>
            </w:r>
          </w:p>
        </w:tc>
        <w:tc>
          <w:tcPr>
            <w:tcW w:w="3064" w:type="dxa"/>
            <w:tcBorders>
              <w:top w:val="single" w:sz="6"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100</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0,05</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100</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0,05</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Склады свежего компоста</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0,04</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Полигоны*</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0,02 - 0,05</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Поля компостирования</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0,5 - 1,0</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Поля ассенизации</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2 - 4</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Сливные станции</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Мусороперегрузочные станции</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0,04</w:t>
            </w:r>
          </w:p>
        </w:tc>
      </w:tr>
      <w:tr w:rsidR="00297AE2" w:rsidRPr="004675B3" w:rsidTr="00297AE2">
        <w:tc>
          <w:tcPr>
            <w:tcW w:w="65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Поля складирования и захоронения обезвреженных осадков (по сухому веществу)</w:t>
            </w:r>
          </w:p>
        </w:tc>
        <w:tc>
          <w:tcPr>
            <w:tcW w:w="306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0,3</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6 "Зоны специального назначения"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3.3.3.8. 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3.3.3.9. На территории рынков: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должна быть организована уборка территорий, прилегающих к торговым павильонам, в радиусе 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хозяйственные площадки необходимо располагать на расстоянии не менее 30 м от мест торговли;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3.3.3.10. На территории парков: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хозяйственная зона с участками, выделенными для установки сменных мусоросборников, должна быть расположена не ближе 50 м от мест массового скопления о</w:t>
      </w:r>
      <w:r>
        <w:rPr>
          <w:rFonts w:ascii="Times New Roman" w:eastAsia="Times New Roman" w:hAnsi="Times New Roman" w:cs="Times New Roman"/>
          <w:sz w:val="24"/>
          <w:szCs w:val="24"/>
          <w:lang w:eastAsia="ru-RU"/>
        </w:rPr>
        <w:t xml:space="preserve">тдыхающих (танцплощадки, </w:t>
      </w:r>
      <w:r w:rsidRPr="004675B3">
        <w:rPr>
          <w:rFonts w:ascii="Times New Roman" w:eastAsia="Times New Roman" w:hAnsi="Times New Roman" w:cs="Times New Roman"/>
          <w:sz w:val="24"/>
          <w:szCs w:val="24"/>
          <w:lang w:eastAsia="ru-RU"/>
        </w:rPr>
        <w:t xml:space="preserve"> гл</w:t>
      </w:r>
      <w:r>
        <w:rPr>
          <w:rFonts w:ascii="Times New Roman" w:eastAsia="Times New Roman" w:hAnsi="Times New Roman" w:cs="Times New Roman"/>
          <w:sz w:val="24"/>
          <w:szCs w:val="24"/>
          <w:lang w:eastAsia="ru-RU"/>
        </w:rPr>
        <w:t xml:space="preserve">авные аллеи, </w:t>
      </w:r>
      <w:r w:rsidRPr="004675B3">
        <w:rPr>
          <w:rFonts w:ascii="Times New Roman" w:eastAsia="Times New Roman" w:hAnsi="Times New Roman" w:cs="Times New Roman"/>
          <w:sz w:val="24"/>
          <w:szCs w:val="24"/>
          <w:lang w:eastAsia="ru-RU"/>
        </w:rPr>
        <w:t xml:space="preserve"> и другие);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определении числа контейнеров для хозяйственных площадок следует исходить из среднего накопления отходов за 3 дня;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3.3.3.11. На территории лечебно-профилактических организаций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Допускается устанавливать сборники отходов во встроенных помещениях.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3.3.4. Теплоснабжение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3.3.4.1. Теплоснабжение населенных пунктов следует предусматривать в соответствии с утвержденными схемами теплоснабжения.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отсутствии схемы теплоснабжения на территориях одно-, двухэтажной жилой застройки с плотностью населения 40 чел./</w:t>
      </w:r>
      <w:proofErr w:type="gramStart"/>
      <w:r w:rsidRPr="004675B3">
        <w:rPr>
          <w:rFonts w:ascii="Times New Roman" w:eastAsia="Times New Roman" w:hAnsi="Times New Roman" w:cs="Times New Roman"/>
          <w:sz w:val="24"/>
          <w:szCs w:val="24"/>
          <w:lang w:eastAsia="ru-RU"/>
        </w:rPr>
        <w:t>га</w:t>
      </w:r>
      <w:proofErr w:type="gramEnd"/>
      <w:r w:rsidRPr="004675B3">
        <w:rPr>
          <w:rFonts w:ascii="Times New Roman" w:eastAsia="Times New Roman" w:hAnsi="Times New Roman" w:cs="Times New Roman"/>
          <w:sz w:val="24"/>
          <w:szCs w:val="24"/>
          <w:lang w:eastAsia="ru-RU"/>
        </w:rPr>
        <w:t xml:space="preserve"> и выше и в сельских населенных пунктах системы централизованного теплоснабжения допускается предусматривать от котельных на группу жилых и общественных зданий.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3.3.4.2. Отдельно стоящие котельные используются для обслуживания группы зданий.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Индивидуальные и крышные котельные используются для обслуживания одного здания или сооружения.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Индивидуальные котельные могут быть отдельно стоящими, встроенными и пристроенными.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3.3.4.3.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Не допускается размещение: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котельных, встроенных в многоквартирные жилые здания;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3.3.4.4. Земельные участки для размещения котельных выбираются в соответствии со схемой теплоснабжения, проектами планировки, генеральными планами предприятий.</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Размеры земельных участков для отдельно стоящих котельных, размещаемых в районах жилой застройки, следует принимать в соответствии с таблицей 1</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4499"/>
      </w:tblGrid>
      <w:tr w:rsidR="00297AE2" w:rsidRPr="004675B3" w:rsidTr="00297AE2">
        <w:tc>
          <w:tcPr>
            <w:tcW w:w="9648" w:type="dxa"/>
            <w:gridSpan w:val="2"/>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r>
              <w:rPr>
                <w:rFonts w:ascii="Times New Roman" w:eastAsia="Times New Roman" w:hAnsi="Times New Roman" w:cs="Times New Roman"/>
                <w:sz w:val="20"/>
                <w:szCs w:val="20"/>
                <w:lang w:eastAsia="ru-RU"/>
              </w:rPr>
              <w:t>3</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5148" w:type="dxa"/>
            <w:tcBorders>
              <w:top w:val="single" w:sz="2"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Теплопроизводительность</w:t>
            </w:r>
            <w:proofErr w:type="spellEnd"/>
            <w:r w:rsidRPr="004675B3">
              <w:rPr>
                <w:rFonts w:ascii="Times New Roman" w:eastAsia="Times New Roman" w:hAnsi="Times New Roman" w:cs="Times New Roman"/>
                <w:sz w:val="20"/>
                <w:szCs w:val="20"/>
                <w:lang w:eastAsia="ru-RU"/>
              </w:rPr>
              <w:t xml:space="preserve"> котельных, Гкал/</w:t>
            </w:r>
            <w:proofErr w:type="gramStart"/>
            <w:r w:rsidRPr="004675B3">
              <w:rPr>
                <w:rFonts w:ascii="Times New Roman" w:eastAsia="Times New Roman" w:hAnsi="Times New Roman" w:cs="Times New Roman"/>
                <w:sz w:val="20"/>
                <w:szCs w:val="20"/>
                <w:lang w:eastAsia="ru-RU"/>
              </w:rPr>
              <w:t>ч</w:t>
            </w:r>
            <w:proofErr w:type="gramEnd"/>
            <w:r w:rsidRPr="004675B3">
              <w:rPr>
                <w:rFonts w:ascii="Times New Roman" w:eastAsia="Times New Roman" w:hAnsi="Times New Roman" w:cs="Times New Roman"/>
                <w:sz w:val="20"/>
                <w:szCs w:val="20"/>
                <w:lang w:eastAsia="ru-RU"/>
              </w:rPr>
              <w:t xml:space="preserve"> (МВт)</w:t>
            </w:r>
          </w:p>
        </w:tc>
        <w:tc>
          <w:tcPr>
            <w:tcW w:w="45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Размер земельного участка (</w:t>
            </w: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 xml:space="preserve">) котельных, </w:t>
            </w:r>
          </w:p>
        </w:tc>
      </w:tr>
      <w:tr w:rsidR="00297AE2" w:rsidRPr="004675B3" w:rsidTr="00297AE2">
        <w:tc>
          <w:tcPr>
            <w:tcW w:w="51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5</w:t>
            </w:r>
          </w:p>
        </w:tc>
        <w:tc>
          <w:tcPr>
            <w:tcW w:w="45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r>
      <w:tr w:rsidR="00297AE2" w:rsidRPr="004675B3" w:rsidTr="00297AE2">
        <w:tc>
          <w:tcPr>
            <w:tcW w:w="51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5 до 10 (от 6 до 12)</w:t>
            </w:r>
          </w:p>
        </w:tc>
        <w:tc>
          <w:tcPr>
            <w:tcW w:w="45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51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10 до 50 (от 12 до 58)</w:t>
            </w:r>
          </w:p>
        </w:tc>
        <w:tc>
          <w:tcPr>
            <w:tcW w:w="45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297AE2" w:rsidRPr="004675B3" w:rsidTr="00297AE2">
        <w:tc>
          <w:tcPr>
            <w:tcW w:w="51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50 до 100 (от 58 до 116)</w:t>
            </w:r>
          </w:p>
        </w:tc>
        <w:tc>
          <w:tcPr>
            <w:tcW w:w="45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297AE2" w:rsidRPr="004675B3" w:rsidTr="00297AE2">
        <w:tc>
          <w:tcPr>
            <w:tcW w:w="51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100 до 200 (от 116 до 233)</w:t>
            </w:r>
          </w:p>
        </w:tc>
        <w:tc>
          <w:tcPr>
            <w:tcW w:w="45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297AE2" w:rsidRPr="004675B3" w:rsidTr="00297AE2">
        <w:trPr>
          <w:trHeight w:val="242"/>
        </w:trPr>
        <w:tc>
          <w:tcPr>
            <w:tcW w:w="514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200 до 400 (от 233 до 466)</w:t>
            </w:r>
          </w:p>
        </w:tc>
        <w:tc>
          <w:tcPr>
            <w:tcW w:w="45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Размеры земельных участков </w:t>
      </w:r>
      <w:proofErr w:type="gramStart"/>
      <w:r w:rsidRPr="004675B3">
        <w:rPr>
          <w:rFonts w:ascii="Times New Roman" w:eastAsia="Times New Roman" w:hAnsi="Times New Roman" w:cs="Times New Roman"/>
          <w:sz w:val="24"/>
          <w:szCs w:val="24"/>
          <w:lang w:eastAsia="ru-RU"/>
        </w:rPr>
        <w:t xml:space="preserve">отопительных котельных, обеспечивающих потребителей горячей водой с </w:t>
      </w:r>
      <w:proofErr w:type="spellStart"/>
      <w:r w:rsidRPr="004675B3">
        <w:rPr>
          <w:rFonts w:ascii="Times New Roman" w:eastAsia="Times New Roman" w:hAnsi="Times New Roman" w:cs="Times New Roman"/>
          <w:sz w:val="24"/>
          <w:szCs w:val="24"/>
          <w:lang w:eastAsia="ru-RU"/>
        </w:rPr>
        <w:t>непосредственнымводоразбором</w:t>
      </w:r>
      <w:proofErr w:type="spellEnd"/>
      <w:r w:rsidRPr="004675B3">
        <w:rPr>
          <w:rFonts w:ascii="Times New Roman" w:eastAsia="Times New Roman" w:hAnsi="Times New Roman" w:cs="Times New Roman"/>
          <w:sz w:val="24"/>
          <w:szCs w:val="24"/>
          <w:lang w:eastAsia="ru-RU"/>
        </w:rPr>
        <w:t xml:space="preserve">  следует</w:t>
      </w:r>
      <w:proofErr w:type="gramEnd"/>
      <w:r w:rsidRPr="004675B3">
        <w:rPr>
          <w:rFonts w:ascii="Times New Roman" w:eastAsia="Times New Roman" w:hAnsi="Times New Roman" w:cs="Times New Roman"/>
          <w:sz w:val="24"/>
          <w:szCs w:val="24"/>
          <w:lang w:eastAsia="ru-RU"/>
        </w:rPr>
        <w:t xml:space="preserve"> увеличивать на 20 процентов.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3.3.4.5. Трассы и способы прокладки тепловых сетей следует предусматривать в соответствии со СНиП II-89-80, СНиП 41-02-2003, СНиП 2.07.01-89*, ВСН 11-94.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3.3.5. Газоснабжение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 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в целях обеспечения предусматриваемого </w:t>
      </w:r>
      <w:r w:rsidRPr="004675B3">
        <w:rPr>
          <w:rFonts w:ascii="Times New Roman" w:eastAsia="Times New Roman" w:hAnsi="Times New Roman" w:cs="Times New Roman"/>
          <w:sz w:val="24"/>
          <w:szCs w:val="24"/>
          <w:lang w:eastAsia="ru-RU"/>
        </w:rPr>
        <w:lastRenderedPageBreak/>
        <w:t>программой уровня газификации жилищно-коммунального хозяйства, промышленных и иных организаций.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3.3.5.2. Газораспределительная система должна обеспечивать подачу газа потребителям в необходимом объеме и требуемых параметров.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w:t>
      </w:r>
      <w:proofErr w:type="spellStart"/>
      <w:r w:rsidRPr="004675B3">
        <w:rPr>
          <w:rFonts w:ascii="Times New Roman" w:eastAsia="Times New Roman" w:hAnsi="Times New Roman" w:cs="Times New Roman"/>
          <w:sz w:val="24"/>
          <w:szCs w:val="24"/>
          <w:lang w:eastAsia="ru-RU"/>
        </w:rPr>
        <w:t>закольцевания</w:t>
      </w:r>
      <w:proofErr w:type="spellEnd"/>
      <w:r w:rsidRPr="004675B3">
        <w:rPr>
          <w:rFonts w:ascii="Times New Roman" w:eastAsia="Times New Roman" w:hAnsi="Times New Roman" w:cs="Times New Roman"/>
          <w:sz w:val="24"/>
          <w:szCs w:val="24"/>
          <w:lang w:eastAsia="ru-RU"/>
        </w:rPr>
        <w:t xml:space="preserve"> газопроводов или другими способами.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 качестве топлива индивидуальных котельных для административных и жилых зданий следует использовать природный газ.</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строительстве должны учитываться специальные требования СНиП 22-02-2003 и СНиП 2.01.09-91.</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3.3.5.5. При восстановлении (реконструкции) изношенных подземных стальных газопроводов </w:t>
      </w:r>
      <w:proofErr w:type="gramStart"/>
      <w:r w:rsidRPr="004675B3">
        <w:rPr>
          <w:rFonts w:ascii="Times New Roman" w:eastAsia="Times New Roman" w:hAnsi="Times New Roman" w:cs="Times New Roman"/>
          <w:sz w:val="24"/>
          <w:szCs w:val="24"/>
          <w:lang w:eastAsia="ru-RU"/>
        </w:rPr>
        <w:t>вне</w:t>
      </w:r>
      <w:proofErr w:type="gramEnd"/>
      <w:r w:rsidRPr="004675B3">
        <w:rPr>
          <w:rFonts w:ascii="Times New Roman" w:eastAsia="Times New Roman" w:hAnsi="Times New Roman" w:cs="Times New Roman"/>
          <w:sz w:val="24"/>
          <w:szCs w:val="24"/>
          <w:lang w:eastAsia="ru-RU"/>
        </w:rPr>
        <w:t xml:space="preserve"> и </w:t>
      </w:r>
      <w:proofErr w:type="gramStart"/>
      <w:r w:rsidRPr="004675B3">
        <w:rPr>
          <w:rFonts w:ascii="Times New Roman" w:eastAsia="Times New Roman" w:hAnsi="Times New Roman" w:cs="Times New Roman"/>
          <w:sz w:val="24"/>
          <w:szCs w:val="24"/>
          <w:lang w:eastAsia="ru-RU"/>
        </w:rPr>
        <w:t>на</w:t>
      </w:r>
      <w:proofErr w:type="gramEnd"/>
      <w:r w:rsidRPr="004675B3">
        <w:rPr>
          <w:rFonts w:ascii="Times New Roman" w:eastAsia="Times New Roman" w:hAnsi="Times New Roman" w:cs="Times New Roman"/>
          <w:sz w:val="24"/>
          <w:szCs w:val="24"/>
          <w:lang w:eastAsia="ru-RU"/>
        </w:rPr>
        <w:t xml:space="preserve"> территории населенных пунктов следует руководствоваться требованиями СНиП 42-01-2002.</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3.3.5.6.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3.3.5.8. Размещение магистральных газопроводов по территории населенн</w:t>
      </w:r>
      <w:r>
        <w:rPr>
          <w:rFonts w:ascii="Times New Roman" w:eastAsia="Times New Roman" w:hAnsi="Times New Roman" w:cs="Times New Roman"/>
          <w:sz w:val="24"/>
          <w:szCs w:val="24"/>
          <w:lang w:eastAsia="ru-RU"/>
        </w:rPr>
        <w:t>ого</w:t>
      </w:r>
      <w:r w:rsidRPr="004675B3">
        <w:rPr>
          <w:rFonts w:ascii="Times New Roman" w:eastAsia="Times New Roman" w:hAnsi="Times New Roman" w:cs="Times New Roman"/>
          <w:sz w:val="24"/>
          <w:szCs w:val="24"/>
          <w:lang w:eastAsia="ru-RU"/>
        </w:rPr>
        <w:t xml:space="preserve"> пункт</w:t>
      </w:r>
      <w:r>
        <w:rPr>
          <w:rFonts w:ascii="Times New Roman" w:eastAsia="Times New Roman" w:hAnsi="Times New Roman" w:cs="Times New Roman"/>
          <w:sz w:val="24"/>
          <w:szCs w:val="24"/>
          <w:lang w:eastAsia="ru-RU"/>
        </w:rPr>
        <w:t>а</w:t>
      </w:r>
      <w:r w:rsidRPr="004675B3">
        <w:rPr>
          <w:rFonts w:ascii="Times New Roman" w:eastAsia="Times New Roman" w:hAnsi="Times New Roman" w:cs="Times New Roman"/>
          <w:sz w:val="24"/>
          <w:szCs w:val="24"/>
          <w:lang w:eastAsia="ru-RU"/>
        </w:rPr>
        <w:t xml:space="preserve">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3.3.5.9.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w:t>
      </w:r>
      <w:proofErr w:type="gramStart"/>
      <w:r w:rsidRPr="004675B3">
        <w:rPr>
          <w:rFonts w:ascii="Times New Roman" w:eastAsia="Times New Roman" w:hAnsi="Times New Roman" w:cs="Times New Roman"/>
          <w:sz w:val="24"/>
          <w:szCs w:val="24"/>
          <w:lang w:eastAsia="ru-RU"/>
        </w:rPr>
        <w:t xml:space="preserve"> С</w:t>
      </w:r>
      <w:proofErr w:type="gramEnd"/>
      <w:r w:rsidRPr="004675B3">
        <w:rPr>
          <w:rFonts w:ascii="Times New Roman" w:eastAsia="Times New Roman" w:hAnsi="Times New Roman" w:cs="Times New Roman"/>
          <w:sz w:val="24"/>
          <w:szCs w:val="24"/>
          <w:lang w:eastAsia="ru-RU"/>
        </w:rPr>
        <w:t xml:space="preserve"> и на расстоянии до кровли не менее 0,2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Запрещается прокладка газопроводов всех давлений по стенам, над и под помещениями категорий "А" и "Б" (за исключением зданий газо-распределительных пунктов (далее - ГРП).</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3.3.5.10. Газораспределительные станции (ГРС) и газонаполнительные станции (ГНС) должны размещаться за пределами населенн</w:t>
      </w:r>
      <w:r>
        <w:rPr>
          <w:rFonts w:ascii="Times New Roman" w:eastAsia="Times New Roman" w:hAnsi="Times New Roman" w:cs="Times New Roman"/>
          <w:sz w:val="24"/>
          <w:szCs w:val="24"/>
          <w:lang w:eastAsia="ru-RU"/>
        </w:rPr>
        <w:t>ого</w:t>
      </w:r>
      <w:r w:rsidRPr="004675B3">
        <w:rPr>
          <w:rFonts w:ascii="Times New Roman" w:eastAsia="Times New Roman" w:hAnsi="Times New Roman" w:cs="Times New Roman"/>
          <w:sz w:val="24"/>
          <w:szCs w:val="24"/>
          <w:lang w:eastAsia="ru-RU"/>
        </w:rPr>
        <w:t xml:space="preserve"> пункт</w:t>
      </w:r>
      <w:r>
        <w:rPr>
          <w:rFonts w:ascii="Times New Roman" w:eastAsia="Times New Roman" w:hAnsi="Times New Roman" w:cs="Times New Roman"/>
          <w:sz w:val="24"/>
          <w:szCs w:val="24"/>
          <w:lang w:eastAsia="ru-RU"/>
        </w:rPr>
        <w:t>а</w:t>
      </w:r>
      <w:r w:rsidRPr="004675B3">
        <w:rPr>
          <w:rFonts w:ascii="Times New Roman" w:eastAsia="Times New Roman" w:hAnsi="Times New Roman" w:cs="Times New Roman"/>
          <w:sz w:val="24"/>
          <w:szCs w:val="24"/>
          <w:lang w:eastAsia="ru-RU"/>
        </w:rPr>
        <w:t>, а также их резервных территорий.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Газонаполнительные пункты (ГНП), располагаемые в границах населенн</w:t>
      </w:r>
      <w:r>
        <w:rPr>
          <w:rFonts w:ascii="Times New Roman" w:eastAsia="Times New Roman" w:hAnsi="Times New Roman" w:cs="Times New Roman"/>
          <w:sz w:val="24"/>
          <w:szCs w:val="24"/>
          <w:lang w:eastAsia="ru-RU"/>
        </w:rPr>
        <w:t xml:space="preserve">ого </w:t>
      </w:r>
      <w:r w:rsidRPr="004675B3">
        <w:rPr>
          <w:rFonts w:ascii="Times New Roman" w:eastAsia="Times New Roman" w:hAnsi="Times New Roman" w:cs="Times New Roman"/>
          <w:sz w:val="24"/>
          <w:szCs w:val="24"/>
          <w:lang w:eastAsia="ru-RU"/>
        </w:rPr>
        <w:t>пункт</w:t>
      </w:r>
      <w:r>
        <w:rPr>
          <w:rFonts w:ascii="Times New Roman" w:eastAsia="Times New Roman" w:hAnsi="Times New Roman" w:cs="Times New Roman"/>
          <w:sz w:val="24"/>
          <w:szCs w:val="24"/>
          <w:lang w:eastAsia="ru-RU"/>
        </w:rPr>
        <w:t>а</w:t>
      </w:r>
      <w:r w:rsidRPr="004675B3">
        <w:rPr>
          <w:rFonts w:ascii="Times New Roman" w:eastAsia="Times New Roman" w:hAnsi="Times New Roman" w:cs="Times New Roman"/>
          <w:sz w:val="24"/>
          <w:szCs w:val="24"/>
          <w:lang w:eastAsia="ru-RU"/>
        </w:rPr>
        <w:t>, необходимо размещать с подветренной стороны (для ветров преобладающего направления) по отношению к жилой застройке.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3.3.5.11. Классификация газопроводов по рабочему давлению транспортируемого газа приведена в таблице 1</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3"/>
        <w:gridCol w:w="1824"/>
        <w:gridCol w:w="2879"/>
        <w:gridCol w:w="3419"/>
      </w:tblGrid>
      <w:tr w:rsidR="00297AE2" w:rsidRPr="004675B3" w:rsidTr="00297AE2">
        <w:tc>
          <w:tcPr>
            <w:tcW w:w="9828" w:type="dxa"/>
            <w:gridSpan w:val="4"/>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Таблица 1</w:t>
            </w:r>
            <w:r>
              <w:rPr>
                <w:rFonts w:ascii="Times New Roman" w:eastAsia="Times New Roman" w:hAnsi="Times New Roman" w:cs="Times New Roman"/>
                <w:sz w:val="20"/>
                <w:szCs w:val="20"/>
                <w:lang w:eastAsia="ru-RU"/>
              </w:rPr>
              <w:t>4</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3528"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Классификация газопроводов по давлению</w:t>
            </w:r>
          </w:p>
        </w:tc>
        <w:tc>
          <w:tcPr>
            <w:tcW w:w="28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Вид транспортируемого газа</w:t>
            </w:r>
          </w:p>
        </w:tc>
        <w:tc>
          <w:tcPr>
            <w:tcW w:w="34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Рабочее давление в газопроводе, МПа</w:t>
            </w:r>
          </w:p>
        </w:tc>
      </w:tr>
      <w:tr w:rsidR="00297AE2" w:rsidRPr="004675B3" w:rsidTr="00297AE2">
        <w:tc>
          <w:tcPr>
            <w:tcW w:w="1703"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Высокое</w:t>
            </w:r>
          </w:p>
        </w:tc>
        <w:tc>
          <w:tcPr>
            <w:tcW w:w="1825"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 категория</w:t>
            </w:r>
          </w:p>
        </w:tc>
        <w:tc>
          <w:tcPr>
            <w:tcW w:w="28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Природный</w:t>
            </w:r>
          </w:p>
        </w:tc>
        <w:tc>
          <w:tcPr>
            <w:tcW w:w="34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1,2 включительно</w:t>
            </w:r>
          </w:p>
        </w:tc>
      </w:tr>
      <w:tr w:rsidR="00297AE2" w:rsidRPr="004675B3" w:rsidTr="00297AE2">
        <w:tc>
          <w:tcPr>
            <w:tcW w:w="9828"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8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СУГ*</w:t>
            </w:r>
          </w:p>
        </w:tc>
        <w:tc>
          <w:tcPr>
            <w:tcW w:w="34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1,6 включительно</w:t>
            </w:r>
          </w:p>
        </w:tc>
      </w:tr>
      <w:tr w:rsidR="00297AE2" w:rsidRPr="004675B3" w:rsidTr="00297AE2">
        <w:tc>
          <w:tcPr>
            <w:tcW w:w="9828"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825"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 категория</w:t>
            </w:r>
          </w:p>
        </w:tc>
        <w:tc>
          <w:tcPr>
            <w:tcW w:w="28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0,3 до 0,6 включительно</w:t>
            </w:r>
          </w:p>
        </w:tc>
      </w:tr>
      <w:tr w:rsidR="00297AE2" w:rsidRPr="004675B3" w:rsidTr="00297AE2">
        <w:tc>
          <w:tcPr>
            <w:tcW w:w="3528"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Среднее</w:t>
            </w:r>
          </w:p>
        </w:tc>
        <w:tc>
          <w:tcPr>
            <w:tcW w:w="28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0,005 до 0,3 включительно</w:t>
            </w:r>
          </w:p>
        </w:tc>
      </w:tr>
      <w:tr w:rsidR="00297AE2" w:rsidRPr="004675B3" w:rsidTr="00297AE2">
        <w:tc>
          <w:tcPr>
            <w:tcW w:w="3528"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Низкое</w:t>
            </w:r>
          </w:p>
        </w:tc>
        <w:tc>
          <w:tcPr>
            <w:tcW w:w="28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0,005 включительно</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СУГ - сжиженный углеводородный газ</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3.3.5.12. Для газораспределительных сетей в соответствии с Правилами охраны газораспределительных сетей, утвержденными постановлением Правительства Российской Федерации от 20 ноября 2000 года № 878, устанавливаются следующие охранные зоны: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w:t>
      </w:r>
      <w:proofErr w:type="spellStart"/>
      <w:r w:rsidRPr="004675B3">
        <w:rPr>
          <w:rFonts w:ascii="Times New Roman" w:eastAsia="Times New Roman" w:hAnsi="Times New Roman" w:cs="Times New Roman"/>
          <w:sz w:val="24"/>
          <w:szCs w:val="24"/>
          <w:lang w:eastAsia="ru-RU"/>
        </w:rPr>
        <w:t>дотрубопровода</w:t>
      </w:r>
      <w:proofErr w:type="spellEnd"/>
      <w:r w:rsidRPr="004675B3">
        <w:rPr>
          <w:rFonts w:ascii="Times New Roman" w:eastAsia="Times New Roman" w:hAnsi="Times New Roman" w:cs="Times New Roman"/>
          <w:sz w:val="24"/>
          <w:szCs w:val="24"/>
          <w:lang w:eastAsia="ru-RU"/>
        </w:rPr>
        <w:t xml:space="preserve"> должно быть не менее высоты деревьев в течение всего срока эксплуатации газопровода.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3.3.5.13. Размеры земельных участков ГНС в зависимости от их производительности следует принимать по проекту для станций производительностью:</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- 10 тыс. т/год - не более 6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- 20 тыс. т/год - не более 7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- 40 тыс. т/год - не более 8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3.3.5.14. Размеры земельных участков ГНП и промежуточных складов баллонов следует принимать не более 0,6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3.3.5.15. Газорегуляторные пункты (далее - ГРП) следует размещать: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отдельно стоящими;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пристроенными к газифицируемым производственным зданиям, котельным и общественным зданиям с помещениями производственного характера;</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встроенными</w:t>
      </w:r>
      <w:proofErr w:type="gramEnd"/>
      <w:r w:rsidRPr="004675B3">
        <w:rPr>
          <w:rFonts w:ascii="Times New Roman" w:eastAsia="Times New Roman" w:hAnsi="Times New Roman" w:cs="Times New Roman"/>
          <w:sz w:val="24"/>
          <w:szCs w:val="24"/>
          <w:lang w:eastAsia="ru-RU"/>
        </w:rPr>
        <w:t xml:space="preserve"> в одноэтажные газифицируемые производственные здания и котельные (кроме помещений, расположенных в подвальных и цокольных этажах);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покрытиях газифицируемых производственных зданий I и II степеней огнестойкости </w:t>
      </w:r>
      <w:proofErr w:type="spellStart"/>
      <w:r w:rsidRPr="004675B3">
        <w:rPr>
          <w:rFonts w:ascii="Times New Roman" w:eastAsia="Times New Roman" w:hAnsi="Times New Roman" w:cs="Times New Roman"/>
          <w:sz w:val="24"/>
          <w:szCs w:val="24"/>
          <w:lang w:eastAsia="ru-RU"/>
        </w:rPr>
        <w:t>классаСс</w:t>
      </w:r>
      <w:proofErr w:type="spellEnd"/>
      <w:r w:rsidRPr="004675B3">
        <w:rPr>
          <w:rFonts w:ascii="Times New Roman" w:eastAsia="Times New Roman" w:hAnsi="Times New Roman" w:cs="Times New Roman"/>
          <w:sz w:val="24"/>
          <w:szCs w:val="24"/>
          <w:lang w:eastAsia="ru-RU"/>
        </w:rPr>
        <w:t xml:space="preserve"> негорючим утеплителем;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вне зданий на открытых огражденных площадках под навесом на территории промышленных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Блочные газорегуляторные пункты (далее - ГРПБ) следует размещать отдельно </w:t>
      </w:r>
      <w:proofErr w:type="gramStart"/>
      <w:r w:rsidRPr="004675B3">
        <w:rPr>
          <w:rFonts w:ascii="Times New Roman" w:eastAsia="Times New Roman" w:hAnsi="Times New Roman" w:cs="Times New Roman"/>
          <w:sz w:val="24"/>
          <w:szCs w:val="24"/>
          <w:lang w:eastAsia="ru-RU"/>
        </w:rPr>
        <w:t>стоящими</w:t>
      </w:r>
      <w:proofErr w:type="gram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3.3.5.16.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3.3.5.17. Расстояния от ограждений ГРС, ГГРП и ГРП до зданий и сооружений принимаются в зависимости от класса входного газопровода: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ГТРП с входным давлением </w:t>
      </w:r>
      <w:proofErr w:type="gramStart"/>
      <w:r w:rsidRPr="004675B3">
        <w:rPr>
          <w:rFonts w:ascii="Times New Roman" w:eastAsia="Times New Roman" w:hAnsi="Times New Roman" w:cs="Times New Roman"/>
          <w:sz w:val="24"/>
          <w:szCs w:val="24"/>
          <w:lang w:eastAsia="ru-RU"/>
        </w:rPr>
        <w:t>Р</w:t>
      </w:r>
      <w:proofErr w:type="gramEnd"/>
      <w:r w:rsidRPr="004675B3">
        <w:rPr>
          <w:rFonts w:ascii="Times New Roman" w:eastAsia="Times New Roman" w:hAnsi="Times New Roman" w:cs="Times New Roman"/>
          <w:sz w:val="24"/>
          <w:szCs w:val="24"/>
          <w:lang w:eastAsia="ru-RU"/>
        </w:rPr>
        <w:t>=1,2 МПа – 15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ГРП с входным давлением </w:t>
      </w:r>
      <w:proofErr w:type="gramStart"/>
      <w:r w:rsidRPr="004675B3">
        <w:rPr>
          <w:rFonts w:ascii="Times New Roman" w:eastAsia="Times New Roman" w:hAnsi="Times New Roman" w:cs="Times New Roman"/>
          <w:sz w:val="24"/>
          <w:szCs w:val="24"/>
          <w:lang w:eastAsia="ru-RU"/>
        </w:rPr>
        <w:t>Р</w:t>
      </w:r>
      <w:proofErr w:type="gramEnd"/>
      <w:r w:rsidRPr="004675B3">
        <w:rPr>
          <w:rFonts w:ascii="Times New Roman" w:eastAsia="Times New Roman" w:hAnsi="Times New Roman" w:cs="Times New Roman"/>
          <w:sz w:val="24"/>
          <w:szCs w:val="24"/>
          <w:lang w:eastAsia="ru-RU"/>
        </w:rPr>
        <w:t>=0,6 МПа - 10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3.3.5.18. Отдельно стоящие газорегуляторные пункты в поселениях должны располагаться на расстояниях от зданий и сооружений не менее приведенных в таблице1</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 а на территории промышленных предприятий - согласно требованиям СНиП II-89-80*.</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стесненных условиях разрешается уменьшение на 30 процентов расстояний от зданий и сооружений до газорегуляторных пунктов пропускной с</w:t>
      </w:r>
      <w:r>
        <w:rPr>
          <w:rFonts w:ascii="Times New Roman" w:eastAsia="Times New Roman" w:hAnsi="Times New Roman" w:cs="Times New Roman"/>
          <w:sz w:val="24"/>
          <w:szCs w:val="24"/>
          <w:lang w:eastAsia="ru-RU"/>
        </w:rPr>
        <w:t>пособностью до 10000 куб. м/</w:t>
      </w:r>
      <w:proofErr w:type="gramStart"/>
      <w:r>
        <w:rPr>
          <w:rFonts w:ascii="Times New Roman" w:eastAsia="Times New Roman" w:hAnsi="Times New Roman" w:cs="Times New Roman"/>
          <w:sz w:val="24"/>
          <w:szCs w:val="24"/>
          <w:lang w:eastAsia="ru-RU"/>
        </w:rPr>
        <w:t>ч</w:t>
      </w:r>
      <w:proofErr w:type="gramEnd"/>
      <w:r>
        <w:rPr>
          <w:rFonts w:ascii="Times New Roman" w:eastAsia="Times New Roman" w:hAnsi="Times New Roman" w:cs="Times New Roman"/>
          <w:sz w:val="24"/>
          <w:szCs w:val="24"/>
          <w:lang w:eastAsia="ru-RU"/>
        </w:rPr>
        <w:t>.</w:t>
      </w:r>
    </w:p>
    <w:p w:rsidR="00297AE2"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0"/>
        <w:gridCol w:w="1738"/>
        <w:gridCol w:w="1980"/>
        <w:gridCol w:w="1800"/>
        <w:gridCol w:w="1440"/>
      </w:tblGrid>
      <w:tr w:rsidR="00297AE2" w:rsidRPr="004675B3" w:rsidTr="00297AE2">
        <w:tc>
          <w:tcPr>
            <w:tcW w:w="9468" w:type="dxa"/>
            <w:gridSpan w:val="5"/>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      Таблица 1</w:t>
            </w:r>
            <w:r>
              <w:rPr>
                <w:rFonts w:ascii="Times New Roman" w:eastAsia="Times New Roman" w:hAnsi="Times New Roman" w:cs="Times New Roman"/>
                <w:sz w:val="20"/>
                <w:szCs w:val="20"/>
                <w:lang w:eastAsia="ru-RU"/>
              </w:rPr>
              <w:t>5</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2510"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Давление газа на вводе в ГРП, ГРПБ, ШРП, МПа</w:t>
            </w:r>
          </w:p>
        </w:tc>
        <w:tc>
          <w:tcPr>
            <w:tcW w:w="6958" w:type="dxa"/>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в свету от отдельно </w:t>
            </w:r>
            <w:proofErr w:type="gramStart"/>
            <w:r w:rsidRPr="004675B3">
              <w:rPr>
                <w:rFonts w:ascii="Times New Roman" w:eastAsia="Times New Roman" w:hAnsi="Times New Roman" w:cs="Times New Roman"/>
                <w:sz w:val="20"/>
                <w:szCs w:val="20"/>
                <w:lang w:eastAsia="ru-RU"/>
              </w:rPr>
              <w:t>стоящих</w:t>
            </w:r>
            <w:proofErr w:type="gramEnd"/>
            <w:r w:rsidRPr="004675B3">
              <w:rPr>
                <w:rFonts w:ascii="Times New Roman" w:eastAsia="Times New Roman" w:hAnsi="Times New Roman" w:cs="Times New Roman"/>
                <w:sz w:val="20"/>
                <w:szCs w:val="20"/>
                <w:lang w:eastAsia="ru-RU"/>
              </w:rPr>
              <w:t xml:space="preserve"> ГРП, ГРПБ и отдельно стоящих ШРП по горизонтали (м) до</w:t>
            </w:r>
          </w:p>
        </w:tc>
      </w:tr>
      <w:tr w:rsidR="00297AE2" w:rsidRPr="004675B3" w:rsidTr="00297AE2">
        <w:tc>
          <w:tcPr>
            <w:tcW w:w="9468"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7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зданий и сооружений</w:t>
            </w:r>
          </w:p>
        </w:tc>
        <w:tc>
          <w:tcPr>
            <w:tcW w:w="19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железнодорожных путей (до ближайшего рельса)</w:t>
            </w:r>
          </w:p>
        </w:tc>
        <w:tc>
          <w:tcPr>
            <w:tcW w:w="18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автомобильных дорог (до обочины)</w:t>
            </w:r>
          </w:p>
        </w:tc>
        <w:tc>
          <w:tcPr>
            <w:tcW w:w="14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воздушных линий электропередачи</w:t>
            </w:r>
          </w:p>
        </w:tc>
      </w:tr>
      <w:tr w:rsidR="00297AE2" w:rsidRPr="004675B3" w:rsidTr="00297AE2">
        <w:tc>
          <w:tcPr>
            <w:tcW w:w="251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0,6</w:t>
            </w:r>
          </w:p>
        </w:tc>
        <w:tc>
          <w:tcPr>
            <w:tcW w:w="1738"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98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800" w:type="dxa"/>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440" w:type="dxa"/>
            <w:vMerge w:val="restart"/>
            <w:tcBorders>
              <w:top w:val="single" w:sz="2"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1,5 высоты опоры</w:t>
            </w:r>
          </w:p>
        </w:tc>
      </w:tr>
      <w:tr w:rsidR="00297AE2" w:rsidRPr="004675B3" w:rsidTr="00297AE2">
        <w:tc>
          <w:tcPr>
            <w:tcW w:w="251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1,2</w:t>
            </w:r>
          </w:p>
        </w:tc>
        <w:tc>
          <w:tcPr>
            <w:tcW w:w="173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9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8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440" w:type="dxa"/>
            <w:vMerge/>
            <w:tcBorders>
              <w:top w:val="single" w:sz="2"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Расстояние следует принимать от наружных стен зданий ГРП, ГРПБ или ШРП, а при расположении оборудования на открытой площадке - от ограждения.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Требования таблицы 13  распространяются также на узлы учета расхода газа, располагаемые в отдельно стоящих зданиях или в шкафах на отдельно стоящих опорах.</w:t>
      </w:r>
    </w:p>
    <w:p w:rsidR="00297AE2"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Расстояние от отдельно стоящего ШРП при давлении газа на вводе до 0,3 МПа до зданий и сооружений не н</w:t>
      </w:r>
      <w:r>
        <w:rPr>
          <w:rFonts w:ascii="Times New Roman" w:eastAsia="Times New Roman" w:hAnsi="Times New Roman" w:cs="Times New Roman"/>
          <w:sz w:val="24"/>
          <w:szCs w:val="24"/>
          <w:lang w:eastAsia="ru-RU"/>
        </w:rPr>
        <w:t>ормируется.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 w:name="sub_100347"/>
      <w:r w:rsidRPr="004675B3">
        <w:rPr>
          <w:rFonts w:ascii="Times New Roman" w:eastAsia="Times New Roman" w:hAnsi="Times New Roman" w:cs="Times New Roman"/>
          <w:b/>
          <w:bCs/>
          <w:sz w:val="24"/>
          <w:szCs w:val="24"/>
          <w:lang w:eastAsia="ru-RU"/>
        </w:rPr>
        <w:t>3.3.6. Электроснабжение</w:t>
      </w:r>
      <w:bookmarkEnd w:id="3"/>
    </w:p>
    <w:p w:rsidR="00297AE2" w:rsidRPr="00CF500C"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 </w:t>
      </w:r>
      <w:proofErr w:type="gramStart"/>
      <w:r w:rsidRPr="004675B3">
        <w:rPr>
          <w:rFonts w:ascii="Times New Roman" w:eastAsia="Times New Roman" w:hAnsi="Times New Roman" w:cs="Times New Roman"/>
          <w:sz w:val="24"/>
          <w:szCs w:val="24"/>
          <w:lang w:eastAsia="ru-RU"/>
        </w:rPr>
        <w:t>Систему электроснабжения 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"ЕЭС России" 31 мая 1994 года (с изменениями, внесенными Нормативами, утвержденными приказом Минтопэнерго Российской Федерации от 29 июня 1999 года N 213).</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Система электроснабжения выполняется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реконструкции действующих сетей необходимо максимально использовать существующие электросетевые сооружения.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Основные решения по электроснабжению потребителей разрабатываются в концепции развития и реконструкции населенных пунктов, генеральном плане, проекте планировки территории и схеме развития электрических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lastRenderedPageBreak/>
        <w:t xml:space="preserve">В составе концепции развития муниципального образования рассматриваются основные вопросы перспективного развития системы электроснабжения на расчетный срок с выделением первой очереди, выполняются расчет электрических нагрузок и их баланс, распределение нагрузок по центрам питания, закрепление площадок для новых электростанций и подстанций, трасс воздушных и кабельных линий электропередачи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размещение баз предприятий электрических сетей.</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В объем графического материала по развитию электрических сетей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включаются схемы электрических соединений и конфигурация сетей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Электрические сети 10 (6)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разрабатываются в проекте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w:t>
      </w:r>
      <w:proofErr w:type="spellStart"/>
      <w:r w:rsidRPr="004675B3">
        <w:rPr>
          <w:rFonts w:ascii="Times New Roman" w:eastAsia="Times New Roman" w:hAnsi="Times New Roman" w:cs="Times New Roman"/>
          <w:sz w:val="24"/>
          <w:szCs w:val="24"/>
          <w:lang w:eastAsia="ru-RU"/>
        </w:rPr>
        <w:t>энергоснабжающих</w:t>
      </w:r>
      <w:proofErr w:type="spellEnd"/>
      <w:r w:rsidRPr="004675B3">
        <w:rPr>
          <w:rFonts w:ascii="Times New Roman" w:eastAsia="Times New Roman" w:hAnsi="Times New Roman" w:cs="Times New Roman"/>
          <w:sz w:val="24"/>
          <w:szCs w:val="24"/>
          <w:lang w:eastAsia="ru-RU"/>
        </w:rPr>
        <w:t xml:space="preserve">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на плане муниципального района в масштабе 1:2000 с указанием основных параметров системы электроснабжения.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w:t>
      </w:r>
      <w:proofErr w:type="spellStart"/>
      <w:r w:rsidRPr="004675B3">
        <w:rPr>
          <w:rFonts w:ascii="Times New Roman" w:eastAsia="Times New Roman" w:hAnsi="Times New Roman" w:cs="Times New Roman"/>
          <w:sz w:val="24"/>
          <w:szCs w:val="24"/>
          <w:lang w:eastAsia="ru-RU"/>
        </w:rPr>
        <w:t>энергоснабжающей</w:t>
      </w:r>
      <w:proofErr w:type="spellEnd"/>
      <w:r w:rsidRPr="004675B3">
        <w:rPr>
          <w:rFonts w:ascii="Times New Roman" w:eastAsia="Times New Roman" w:hAnsi="Times New Roman" w:cs="Times New Roman"/>
          <w:sz w:val="24"/>
          <w:szCs w:val="24"/>
          <w:lang w:eastAsia="ru-RU"/>
        </w:rPr>
        <w:t xml:space="preserve"> организации, выдаваемым согласно утвержденной в установленном порядке схеме развития электрических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3.3.6.2. При проектировании электроснабжения населенных пунктов определение электрической нагрузки на </w:t>
      </w:r>
      <w:proofErr w:type="spellStart"/>
      <w:r w:rsidRPr="004675B3">
        <w:rPr>
          <w:rFonts w:ascii="Times New Roman" w:eastAsia="Times New Roman" w:hAnsi="Times New Roman" w:cs="Times New Roman"/>
          <w:sz w:val="24"/>
          <w:szCs w:val="24"/>
          <w:lang w:eastAsia="ru-RU"/>
        </w:rPr>
        <w:t>электроисточники</w:t>
      </w:r>
      <w:proofErr w:type="spellEnd"/>
      <w:r w:rsidRPr="004675B3">
        <w:rPr>
          <w:rFonts w:ascii="Times New Roman" w:eastAsia="Times New Roman" w:hAnsi="Times New Roman" w:cs="Times New Roman"/>
          <w:sz w:val="24"/>
          <w:szCs w:val="24"/>
          <w:lang w:eastAsia="ru-RU"/>
        </w:rPr>
        <w:t xml:space="preserve"> следует производить в соответствии с требованиями РД 34.20.185-94 (СО 153-34.20.185-94) и СП 31-110-2003.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Укрупненные показатели электропотребления в сельских населенных пунктах допускается принимать в соответствии с таблицей 1</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49"/>
        <w:gridCol w:w="3877"/>
        <w:gridCol w:w="3599"/>
      </w:tblGrid>
      <w:tr w:rsidR="00297AE2" w:rsidRPr="004675B3" w:rsidTr="00297AE2">
        <w:tc>
          <w:tcPr>
            <w:tcW w:w="9828" w:type="dxa"/>
            <w:gridSpan w:val="3"/>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r>
              <w:rPr>
                <w:rFonts w:ascii="Times New Roman" w:eastAsia="Times New Roman" w:hAnsi="Times New Roman" w:cs="Times New Roman"/>
                <w:sz w:val="20"/>
                <w:szCs w:val="20"/>
                <w:lang w:eastAsia="ru-RU"/>
              </w:rPr>
              <w:t>6</w:t>
            </w:r>
          </w:p>
        </w:tc>
      </w:tr>
      <w:tr w:rsidR="00297AE2" w:rsidRPr="004675B3" w:rsidTr="00297AE2">
        <w:tc>
          <w:tcPr>
            <w:tcW w:w="9828" w:type="dxa"/>
            <w:gridSpan w:val="3"/>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Укрупненные показатели электропотребления</w:t>
            </w:r>
          </w:p>
        </w:tc>
      </w:tr>
      <w:tr w:rsidR="00297AE2" w:rsidRPr="004675B3" w:rsidTr="00297AE2">
        <w:tc>
          <w:tcPr>
            <w:tcW w:w="2350" w:type="dxa"/>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87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Электропотребление </w:t>
            </w:r>
            <w:proofErr w:type="gramStart"/>
            <w:r w:rsidRPr="004675B3">
              <w:rPr>
                <w:rFonts w:ascii="Times New Roman" w:eastAsia="Times New Roman" w:hAnsi="Times New Roman" w:cs="Times New Roman"/>
                <w:sz w:val="20"/>
                <w:szCs w:val="20"/>
                <w:lang w:eastAsia="ru-RU"/>
              </w:rPr>
              <w:t>кВт-ч</w:t>
            </w:r>
            <w:proofErr w:type="gramEnd"/>
            <w:r w:rsidRPr="004675B3">
              <w:rPr>
                <w:rFonts w:ascii="Times New Roman" w:eastAsia="Times New Roman" w:hAnsi="Times New Roman" w:cs="Times New Roman"/>
                <w:sz w:val="20"/>
                <w:szCs w:val="20"/>
                <w:lang w:eastAsia="ru-RU"/>
              </w:rPr>
              <w:t>/год на 1 чел.</w:t>
            </w:r>
          </w:p>
        </w:tc>
        <w:tc>
          <w:tcPr>
            <w:tcW w:w="36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Использование максимума эл. Нагрузки </w:t>
            </w:r>
            <w:proofErr w:type="gramStart"/>
            <w:r w:rsidRPr="004675B3">
              <w:rPr>
                <w:rFonts w:ascii="Times New Roman" w:eastAsia="Times New Roman" w:hAnsi="Times New Roman" w:cs="Times New Roman"/>
                <w:sz w:val="20"/>
                <w:szCs w:val="20"/>
                <w:lang w:eastAsia="ru-RU"/>
              </w:rPr>
              <w:t>ч</w:t>
            </w:r>
            <w:proofErr w:type="gramEnd"/>
            <w:r w:rsidRPr="004675B3">
              <w:rPr>
                <w:rFonts w:ascii="Times New Roman" w:eastAsia="Times New Roman" w:hAnsi="Times New Roman" w:cs="Times New Roman"/>
                <w:sz w:val="20"/>
                <w:szCs w:val="20"/>
                <w:lang w:eastAsia="ru-RU"/>
              </w:rPr>
              <w:t>/год</w:t>
            </w:r>
          </w:p>
        </w:tc>
      </w:tr>
      <w:tr w:rsidR="00297AE2" w:rsidRPr="004675B3" w:rsidTr="00297AE2">
        <w:tc>
          <w:tcPr>
            <w:tcW w:w="235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Сельские населенные пун</w:t>
            </w:r>
            <w:r>
              <w:rPr>
                <w:rFonts w:ascii="Times New Roman" w:eastAsia="Times New Roman" w:hAnsi="Times New Roman" w:cs="Times New Roman"/>
                <w:sz w:val="20"/>
                <w:szCs w:val="20"/>
                <w:lang w:eastAsia="ru-RU"/>
              </w:rPr>
              <w:t>к</w:t>
            </w:r>
            <w:r w:rsidRPr="004675B3">
              <w:rPr>
                <w:rFonts w:ascii="Times New Roman" w:eastAsia="Times New Roman" w:hAnsi="Times New Roman" w:cs="Times New Roman"/>
                <w:sz w:val="20"/>
                <w:szCs w:val="20"/>
                <w:lang w:eastAsia="ru-RU"/>
              </w:rPr>
              <w:t xml:space="preserve">ты </w:t>
            </w:r>
          </w:p>
        </w:tc>
        <w:tc>
          <w:tcPr>
            <w:tcW w:w="387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1250</w:t>
            </w:r>
          </w:p>
        </w:tc>
        <w:tc>
          <w:tcPr>
            <w:tcW w:w="36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4500</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3.3.6.3. При проектировании электроснабжения населенных пунктов необходимо учитывать требования к обеспечению его надежности в соответствии с категорией проектируемых территорий.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3.3.6.4. Перечень основных </w:t>
      </w:r>
      <w:proofErr w:type="spellStart"/>
      <w:r w:rsidRPr="004675B3">
        <w:rPr>
          <w:rFonts w:ascii="Times New Roman" w:eastAsia="Times New Roman" w:hAnsi="Times New Roman" w:cs="Times New Roman"/>
          <w:sz w:val="24"/>
          <w:szCs w:val="24"/>
          <w:lang w:eastAsia="ru-RU"/>
        </w:rPr>
        <w:t>электроприемников</w:t>
      </w:r>
      <w:proofErr w:type="spellEnd"/>
      <w:r w:rsidRPr="004675B3">
        <w:rPr>
          <w:rFonts w:ascii="Times New Roman" w:eastAsia="Times New Roman" w:hAnsi="Times New Roman" w:cs="Times New Roman"/>
          <w:sz w:val="24"/>
          <w:szCs w:val="24"/>
          <w:lang w:eastAsia="ru-RU"/>
        </w:rPr>
        <w:t xml:space="preserve"> потребителей с их категорированием по надежности электроснабжения определяется в соответствии с требованиями РД 34.20.185-94.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3.3.6.5. Проектирование электроснабжения по условиям обеспечения необходимой надежности выполняется применительно к основной массе </w:t>
      </w:r>
      <w:proofErr w:type="spellStart"/>
      <w:r w:rsidRPr="004675B3">
        <w:rPr>
          <w:rFonts w:ascii="Times New Roman" w:eastAsia="Times New Roman" w:hAnsi="Times New Roman" w:cs="Times New Roman"/>
          <w:sz w:val="24"/>
          <w:szCs w:val="24"/>
          <w:lang w:eastAsia="ru-RU"/>
        </w:rPr>
        <w:t>электроприемников</w:t>
      </w:r>
      <w:proofErr w:type="spellEnd"/>
      <w:r w:rsidRPr="004675B3">
        <w:rPr>
          <w:rFonts w:ascii="Times New Roman" w:eastAsia="Times New Roman" w:hAnsi="Times New Roman" w:cs="Times New Roman"/>
          <w:sz w:val="24"/>
          <w:szCs w:val="24"/>
          <w:lang w:eastAsia="ru-RU"/>
        </w:rPr>
        <w:t xml:space="preserve"> проектируемой территории. При наличии на них отдельных </w:t>
      </w:r>
      <w:proofErr w:type="spellStart"/>
      <w:r w:rsidRPr="004675B3">
        <w:rPr>
          <w:rFonts w:ascii="Times New Roman" w:eastAsia="Times New Roman" w:hAnsi="Times New Roman" w:cs="Times New Roman"/>
          <w:sz w:val="24"/>
          <w:szCs w:val="24"/>
          <w:lang w:eastAsia="ru-RU"/>
        </w:rPr>
        <w:t>электроприемников</w:t>
      </w:r>
      <w:proofErr w:type="spellEnd"/>
      <w:r w:rsidRPr="004675B3">
        <w:rPr>
          <w:rFonts w:ascii="Times New Roman" w:eastAsia="Times New Roman" w:hAnsi="Times New Roman" w:cs="Times New Roman"/>
          <w:sz w:val="24"/>
          <w:szCs w:val="24"/>
          <w:lang w:eastAsia="ru-RU"/>
        </w:rPr>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4675B3">
        <w:rPr>
          <w:rFonts w:ascii="Times New Roman" w:eastAsia="Times New Roman" w:hAnsi="Times New Roman" w:cs="Times New Roman"/>
          <w:sz w:val="24"/>
          <w:szCs w:val="24"/>
          <w:lang w:eastAsia="ru-RU"/>
        </w:rPr>
        <w:t>электроприемников</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3.3.6.6. Линии электропередачи, входящие в общие энергетические системы, не допускается размещать на территории производственных зон, а также производственных зон сельскохозяйственных предприятий.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3.3.6.7. Существующие воздушные линии электропередачи напряжением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рекомендуется предусматривать к выносу за пределы жилой застройки или заменять воздушные линии кабельными.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3.3.6.8. Линии электропередачи напряжением до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на территории жилой зоны должны быть воздушными.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3.3.6.9. </w:t>
      </w:r>
      <w:proofErr w:type="gramStart"/>
      <w:r w:rsidRPr="004675B3">
        <w:rPr>
          <w:rFonts w:ascii="Times New Roman" w:eastAsia="Times New Roman" w:hAnsi="Times New Roman" w:cs="Times New Roman"/>
          <w:sz w:val="24"/>
          <w:szCs w:val="24"/>
          <w:lang w:eastAsia="ru-RU"/>
        </w:rPr>
        <w:t xml:space="preserve">Для проектируемых воздушных линий электропередач (ЛЭП) напряжением 330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и выше переменного тока промышленной частоты, а также зданий и сооружений допускается принимать границы санитарных разрывов вдоль трассы воздушной линии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воздушной</w:t>
      </w:r>
      <w:proofErr w:type="gramEnd"/>
      <w:r w:rsidRPr="004675B3">
        <w:rPr>
          <w:rFonts w:ascii="Times New Roman" w:eastAsia="Times New Roman" w:hAnsi="Times New Roman" w:cs="Times New Roman"/>
          <w:sz w:val="24"/>
          <w:szCs w:val="24"/>
          <w:lang w:eastAsia="ru-RU"/>
        </w:rPr>
        <w:t xml:space="preserve"> линии: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- 20 м - для линий напряжением 330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- 30 м - для линий напряжением 500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- 40 м - для линий напряжением 750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- 55 м - для линий напряжением 1150 </w:t>
      </w:r>
      <w:proofErr w:type="spellStart"/>
      <w:r w:rsidRPr="004675B3">
        <w:rPr>
          <w:rFonts w:ascii="Times New Roman" w:eastAsia="Times New Roman" w:hAnsi="Times New Roman" w:cs="Times New Roman"/>
          <w:sz w:val="24"/>
          <w:szCs w:val="24"/>
          <w:lang w:eastAsia="ru-RU"/>
        </w:rPr>
        <w:t>кВ.</w:t>
      </w:r>
      <w:proofErr w:type="spell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вводе объекта в эксплуатацию и в процессе эксплуатации санитарный разрыв должен быть скорректирован по результатам инструментального обследования.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3.3.6.10. Правила определения размеров земельных участков для размещения воздушных линий электропередачи и опор линий связи, обслуживающих электрические сети, определены постановлением Правительства Российской Федерации от 11 августа 2003 года N 486.</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Воздушная линия электропередачи (линия связи, обслуживающая электрическую сеть) размещается на обособленных земельных участках, отнесенных в установленном порядке к землям промышленности и иного специального назначения или землям поселений и предназначенных для установки опор указанных линий.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Обособленные земельные участки, отнесенные к одной категории земель и предназначенные (используемые) для установки опор одной воздушной линии электропередачи (линий связи, обслуживающей электрическую сеть), могут быть учтены в государственном земельном кадастре в качестве одного объекта недвижимого имущества (единого землепользования) с присвоением одного кадастрового номера.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Минимальный размер земельного участка для установки опоры воздушной линии электропередачи напряжением до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включительно (опоры линии связи, обслуживающей электрическую сеть) определяется как площадь контура, равного поперечному сечению опоры на уровне поверхности земли.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Минимальный размер земельного участка для установки опоры воздушной линии электропередачи напряжением свыше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определяется как:</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площадь контура, отстоящего на 1 метр от контура проекции опоры на поверхность земли (для опор на оттяжках - включая оттяжки), - для земельных участков, граничащих с земельными участками всех категорий земель, кроме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площадь контура, отстоящего на 1,5 метра от контура проекции опоры на поверхность земли (для опор на оттяжках - включая оттяжки), - для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Минимальные размеры обособленных земельных участков для установки опоры воздушной линии электропередачи напряжением 330 кВт и выше, в конструкции которой используются закрепленные в земле стойки (оттяжки), допускается определять как площади контуров, отстоящих на 1 метр от внешних контуров каждой стойки (оттяжки) на уровне поверхности </w:t>
      </w:r>
      <w:r w:rsidRPr="004675B3">
        <w:rPr>
          <w:rFonts w:ascii="Times New Roman" w:eastAsia="Times New Roman" w:hAnsi="Times New Roman" w:cs="Times New Roman"/>
          <w:sz w:val="24"/>
          <w:szCs w:val="24"/>
          <w:lang w:eastAsia="ru-RU"/>
        </w:rPr>
        <w:lastRenderedPageBreak/>
        <w:t>земли - для земельных участков, граничащих с земельными участками всех категорий земель (кроме земель сельскохозяйственного назначения), и на</w:t>
      </w:r>
      <w:proofErr w:type="gramEnd"/>
      <w:r w:rsidRPr="004675B3">
        <w:rPr>
          <w:rFonts w:ascii="Times New Roman" w:eastAsia="Times New Roman" w:hAnsi="Times New Roman" w:cs="Times New Roman"/>
          <w:sz w:val="24"/>
          <w:szCs w:val="24"/>
          <w:lang w:eastAsia="ru-RU"/>
        </w:rPr>
        <w:t xml:space="preserve"> 1,5 метра - для земельных участков, граничащих с земельными участками сельскохозяйственного назначения.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Конкретные размеры земельных участков для установки опор воздушных линий электропередачи (опор линий связи, обслуживающих электрические сети) определяются исходя из необходимости закрепления опор в земле, размеров и типов опор, несущей способности грунтов и необходимости инженерного обустройства площадки опоры с целью обеспечения ее устойчивости и безопасной эксплуатации.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Земельные участки (части земельных участков), используемые хозяйствующими субъектами в период строительства, реконструкции, технического перевооружения и ремонта воздушных линий электропередачи, представляют собой полосу земли по всей длине воздушной линии электропередачи, ширина которой превышает расстояние между осями крайних фаз на 2 метра с каждой стороны.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Земельные участки (части земельных участков), используемые хозяйствующими субъектами при производстве указанных работ в отношении воздушных линий электропередачи напряжением 500, 750 и 1150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с горизонтальным расположением фаз, представляют собой отдельные полосы земли шириной 5 метров для каждой фазы.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3.3.6.11. В соответствии с Земельным кодексом Российской Федерации для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w:t>
      </w:r>
      <w:proofErr w:type="spellStart"/>
      <w:r w:rsidRPr="004675B3">
        <w:rPr>
          <w:rFonts w:ascii="Times New Roman" w:eastAsia="Times New Roman" w:hAnsi="Times New Roman" w:cs="Times New Roman"/>
          <w:sz w:val="24"/>
          <w:szCs w:val="24"/>
          <w:lang w:eastAsia="ru-RU"/>
        </w:rPr>
        <w:t>охранныезоны</w:t>
      </w:r>
      <w:proofErr w:type="spellEnd"/>
      <w:r w:rsidRPr="004675B3">
        <w:rPr>
          <w:rFonts w:ascii="Times New Roman" w:eastAsia="Times New Roman" w:hAnsi="Times New Roman" w:cs="Times New Roman"/>
          <w:sz w:val="24"/>
          <w:szCs w:val="24"/>
          <w:lang w:eastAsia="ru-RU"/>
        </w:rPr>
        <w:t xml:space="preserve"> с особыми условиями использования земельных участков независимо от категории земель, в состав которых входят эти земельные участки.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 xml:space="preserve">- для кабельных линий выше 1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 по 1 м с каждой стороны от крайних кабелей;</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кабельных линий до 1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 по 1 м с каждой стороны от крайних кабелей, а при прохождении кабельных линий под тротуарами - на 0,6 м в сторону зданий, сооружений и на 1 м в сторону проезжей части улицы.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3.3.6.12. Охранные зоны кабельных линий используются с соблюдением требований правил охраны электрических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3.3.6.13 . Распределительные и трансформаторные подстанции (РП и ТП) напряжением до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следует предусматривать закрытого типа.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3.3.6.14. В спальных корпусах различных учреждений, в школьных и других учебных заведениях и т.п. сооружение встроенных и пристроенных подстанций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жилых зданиях в исключительных случаях допускается размещение встроенных и пристроенных подстанций с использованием сухих трансформаторов по согласованию с органами государственного надзора, при этом в полном объеме должны быть выполнены требования по ограничению уровня шума, вибрации и электромагнитного излучения в соответствии с действующими нормами.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Устройство и размещение встроенных, пристроенных и отдельно стоящих подстанций должно выполняться в соответствии с требованиями глав раздела 4 ПУЭ.</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3.3.6.15.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3.3.6.16. Размеры земельных участков, отводимых для закрытых понизительных подстанций, включая распределительные и комплектные устройства напряжением 110 - 220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устанавливаются в соответствии с требованиями СН 465-74.</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Территория электроподстанции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от электроподстанций и распределительных пунктов до жилых, общественных и производственных зданий и сооружений следует принимать в соответствии со СНиП II-89-80* и СНиП 2.07.01-89* на основании рез</w:t>
      </w:r>
      <w:r>
        <w:rPr>
          <w:rFonts w:ascii="Times New Roman" w:eastAsia="Times New Roman" w:hAnsi="Times New Roman" w:cs="Times New Roman"/>
          <w:sz w:val="24"/>
          <w:szCs w:val="24"/>
          <w:lang w:eastAsia="ru-RU"/>
        </w:rPr>
        <w:t>ультатов акустического расчета.</w:t>
      </w:r>
    </w:p>
    <w:p w:rsidR="00297AE2"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 w:name="sub_100348"/>
      <w:r w:rsidRPr="004675B3">
        <w:rPr>
          <w:rFonts w:ascii="Times New Roman" w:eastAsia="Times New Roman" w:hAnsi="Times New Roman" w:cs="Times New Roman"/>
          <w:b/>
          <w:bCs/>
          <w:sz w:val="24"/>
          <w:szCs w:val="24"/>
          <w:lang w:eastAsia="ru-RU"/>
        </w:rPr>
        <w:t>3.3.7. Объекты связи</w:t>
      </w:r>
      <w:bookmarkEnd w:id="4"/>
    </w:p>
    <w:p w:rsidR="00297AE2" w:rsidRPr="00BE1159"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СН 461-74, ВСН 60-89 и настоящих Нормативов.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проектировании устрой</w:t>
      </w:r>
      <w:proofErr w:type="gramStart"/>
      <w:r w:rsidRPr="004675B3">
        <w:rPr>
          <w:rFonts w:ascii="Times New Roman" w:eastAsia="Times New Roman" w:hAnsi="Times New Roman" w:cs="Times New Roman"/>
          <w:sz w:val="24"/>
          <w:szCs w:val="24"/>
          <w:lang w:eastAsia="ru-RU"/>
        </w:rPr>
        <w:t>ств св</w:t>
      </w:r>
      <w:proofErr w:type="gramEnd"/>
      <w:r w:rsidRPr="004675B3">
        <w:rPr>
          <w:rFonts w:ascii="Times New Roman" w:eastAsia="Times New Roman" w:hAnsi="Times New Roman" w:cs="Times New Roman"/>
          <w:sz w:val="24"/>
          <w:szCs w:val="24"/>
          <w:lang w:eastAsia="ru-RU"/>
        </w:rPr>
        <w:t>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3.3.7.2. Проектирование линейно-кабельных сооружений должно осуществляться с учетом перспективного развития первичных сетей связи.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Размещение трасс (площадок) для линий связи (кабельных, воздушных и других) следует осуществлять в соответствии с Земельным кодексом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вне населенных пунктов - главным образом, вдоль дорог, существующих трасс и границ полей севооборотов;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сельских населенных пунктах - преимущественно на пешеходной части улиц (под тротуарами) и в полосе между красной линией и линией застройки.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3.3.7.3. Кабельные линии связи размещаются вдоль автомобильных дорог при выполнении следующих требований: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землях, наименее пригодных для сельского хозяйства, - по показателям загрязнения выбросами автомобильного транспорта;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соблюдение допустимых </w:t>
      </w:r>
      <w:proofErr w:type="gramStart"/>
      <w:r w:rsidRPr="004675B3">
        <w:rPr>
          <w:rFonts w:ascii="Times New Roman" w:eastAsia="Times New Roman" w:hAnsi="Times New Roman" w:cs="Times New Roman"/>
          <w:sz w:val="24"/>
          <w:szCs w:val="24"/>
          <w:lang w:eastAsia="ru-RU"/>
        </w:rPr>
        <w:t>расстояний приближения полосы земель связи</w:t>
      </w:r>
      <w:proofErr w:type="gramEnd"/>
      <w:r w:rsidRPr="004675B3">
        <w:rPr>
          <w:rFonts w:ascii="Times New Roman" w:eastAsia="Times New Roman" w:hAnsi="Times New Roman" w:cs="Times New Roman"/>
          <w:sz w:val="24"/>
          <w:szCs w:val="24"/>
          <w:lang w:eastAsia="ru-RU"/>
        </w:rPr>
        <w:t xml:space="preserve"> к границе полосы отвода автомобильных дорог.</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Отклонение трасс кабельных линий от автомобильных дорог допускается также при вынужденных обходах, зон возможных затоплений, обвалов.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3.3.7.4.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мостах, в коллекторах и тоннелях автомобильных дорог.</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3.3.7.5. Трассы кабельных линий связи вне населенных пунктов при отсутствии автомобильных дорог могут размещаться вдоль продуктопроводов.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3.3.7.6.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3.3.7.7.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3.3.7.8. </w:t>
      </w:r>
      <w:proofErr w:type="gramStart"/>
      <w:r w:rsidRPr="004675B3">
        <w:rPr>
          <w:rFonts w:ascii="Times New Roman" w:eastAsia="Times New Roman" w:hAnsi="Times New Roman" w:cs="Times New Roman"/>
          <w:sz w:val="24"/>
          <w:szCs w:val="24"/>
          <w:lang w:eastAsia="ru-RU"/>
        </w:rPr>
        <w:t>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населенных пунктов могут быть использованы стоечные опоры, устанавливаемые на крышах зданий.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3.3.7.9. Размещение воздушных линий связи в пределах придорожных полос возможно при соблюдении требований: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участков федеральных автомобильных дорог, построенных в обход населенных пунктов, расстояние от границы полосы отвода федеральной автомобильной дороги до основания опор воздушных линий связи должно составлять не менее 50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3.3.7.10. Кабельные переходы через водные преграды в зависимости от назначения линий и местных условий могут выполняться: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кабелями, прокладываемыми под водой;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кабелями, прокладываемыми по мостам;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подвесными кабелями на опорах.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Кабельные переходы через водные преграды размещаются в соответствии с требованиями к проектированию линейно-кабельных сооружений.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3.3.7.11.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подраздела 3.4 "Зоны инженерной инфраструктуры" настоящего раздела.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3.3.7.12.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Рекомендуется размещение антенн на отдельно стоящих опорах и мачтах.</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3.3.7.13. Уровни электромагнитных излучений не должны превышать предельно-допустимые уровни (ПДУ) согласно приложению 1 к СанПиН 2.1.8/2.2.4.1383-03.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Границы санитарно-защитных зон определяются на высоте 2 м от поверхности земли по ПДУ.</w:t>
      </w:r>
    </w:p>
    <w:p w:rsidR="00297AE2" w:rsidRPr="00BE1159"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bookmarkStart w:id="5" w:name="sub_100349"/>
    </w:p>
    <w:p w:rsidR="00297AE2"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3.3.8. Размещение инженерных сетей</w:t>
      </w:r>
      <w:bookmarkEnd w:id="5"/>
    </w:p>
    <w:p w:rsidR="00297AE2" w:rsidRPr="004675B3" w:rsidRDefault="00297AE2" w:rsidP="00297AE2">
      <w:pPr>
        <w:widowControl w:val="0"/>
        <w:autoSpaceDE w:val="0"/>
        <w:autoSpaceDN w:val="0"/>
        <w:adjustRightInd w:val="0"/>
        <w:spacing w:before="108"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 Инженерные сети должны размещаться вдоль улиц, дорог и проездов и только вне пределов проезжей части в полосе озеленения.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полосе между красной линией и линией застройки следует размещать газовые низкого давления и кабельные сети (силовые, связи, сигнализации и диспетчеризации).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населенных пунктов не допускается: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надземная и наземная прокладка канализационных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прокладка магистральных трубопроводов.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3.3.8.2. Сети водопровода следует размещать по </w:t>
      </w:r>
      <w:r>
        <w:rPr>
          <w:rFonts w:ascii="Times New Roman" w:eastAsia="Times New Roman" w:hAnsi="Times New Roman" w:cs="Times New Roman"/>
          <w:sz w:val="24"/>
          <w:szCs w:val="24"/>
          <w:lang w:eastAsia="ru-RU"/>
        </w:rPr>
        <w:t>обеим сторонам улицы.</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3.3.8.3.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3.3.8.4.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места пересечения инженерными сетями рек, автомобильных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3.3.8.5. По пешеходным и автомобильным мостам прокладка газопроводов: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не допускается, если мост построен из горючих материалов.</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3.3.8.6. Высоту от уровня земли до низа труб или поверхности изоляции труб, прокладываемых на высоких опорах, следует принимать:</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непроезжей части территории, в местах прохода людей - 2,2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пересечения с автодорогами (от верха покрытия проезжей части) - 5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3.3.8.7. Расстояния по горизонтали (в свету) от ближайших подземных инженерных сетей до зданий и сооружений следует принимать согласно таблице 1</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xml:space="preserve">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Расстояния по горизонтали (в свету) между соседними инженерными подземными сетями при их параллельном размещении следует принимать согласно таблице 16, а на вводах инженерных сетей в зданиях сельских населенных пунктов - не менее 0,5 м.</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разнице в глубине заложения смежных трубопроводов свыше 0,4 м расстояния, указанные в таблице 16, следует увеличивать с учетом крутизны откосов траншей, но не менее глубины траншеи до подошвы насыпи и бровки выемки.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Указанные в таблицах 1</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xml:space="preserve"> и 1</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xml:space="preserve">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3.3.8.8. </w:t>
      </w:r>
      <w:proofErr w:type="gramStart"/>
      <w:r w:rsidRPr="004675B3">
        <w:rPr>
          <w:rFonts w:ascii="Times New Roman" w:eastAsia="Times New Roman" w:hAnsi="Times New Roman" w:cs="Times New Roman"/>
          <w:sz w:val="24"/>
          <w:szCs w:val="24"/>
          <w:lang w:eastAsia="ru-RU"/>
        </w:rPr>
        <w:t xml:space="preserve">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w:t>
      </w:r>
      <w:proofErr w:type="gramEnd"/>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присутствия людей) расстояния, указанные в таблицах  1</w:t>
      </w:r>
      <w:r>
        <w:rPr>
          <w:rFonts w:ascii="Times New Roman" w:eastAsia="Times New Roman" w:hAnsi="Times New Roman" w:cs="Times New Roman"/>
          <w:sz w:val="24"/>
          <w:szCs w:val="24"/>
          <w:lang w:eastAsia="ru-RU"/>
        </w:rPr>
        <w:t>7 и 18</w:t>
      </w:r>
      <w:r w:rsidRPr="004675B3">
        <w:rPr>
          <w:rFonts w:ascii="Times New Roman" w:eastAsia="Times New Roman" w:hAnsi="Times New Roman" w:cs="Times New Roman"/>
          <w:sz w:val="24"/>
          <w:szCs w:val="24"/>
          <w:lang w:eastAsia="ru-RU"/>
        </w:rPr>
        <w:t>, разрешается сокращать до 50 процентов.</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1080"/>
        <w:gridCol w:w="1619"/>
        <w:gridCol w:w="1619"/>
        <w:gridCol w:w="1619"/>
        <w:gridCol w:w="900"/>
        <w:gridCol w:w="900"/>
      </w:tblGrid>
      <w:tr w:rsidR="00297AE2" w:rsidRPr="004675B3" w:rsidTr="00297AE2">
        <w:tc>
          <w:tcPr>
            <w:tcW w:w="9648" w:type="dxa"/>
            <w:gridSpan w:val="7"/>
            <w:tcBorders>
              <w:top w:val="single" w:sz="4" w:space="0" w:color="auto"/>
              <w:left w:val="single" w:sz="4" w:space="0" w:color="auto"/>
              <w:bottom w:val="single" w:sz="6"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r>
              <w:rPr>
                <w:rFonts w:ascii="Times New Roman" w:eastAsia="Times New Roman" w:hAnsi="Times New Roman" w:cs="Times New Roman"/>
                <w:sz w:val="20"/>
                <w:szCs w:val="20"/>
                <w:lang w:eastAsia="ru-RU"/>
              </w:rPr>
              <w:t>7</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1908"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Инженерные сети</w:t>
            </w:r>
          </w:p>
        </w:tc>
        <w:tc>
          <w:tcPr>
            <w:tcW w:w="7740" w:type="dxa"/>
            <w:gridSpan w:val="6"/>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w:t>
            </w:r>
            <w:proofErr w:type="gramStart"/>
            <w:r w:rsidRPr="004675B3">
              <w:rPr>
                <w:rFonts w:ascii="Times New Roman" w:eastAsia="Times New Roman" w:hAnsi="Times New Roman" w:cs="Times New Roman"/>
                <w:sz w:val="20"/>
                <w:szCs w:val="20"/>
                <w:lang w:eastAsia="ru-RU"/>
              </w:rPr>
              <w:t>м</w:t>
            </w:r>
            <w:proofErr w:type="gramEnd"/>
            <w:r w:rsidRPr="004675B3">
              <w:rPr>
                <w:rFonts w:ascii="Times New Roman" w:eastAsia="Times New Roman" w:hAnsi="Times New Roman" w:cs="Times New Roman"/>
                <w:sz w:val="20"/>
                <w:szCs w:val="20"/>
                <w:lang w:eastAsia="ru-RU"/>
              </w:rPr>
              <w:t>, по горизонтали (в свету) от подземных сетей до</w:t>
            </w:r>
          </w:p>
        </w:tc>
      </w:tr>
      <w:tr w:rsidR="00297AE2" w:rsidRPr="004675B3" w:rsidTr="00297AE2">
        <w:tc>
          <w:tcPr>
            <w:tcW w:w="9648"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080"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Фундаментов зданий и сооружений</w:t>
            </w:r>
          </w:p>
        </w:tc>
        <w:tc>
          <w:tcPr>
            <w:tcW w:w="1620"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Фундаментов ограждений предприятий, эстакад, опор контактной сети и связи, железных дорог</w:t>
            </w:r>
          </w:p>
        </w:tc>
        <w:tc>
          <w:tcPr>
            <w:tcW w:w="1620" w:type="dxa"/>
            <w:vMerge w:val="restart"/>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наружной бровки кювета или подошвы насыпи дороги</w:t>
            </w:r>
          </w:p>
        </w:tc>
        <w:tc>
          <w:tcPr>
            <w:tcW w:w="3420" w:type="dxa"/>
            <w:gridSpan w:val="3"/>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фундаментов опор воздушных линий электропередачи напряжением</w:t>
            </w:r>
          </w:p>
        </w:tc>
      </w:tr>
      <w:tr w:rsidR="00297AE2" w:rsidRPr="004675B3" w:rsidTr="00297AE2">
        <w:trPr>
          <w:trHeight w:val="1319"/>
        </w:trPr>
        <w:tc>
          <w:tcPr>
            <w:tcW w:w="9648"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7740"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620"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620" w:type="dxa"/>
            <w:vMerge/>
            <w:tcBorders>
              <w:top w:val="single" w:sz="4" w:space="0" w:color="auto"/>
              <w:left w:val="single" w:sz="4" w:space="0" w:color="auto"/>
              <w:bottom w:val="single" w:sz="2"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1 </w:t>
            </w:r>
            <w:proofErr w:type="spellStart"/>
            <w:r w:rsidRPr="004675B3">
              <w:rPr>
                <w:rFonts w:ascii="Times New Roman" w:eastAsia="Times New Roman" w:hAnsi="Times New Roman" w:cs="Times New Roman"/>
                <w:sz w:val="20"/>
                <w:szCs w:val="20"/>
                <w:lang w:eastAsia="ru-RU"/>
              </w:rPr>
              <w:t>кВ</w:t>
            </w:r>
            <w:proofErr w:type="spellEnd"/>
            <w:r w:rsidRPr="004675B3">
              <w:rPr>
                <w:rFonts w:ascii="Times New Roman" w:eastAsia="Times New Roman" w:hAnsi="Times New Roman" w:cs="Times New Roman"/>
                <w:sz w:val="20"/>
                <w:szCs w:val="20"/>
                <w:lang w:eastAsia="ru-RU"/>
              </w:rPr>
              <w:t xml:space="preserve"> наружного освещения </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1 до 35 </w:t>
            </w:r>
            <w:proofErr w:type="spellStart"/>
            <w:r w:rsidRPr="004675B3">
              <w:rPr>
                <w:rFonts w:ascii="Times New Roman" w:eastAsia="Times New Roman" w:hAnsi="Times New Roman" w:cs="Times New Roman"/>
                <w:sz w:val="20"/>
                <w:szCs w:val="20"/>
                <w:lang w:eastAsia="ru-RU"/>
              </w:rPr>
              <w:t>кВ</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35 до 110 </w:t>
            </w:r>
            <w:proofErr w:type="spellStart"/>
            <w:r w:rsidRPr="004675B3">
              <w:rPr>
                <w:rFonts w:ascii="Times New Roman" w:eastAsia="Times New Roman" w:hAnsi="Times New Roman" w:cs="Times New Roman"/>
                <w:sz w:val="20"/>
                <w:szCs w:val="20"/>
                <w:lang w:eastAsia="ru-RU"/>
              </w:rPr>
              <w:t>кВ</w:t>
            </w:r>
            <w:proofErr w:type="spellEnd"/>
          </w:p>
        </w:tc>
      </w:tr>
      <w:tr w:rsidR="00297AE2" w:rsidRPr="004675B3" w:rsidTr="00297AE2">
        <w:tc>
          <w:tcPr>
            <w:tcW w:w="19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9</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rPr>
          <w:trHeight w:val="468"/>
        </w:trPr>
        <w:tc>
          <w:tcPr>
            <w:tcW w:w="19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 и напорная канализация</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297AE2">
        <w:tc>
          <w:tcPr>
            <w:tcW w:w="19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Самотечная канализация (бытовая и дождевая)</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297AE2">
        <w:tc>
          <w:tcPr>
            <w:tcW w:w="19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Дренаж</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297AE2">
        <w:tc>
          <w:tcPr>
            <w:tcW w:w="19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Сопутствующий дренаж</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297AE2" w:rsidRPr="004675B3" w:rsidTr="00297AE2">
        <w:tc>
          <w:tcPr>
            <w:tcW w:w="1908" w:type="dxa"/>
            <w:tcBorders>
              <w:top w:val="single" w:sz="6"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Газопроводы горючих газов давления, МПа:</w:t>
            </w:r>
          </w:p>
        </w:tc>
        <w:tc>
          <w:tcPr>
            <w:tcW w:w="108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1908"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низкого до 0,005</w:t>
            </w:r>
          </w:p>
        </w:tc>
        <w:tc>
          <w:tcPr>
            <w:tcW w:w="108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w:t>
            </w:r>
          </w:p>
        </w:tc>
        <w:tc>
          <w:tcPr>
            <w:tcW w:w="90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1908"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среднего - </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0,005 до 0,3</w:t>
            </w:r>
          </w:p>
        </w:tc>
        <w:tc>
          <w:tcPr>
            <w:tcW w:w="108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ind w:right="871"/>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w:t>
            </w:r>
          </w:p>
        </w:tc>
        <w:tc>
          <w:tcPr>
            <w:tcW w:w="90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1908"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высокого:</w:t>
            </w:r>
          </w:p>
        </w:tc>
        <w:tc>
          <w:tcPr>
            <w:tcW w:w="1080" w:type="dxa"/>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1908"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0,3 до 0,6</w:t>
            </w:r>
          </w:p>
        </w:tc>
        <w:tc>
          <w:tcPr>
            <w:tcW w:w="108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90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1908"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1,2</w:t>
            </w:r>
          </w:p>
        </w:tc>
        <w:tc>
          <w:tcPr>
            <w:tcW w:w="108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62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2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w:t>
            </w:r>
          </w:p>
        </w:tc>
        <w:tc>
          <w:tcPr>
            <w:tcW w:w="90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1908" w:type="dxa"/>
            <w:tcBorders>
              <w:top w:val="single" w:sz="2"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Тепловые сети:</w:t>
            </w:r>
          </w:p>
        </w:tc>
        <w:tc>
          <w:tcPr>
            <w:tcW w:w="1080" w:type="dxa"/>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0" w:type="dxa"/>
            <w:tcBorders>
              <w:top w:val="single" w:sz="2" w:space="0" w:color="auto"/>
              <w:left w:val="single" w:sz="2" w:space="0" w:color="auto"/>
              <w:bottom w:val="single" w:sz="4" w:space="0" w:color="auto"/>
              <w:right w:val="single" w:sz="2"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1908" w:type="dxa"/>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наружной стенки канала, тоннеля</w:t>
            </w:r>
          </w:p>
        </w:tc>
        <w:tc>
          <w:tcPr>
            <w:tcW w:w="1080" w:type="dxa"/>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20" w:type="dxa"/>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620" w:type="dxa"/>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900" w:type="dxa"/>
            <w:tcBorders>
              <w:top w:val="single" w:sz="4" w:space="0" w:color="auto"/>
              <w:left w:val="single" w:sz="2" w:space="0" w:color="auto"/>
              <w:bottom w:val="single" w:sz="4"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297AE2">
        <w:trPr>
          <w:trHeight w:val="731"/>
        </w:trPr>
        <w:tc>
          <w:tcPr>
            <w:tcW w:w="1908" w:type="dxa"/>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от оболочки </w:t>
            </w:r>
            <w:proofErr w:type="spellStart"/>
            <w:r w:rsidRPr="004675B3">
              <w:rPr>
                <w:rFonts w:ascii="Times New Roman" w:eastAsia="Times New Roman" w:hAnsi="Times New Roman" w:cs="Times New Roman"/>
                <w:sz w:val="20"/>
                <w:szCs w:val="20"/>
                <w:lang w:eastAsia="ru-RU"/>
              </w:rPr>
              <w:t>бесканальной</w:t>
            </w:r>
            <w:proofErr w:type="spellEnd"/>
            <w:r w:rsidRPr="004675B3">
              <w:rPr>
                <w:rFonts w:ascii="Times New Roman" w:eastAsia="Times New Roman" w:hAnsi="Times New Roman" w:cs="Times New Roman"/>
                <w:sz w:val="20"/>
                <w:szCs w:val="20"/>
                <w:lang w:eastAsia="ru-RU"/>
              </w:rPr>
              <w:t xml:space="preserve"> прокладки</w:t>
            </w:r>
          </w:p>
        </w:tc>
        <w:tc>
          <w:tcPr>
            <w:tcW w:w="1080" w:type="dxa"/>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(смотри примечание 2)</w:t>
            </w:r>
          </w:p>
        </w:tc>
        <w:tc>
          <w:tcPr>
            <w:tcW w:w="1620" w:type="dxa"/>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620" w:type="dxa"/>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900" w:type="dxa"/>
            <w:tcBorders>
              <w:top w:val="single" w:sz="4" w:space="0" w:color="auto"/>
              <w:left w:val="single" w:sz="2" w:space="0" w:color="auto"/>
              <w:bottom w:val="single" w:sz="2" w:space="0" w:color="auto"/>
              <w:right w:val="single" w:sz="2"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297AE2" w:rsidRPr="004675B3" w:rsidTr="00297AE2">
        <w:tc>
          <w:tcPr>
            <w:tcW w:w="19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Кабели силовые всех напряжений и кабели связи</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0,6</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5*</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297AE2" w:rsidRPr="004675B3" w:rsidTr="00297AE2">
        <w:tc>
          <w:tcPr>
            <w:tcW w:w="190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Каналы, </w:t>
            </w:r>
            <w:r w:rsidRPr="004675B3">
              <w:rPr>
                <w:rFonts w:ascii="Times New Roman" w:eastAsia="Times New Roman" w:hAnsi="Times New Roman" w:cs="Times New Roman"/>
                <w:sz w:val="20"/>
                <w:szCs w:val="20"/>
                <w:lang w:eastAsia="ru-RU"/>
              </w:rPr>
              <w:lastRenderedPageBreak/>
              <w:t>коммуникационные тоннели</w:t>
            </w:r>
          </w:p>
        </w:tc>
        <w:tc>
          <w:tcPr>
            <w:tcW w:w="108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2</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Arial" w:eastAsia="Times New Roman" w:hAnsi="Arial" w:cs="Arial"/>
                <w:sz w:val="20"/>
                <w:szCs w:val="20"/>
                <w:lang w:eastAsia="ru-RU"/>
              </w:rPr>
            </w:pPr>
            <w:r w:rsidRPr="004675B3">
              <w:rPr>
                <w:rFonts w:ascii="Arial" w:eastAsia="Times New Roman"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bl>
    <w:p w:rsidR="00297AE2" w:rsidRPr="004675B3" w:rsidRDefault="00297AE2" w:rsidP="00297AE2">
      <w:pPr>
        <w:spacing w:after="0" w:line="240" w:lineRule="auto"/>
        <w:jc w:val="both"/>
        <w:rPr>
          <w:rFonts w:ascii="Times New Roman" w:eastAsia="Times New Roman" w:hAnsi="Times New Roman" w:cs="Times New Roman"/>
          <w:color w:val="000000"/>
          <w:sz w:val="18"/>
          <w:szCs w:val="18"/>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Относится только к расстояниям от силовых кабелей.</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Допускается предусматривать прокладку подземных инженерных сетей в пределах фундаментов опор и эстакад трубопроводов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Расстояния от тепловых сетей при </w:t>
      </w:r>
      <w:proofErr w:type="spellStart"/>
      <w:r w:rsidRPr="004675B3">
        <w:rPr>
          <w:rFonts w:ascii="Times New Roman" w:eastAsia="Times New Roman" w:hAnsi="Times New Roman" w:cs="Times New Roman"/>
          <w:sz w:val="24"/>
          <w:szCs w:val="24"/>
          <w:lang w:eastAsia="ru-RU"/>
        </w:rPr>
        <w:t>бесканальной</w:t>
      </w:r>
      <w:proofErr w:type="spellEnd"/>
      <w:r w:rsidRPr="004675B3">
        <w:rPr>
          <w:rFonts w:ascii="Times New Roman" w:eastAsia="Times New Roman" w:hAnsi="Times New Roman" w:cs="Times New Roman"/>
          <w:sz w:val="24"/>
          <w:szCs w:val="24"/>
          <w:lang w:eastAsia="ru-RU"/>
        </w:rPr>
        <w:t xml:space="preserve"> прокладке до зданий и сооружений следует принимать по таблице Б.</w:t>
      </w:r>
      <w:proofErr w:type="gramStart"/>
      <w:r w:rsidRPr="004675B3">
        <w:rPr>
          <w:rFonts w:ascii="Times New Roman" w:eastAsia="Times New Roman" w:hAnsi="Times New Roman" w:cs="Times New Roman"/>
          <w:sz w:val="24"/>
          <w:szCs w:val="24"/>
          <w:lang w:eastAsia="ru-RU"/>
        </w:rPr>
        <w:t>З</w:t>
      </w:r>
      <w:proofErr w:type="gramEnd"/>
      <w:r w:rsidRPr="004675B3">
        <w:rPr>
          <w:rFonts w:ascii="Times New Roman" w:eastAsia="Times New Roman" w:hAnsi="Times New Roman" w:cs="Times New Roman"/>
          <w:sz w:val="24"/>
          <w:szCs w:val="24"/>
          <w:lang w:eastAsia="ru-RU"/>
        </w:rPr>
        <w:t xml:space="preserve"> СНиП 41-02-2003.</w:t>
      </w: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Расстояния от силовых кабелей напряжением 110 - 220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до фундаментов ограждений предприятий, эстакад и линий связи следует принимать 1,5 м</w:t>
      </w:r>
    </w:p>
    <w:p w:rsidR="00297AE2" w:rsidRPr="004675B3" w:rsidRDefault="00297AE2" w:rsidP="00297AE2">
      <w:pPr>
        <w:spacing w:after="0" w:line="240" w:lineRule="auto"/>
        <w:rPr>
          <w:rFonts w:ascii="Times New Roman" w:eastAsia="Times New Roman" w:hAnsi="Times New Roman" w:cs="Times New Roman"/>
          <w:sz w:val="24"/>
          <w:szCs w:val="24"/>
          <w:lang w:eastAsia="ru-RU"/>
        </w:rPr>
        <w:sectPr w:rsidR="00297AE2" w:rsidRPr="004675B3" w:rsidSect="00B30F14">
          <w:pgSz w:w="11906" w:h="16838"/>
          <w:pgMar w:top="1134" w:right="1134" w:bottom="1134" w:left="1134" w:header="709" w:footer="709" w:gutter="0"/>
          <w:cols w:space="720"/>
        </w:sectPr>
      </w:pPr>
    </w:p>
    <w:tbl>
      <w:tblPr>
        <w:tblW w:w="143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86"/>
        <w:gridCol w:w="1190"/>
        <w:gridCol w:w="1082"/>
        <w:gridCol w:w="1106"/>
        <w:gridCol w:w="839"/>
        <w:gridCol w:w="974"/>
        <w:gridCol w:w="860"/>
        <w:gridCol w:w="849"/>
        <w:gridCol w:w="1040"/>
        <w:gridCol w:w="824"/>
        <w:gridCol w:w="1122"/>
        <w:gridCol w:w="1151"/>
        <w:gridCol w:w="984"/>
        <w:gridCol w:w="18"/>
      </w:tblGrid>
      <w:tr w:rsidR="00297AE2" w:rsidRPr="004675B3" w:rsidTr="00297AE2">
        <w:tc>
          <w:tcPr>
            <w:tcW w:w="14328" w:type="dxa"/>
            <w:gridSpan w:val="14"/>
            <w:tcBorders>
              <w:top w:val="single" w:sz="4" w:space="0" w:color="auto"/>
              <w:left w:val="single" w:sz="4" w:space="0" w:color="auto"/>
              <w:bottom w:val="single" w:sz="2"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 xml:space="preserve">Таблица </w:t>
            </w:r>
            <w:r>
              <w:rPr>
                <w:rFonts w:ascii="Times New Roman" w:eastAsia="Times New Roman" w:hAnsi="Times New Roman" w:cs="Times New Roman"/>
                <w:sz w:val="20"/>
                <w:szCs w:val="20"/>
                <w:lang w:eastAsia="ru-RU"/>
              </w:rPr>
              <w:t>18</w:t>
            </w:r>
          </w:p>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c>
          <w:tcPr>
            <w:tcW w:w="2288"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Инженерные сети</w:t>
            </w:r>
          </w:p>
        </w:tc>
        <w:tc>
          <w:tcPr>
            <w:tcW w:w="12040" w:type="dxa"/>
            <w:gridSpan w:val="13"/>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Расстояние (м) по горизонтали (в свету) </w:t>
            </w:r>
            <w:proofErr w:type="gramStart"/>
            <w:r w:rsidRPr="004675B3">
              <w:rPr>
                <w:rFonts w:ascii="Times New Roman" w:eastAsia="Times New Roman" w:hAnsi="Times New Roman" w:cs="Times New Roman"/>
                <w:sz w:val="20"/>
                <w:szCs w:val="20"/>
                <w:lang w:eastAsia="ru-RU"/>
              </w:rPr>
              <w:t>до</w:t>
            </w:r>
            <w:proofErr w:type="gramEnd"/>
          </w:p>
        </w:tc>
      </w:tr>
      <w:tr w:rsidR="00297AE2" w:rsidRPr="004675B3" w:rsidTr="00297AE2">
        <w:trPr>
          <w:gridAfter w:val="1"/>
          <w:wAfter w:w="18"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191"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водопровода</w:t>
            </w:r>
          </w:p>
        </w:tc>
        <w:tc>
          <w:tcPr>
            <w:tcW w:w="1082"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канализации бытовой</w:t>
            </w:r>
          </w:p>
        </w:tc>
        <w:tc>
          <w:tcPr>
            <w:tcW w:w="1106"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дренажа и дождевой канализации</w:t>
            </w:r>
          </w:p>
        </w:tc>
        <w:tc>
          <w:tcPr>
            <w:tcW w:w="3522" w:type="dxa"/>
            <w:gridSpan w:val="4"/>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газопроводов давления, МПа (кгс/кв. см)</w:t>
            </w:r>
          </w:p>
        </w:tc>
        <w:tc>
          <w:tcPr>
            <w:tcW w:w="1040"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кабелей силовых всех напряжений</w:t>
            </w:r>
          </w:p>
        </w:tc>
        <w:tc>
          <w:tcPr>
            <w:tcW w:w="824"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кабелей связи</w:t>
            </w:r>
          </w:p>
        </w:tc>
        <w:tc>
          <w:tcPr>
            <w:tcW w:w="2273"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тепловых сетей</w:t>
            </w:r>
          </w:p>
        </w:tc>
        <w:tc>
          <w:tcPr>
            <w:tcW w:w="984"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каналов, тоннелей</w:t>
            </w:r>
          </w:p>
        </w:tc>
      </w:tr>
      <w:tr w:rsidR="00297AE2" w:rsidRPr="004675B3" w:rsidTr="00297AE2">
        <w:trPr>
          <w:gridAfter w:val="1"/>
          <w:wAfter w:w="18"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839"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низкого до 0,005</w:t>
            </w:r>
          </w:p>
        </w:tc>
        <w:tc>
          <w:tcPr>
            <w:tcW w:w="974"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среднего св. 0,005 до 0,3</w:t>
            </w:r>
          </w:p>
        </w:tc>
        <w:tc>
          <w:tcPr>
            <w:tcW w:w="1709" w:type="dxa"/>
            <w:gridSpan w:val="2"/>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высокого</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122"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наружная стенка канала, тоннеля</w:t>
            </w:r>
          </w:p>
        </w:tc>
        <w:tc>
          <w:tcPr>
            <w:tcW w:w="1151" w:type="dxa"/>
            <w:vMerge w:val="restart"/>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оболочка </w:t>
            </w:r>
            <w:proofErr w:type="spellStart"/>
            <w:r w:rsidRPr="004675B3">
              <w:rPr>
                <w:rFonts w:ascii="Times New Roman" w:eastAsia="Times New Roman" w:hAnsi="Times New Roman" w:cs="Times New Roman"/>
                <w:sz w:val="20"/>
                <w:szCs w:val="20"/>
                <w:lang w:eastAsia="ru-RU"/>
              </w:rPr>
              <w:t>бесканальной</w:t>
            </w:r>
            <w:proofErr w:type="spellEnd"/>
            <w:r w:rsidRPr="004675B3">
              <w:rPr>
                <w:rFonts w:ascii="Times New Roman" w:eastAsia="Times New Roman" w:hAnsi="Times New Roman" w:cs="Times New Roman"/>
                <w:sz w:val="20"/>
                <w:szCs w:val="20"/>
                <w:lang w:eastAsia="ru-RU"/>
              </w:rPr>
              <w:t xml:space="preserve"> прокладки</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r>
      <w:tr w:rsidR="00297AE2" w:rsidRPr="004675B3" w:rsidTr="00297AE2">
        <w:trPr>
          <w:gridAfter w:val="1"/>
          <w:wAfter w:w="18"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 0,3 до 0,6</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 0,6 до 1,2</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2273"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297AE2" w:rsidRPr="004675B3" w:rsidRDefault="00297AE2" w:rsidP="00297AE2">
            <w:pPr>
              <w:spacing w:after="0" w:line="240" w:lineRule="auto"/>
              <w:rPr>
                <w:rFonts w:ascii="Times New Roman" w:eastAsia="Times New Roman" w:hAnsi="Times New Roman" w:cs="Times New Roman"/>
                <w:sz w:val="20"/>
                <w:szCs w:val="20"/>
                <w:lang w:eastAsia="ru-RU"/>
              </w:rPr>
            </w:pP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см. примечание 1</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Канализация бытовая</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см. примечание 1</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Дождевая канализация</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Газопроводы давления, МПа:</w:t>
            </w:r>
          </w:p>
        </w:tc>
        <w:tc>
          <w:tcPr>
            <w:tcW w:w="1191"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2"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74"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60"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49"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40"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24"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22"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51"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84"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низкого до 0,005</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297AE2">
        <w:trPr>
          <w:gridAfter w:val="1"/>
          <w:wAfter w:w="18" w:type="dxa"/>
        </w:trPr>
        <w:tc>
          <w:tcPr>
            <w:tcW w:w="2288"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среднего свыше 0,005 до 0,3</w:t>
            </w:r>
          </w:p>
        </w:tc>
        <w:tc>
          <w:tcPr>
            <w:tcW w:w="1191"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082"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106"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39"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974"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60"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49"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040"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24"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22"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151"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84" w:type="dxa"/>
            <w:tcBorders>
              <w:top w:val="single" w:sz="4" w:space="0" w:color="auto"/>
              <w:left w:val="single" w:sz="4" w:space="0" w:color="auto"/>
              <w:bottom w:val="single" w:sz="2"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297AE2">
        <w:trPr>
          <w:gridAfter w:val="1"/>
          <w:wAfter w:w="18" w:type="dxa"/>
        </w:trPr>
        <w:tc>
          <w:tcPr>
            <w:tcW w:w="2288" w:type="dxa"/>
            <w:tcBorders>
              <w:top w:val="single" w:sz="2"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высокого:</w:t>
            </w:r>
          </w:p>
        </w:tc>
        <w:tc>
          <w:tcPr>
            <w:tcW w:w="1191"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2"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06"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74"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60"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49"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40"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24"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22"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51"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84" w:type="dxa"/>
            <w:tcBorders>
              <w:top w:val="single" w:sz="2"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rPr>
          <w:gridAfter w:val="1"/>
          <w:wAfter w:w="18" w:type="dxa"/>
        </w:trPr>
        <w:tc>
          <w:tcPr>
            <w:tcW w:w="2288"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0,3 до 0,6</w:t>
            </w:r>
          </w:p>
        </w:tc>
        <w:tc>
          <w:tcPr>
            <w:tcW w:w="1191"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82"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106"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39"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974"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6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49"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040"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24"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22"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151"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984" w:type="dxa"/>
            <w:tcBorders>
              <w:top w:val="single" w:sz="4"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297AE2">
        <w:trPr>
          <w:gridAfter w:val="1"/>
          <w:wAfter w:w="18" w:type="dxa"/>
        </w:trPr>
        <w:tc>
          <w:tcPr>
            <w:tcW w:w="2288"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0,6 до 1,2</w:t>
            </w:r>
          </w:p>
        </w:tc>
        <w:tc>
          <w:tcPr>
            <w:tcW w:w="1191"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082"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106"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839"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974"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6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49"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04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24"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22"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151"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984"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Кабели силовые всех напряжений</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0,1 - 0,5</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Кабели связи</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297AE2" w:rsidRPr="004675B3" w:rsidTr="00297AE2">
        <w:trPr>
          <w:gridAfter w:val="1"/>
          <w:wAfter w:w="18" w:type="dxa"/>
        </w:trPr>
        <w:tc>
          <w:tcPr>
            <w:tcW w:w="2288" w:type="dxa"/>
            <w:tcBorders>
              <w:top w:val="single" w:sz="6" w:space="0" w:color="auto"/>
              <w:left w:val="single" w:sz="6" w:space="0" w:color="auto"/>
              <w:bottom w:val="single" w:sz="4"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Тепловые сети:</w:t>
            </w:r>
          </w:p>
        </w:tc>
        <w:tc>
          <w:tcPr>
            <w:tcW w:w="1191"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2"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06"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74"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6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49"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40"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24"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22"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51"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84" w:type="dxa"/>
            <w:tcBorders>
              <w:top w:val="single" w:sz="6" w:space="0" w:color="auto"/>
              <w:left w:val="single" w:sz="6" w:space="0" w:color="auto"/>
              <w:bottom w:val="single" w:sz="4"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297AE2" w:rsidRPr="004675B3" w:rsidTr="00297AE2">
        <w:trPr>
          <w:gridAfter w:val="1"/>
          <w:wAfter w:w="18" w:type="dxa"/>
        </w:trPr>
        <w:tc>
          <w:tcPr>
            <w:tcW w:w="2288"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наружной стенки канала, тоннеля</w:t>
            </w:r>
          </w:p>
        </w:tc>
        <w:tc>
          <w:tcPr>
            <w:tcW w:w="1191"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82"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06"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974"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6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49"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040"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24"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22" w:type="dxa"/>
            <w:tcBorders>
              <w:top w:val="single" w:sz="4" w:space="0" w:color="auto"/>
              <w:left w:val="single" w:sz="6" w:space="0" w:color="auto"/>
              <w:bottom w:val="single" w:sz="6"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51" w:type="dxa"/>
            <w:tcBorders>
              <w:top w:val="single" w:sz="4" w:space="0" w:color="auto"/>
              <w:left w:val="single" w:sz="6" w:space="0" w:color="auto"/>
              <w:bottom w:val="single" w:sz="6" w:space="0" w:color="auto"/>
              <w:right w:val="single" w:sz="6"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84" w:type="dxa"/>
            <w:tcBorders>
              <w:top w:val="single" w:sz="4" w:space="0" w:color="auto"/>
              <w:left w:val="single" w:sz="6" w:space="0" w:color="auto"/>
              <w:bottom w:val="single" w:sz="6" w:space="0" w:color="auto"/>
              <w:right w:val="single" w:sz="6"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от оболочки </w:t>
            </w:r>
            <w:proofErr w:type="spellStart"/>
            <w:r w:rsidRPr="004675B3">
              <w:rPr>
                <w:rFonts w:ascii="Times New Roman" w:eastAsia="Times New Roman" w:hAnsi="Times New Roman" w:cs="Times New Roman"/>
                <w:sz w:val="20"/>
                <w:szCs w:val="20"/>
                <w:lang w:eastAsia="ru-RU"/>
              </w:rPr>
              <w:t>бесканальной</w:t>
            </w:r>
            <w:proofErr w:type="spellEnd"/>
            <w:r w:rsidRPr="004675B3">
              <w:rPr>
                <w:rFonts w:ascii="Times New Roman" w:eastAsia="Times New Roman" w:hAnsi="Times New Roman" w:cs="Times New Roman"/>
                <w:sz w:val="20"/>
                <w:szCs w:val="20"/>
                <w:lang w:eastAsia="ru-RU"/>
              </w:rPr>
              <w:t xml:space="preserve"> прокладки</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22"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51" w:type="dxa"/>
            <w:tcBorders>
              <w:top w:val="single" w:sz="4" w:space="0" w:color="auto"/>
              <w:left w:val="single" w:sz="4" w:space="0" w:color="auto"/>
              <w:bottom w:val="single" w:sz="4" w:space="0" w:color="auto"/>
              <w:right w:val="single" w:sz="4" w:space="0" w:color="auto"/>
            </w:tcBorders>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297AE2" w:rsidRPr="004675B3" w:rsidTr="00297AE2">
        <w:trPr>
          <w:gridAfter w:val="1"/>
          <w:wAfter w:w="18" w:type="dxa"/>
        </w:trPr>
        <w:tc>
          <w:tcPr>
            <w:tcW w:w="2288"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Каналы, тоннели</w:t>
            </w:r>
          </w:p>
        </w:tc>
        <w:tc>
          <w:tcPr>
            <w:tcW w:w="119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08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06"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83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97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6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49"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040"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2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122"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151"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984" w:type="dxa"/>
            <w:tcBorders>
              <w:top w:val="single" w:sz="4" w:space="0" w:color="auto"/>
              <w:left w:val="single" w:sz="4" w:space="0" w:color="auto"/>
              <w:bottom w:val="single" w:sz="4" w:space="0" w:color="auto"/>
              <w:right w:val="single" w:sz="4" w:space="0" w:color="auto"/>
            </w:tcBorders>
            <w:hideMark/>
          </w:tcPr>
          <w:p w:rsidR="00297AE2" w:rsidRPr="004675B3" w:rsidRDefault="00297AE2" w:rsidP="00297AE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bl>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p>
    <w:p w:rsidR="00297AE2" w:rsidRPr="004675B3" w:rsidRDefault="00297AE2" w:rsidP="00297AE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Допускается уменьшать указанные расстояния до 0,5 м при соблюдении требований раздела 2.3 ПУЭ.</w:t>
      </w:r>
    </w:p>
    <w:p w:rsidR="00297AE2" w:rsidRDefault="00297AE2" w:rsidP="00297AE2"/>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Pr="005C1C1E" w:rsidRDefault="005C1C1E" w:rsidP="005C1C1E">
      <w:pPr>
        <w:spacing w:after="0" w:line="240" w:lineRule="auto"/>
        <w:jc w:val="both"/>
        <w:rPr>
          <w:rFonts w:ascii="Times New Roman" w:eastAsia="Times New Roman" w:hAnsi="Times New Roman" w:cs="Times New Roman"/>
          <w:sz w:val="24"/>
          <w:szCs w:val="24"/>
          <w:u w:val="single"/>
          <w:lang w:eastAsia="ru-RU"/>
        </w:rPr>
      </w:pPr>
      <w:r w:rsidRPr="005C1C1E">
        <w:rPr>
          <w:rFonts w:ascii="Times New Roman" w:eastAsia="Times New Roman" w:hAnsi="Times New Roman" w:cs="Times New Roman"/>
          <w:sz w:val="24"/>
          <w:szCs w:val="24"/>
          <w:u w:val="single"/>
          <w:lang w:eastAsia="ru-RU"/>
        </w:rPr>
        <w:t>Примечание: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 Расстояние от бытовой канализации до хозяйственно-питьевого водопровода следует принимать: до водопровода из железобетонных и асбестоцементных труб - 5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до водопровода из чугунных труб диаметром: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200 мм - 1,5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свыше 200 мм - 3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водопровода из пластмассовых труб - 1,5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В таблице 16 указаны расстояния до стальных газопроводов. Размещение газопроводов из неметаллических труб следует предусматривать согласно СНиП 42-01-02.</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3.3.8.9.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3.3.8.10. Тепловые и газовые сети, трубопроводы водопровода и канализации должны прокладываться за пределами проезжей части дорог. В отдельных случаях допускается их прокладка по территории приусадебных земельных участков при согласии их владельцев.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Прокладка газовых сетей высокого давления по территории малоэтажной застройки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3.3.8.11. </w:t>
      </w:r>
      <w:proofErr w:type="gramStart"/>
      <w:r w:rsidRPr="004675B3">
        <w:rPr>
          <w:rFonts w:ascii="Times New Roman" w:eastAsia="Times New Roman" w:hAnsi="Times New Roman" w:cs="Times New Roman"/>
          <w:sz w:val="24"/>
          <w:szCs w:val="24"/>
          <w:lang w:eastAsia="ru-RU"/>
        </w:rPr>
        <w:t>Теплогазоснабжение малоэтажной жилой застройки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газораспределительных пунктов (далее - ГРП) с соответствующими инженерными коммуникациями.</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от ГРП до жилой застройки следует принимать в соответствии с требованиями подраздела 3.3 "Зоны инженерной инфраструктуры" настоящего раздела.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3.3.8.12. Водоснабжение малоэтажной застройки следует производить от централизованных систем для многоквартирных домов в соответствии с требованиями подраздела 3.3 "Зоны инженерной инфраструктуры" настоящего раздела, также допускается устраивать автономное водоснабжение </w:t>
      </w:r>
      <w:proofErr w:type="spellStart"/>
      <w:r w:rsidRPr="004675B3">
        <w:rPr>
          <w:rFonts w:ascii="Times New Roman" w:eastAsia="Times New Roman" w:hAnsi="Times New Roman" w:cs="Times New Roman"/>
          <w:sz w:val="24"/>
          <w:szCs w:val="24"/>
          <w:lang w:eastAsia="ru-RU"/>
        </w:rPr>
        <w:t>дляодн</w:t>
      </w:r>
      <w:proofErr w:type="gramStart"/>
      <w:r w:rsidRPr="004675B3">
        <w:rPr>
          <w:rFonts w:ascii="Times New Roman" w:eastAsia="Times New Roman" w:hAnsi="Times New Roman" w:cs="Times New Roman"/>
          <w:sz w:val="24"/>
          <w:szCs w:val="24"/>
          <w:lang w:eastAsia="ru-RU"/>
        </w:rPr>
        <w:t>о</w:t>
      </w:r>
      <w:proofErr w:type="spellEnd"/>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двухквартирных домов от шахтных и </w:t>
      </w:r>
      <w:proofErr w:type="spellStart"/>
      <w:r w:rsidRPr="004675B3">
        <w:rPr>
          <w:rFonts w:ascii="Times New Roman" w:eastAsia="Times New Roman" w:hAnsi="Times New Roman" w:cs="Times New Roman"/>
          <w:sz w:val="24"/>
          <w:szCs w:val="24"/>
          <w:lang w:eastAsia="ru-RU"/>
        </w:rPr>
        <w:t>мелкотрубчатых</w:t>
      </w:r>
      <w:proofErr w:type="spellEnd"/>
      <w:r w:rsidRPr="004675B3">
        <w:rPr>
          <w:rFonts w:ascii="Times New Roman" w:eastAsia="Times New Roman" w:hAnsi="Times New Roman" w:cs="Times New Roman"/>
          <w:sz w:val="24"/>
          <w:szCs w:val="24"/>
          <w:lang w:eastAsia="ru-RU"/>
        </w:rPr>
        <w:t xml:space="preserve"> колодцев, каптажей, родников в соответствии с проектом.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3.3.8.13.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3.3.8.14. Допускается предусматривать </w:t>
      </w:r>
      <w:proofErr w:type="spellStart"/>
      <w:r w:rsidRPr="004675B3">
        <w:rPr>
          <w:rFonts w:ascii="Times New Roman" w:eastAsia="Times New Roman" w:hAnsi="Times New Roman" w:cs="Times New Roman"/>
          <w:sz w:val="24"/>
          <w:szCs w:val="24"/>
          <w:lang w:eastAsia="ru-RU"/>
        </w:rPr>
        <w:t>дляодн</w:t>
      </w:r>
      <w:proofErr w:type="gramStart"/>
      <w:r w:rsidRPr="004675B3">
        <w:rPr>
          <w:rFonts w:ascii="Times New Roman" w:eastAsia="Times New Roman" w:hAnsi="Times New Roman" w:cs="Times New Roman"/>
          <w:sz w:val="24"/>
          <w:szCs w:val="24"/>
          <w:lang w:eastAsia="ru-RU"/>
        </w:rPr>
        <w:t>о</w:t>
      </w:r>
      <w:proofErr w:type="spellEnd"/>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двухквартирных жилых домов устройство локальных очистных сооружений с расходом стоков не более 3 куб. м/</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xml:space="preserve">.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8.15. Электроснабжение малоэтажной застройки следует проектировать в соответствии с подразделом 3.3 "Зоны инженерной инфраструктуры" настоящего раздела.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Мощность трансформаторов трансформаторной подстанции для электроснабжения малоэтажной застройки следует принимать по расчету.</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Сеть 0,38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следует выполнять воздушными или кабельными линиями по разомкнутой разветвленной схеме или петлевой схеме в разомкнутом режиме с </w:t>
      </w:r>
      <w:proofErr w:type="spellStart"/>
      <w:r w:rsidRPr="004675B3">
        <w:rPr>
          <w:rFonts w:ascii="Times New Roman" w:eastAsia="Times New Roman" w:hAnsi="Times New Roman" w:cs="Times New Roman"/>
          <w:sz w:val="24"/>
          <w:szCs w:val="24"/>
          <w:lang w:eastAsia="ru-RU"/>
        </w:rPr>
        <w:t>однотрансформаторными</w:t>
      </w:r>
      <w:proofErr w:type="spellEnd"/>
      <w:r w:rsidRPr="004675B3">
        <w:rPr>
          <w:rFonts w:ascii="Times New Roman" w:eastAsia="Times New Roman" w:hAnsi="Times New Roman" w:cs="Times New Roman"/>
          <w:sz w:val="24"/>
          <w:szCs w:val="24"/>
          <w:lang w:eastAsia="ru-RU"/>
        </w:rPr>
        <w:t xml:space="preserve"> подстанциями.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Трассы воздушных и кабельных линий 0,38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 xml:space="preserve"> должны проходить вне пределов </w:t>
      </w:r>
      <w:proofErr w:type="spellStart"/>
      <w:r w:rsidRPr="004675B3">
        <w:rPr>
          <w:rFonts w:ascii="Times New Roman" w:eastAsia="Times New Roman" w:hAnsi="Times New Roman" w:cs="Times New Roman"/>
          <w:sz w:val="24"/>
          <w:szCs w:val="24"/>
          <w:lang w:eastAsia="ru-RU"/>
        </w:rPr>
        <w:t>приквартирных</w:t>
      </w:r>
      <w:proofErr w:type="spellEnd"/>
      <w:r w:rsidRPr="004675B3">
        <w:rPr>
          <w:rFonts w:ascii="Times New Roman" w:eastAsia="Times New Roman" w:hAnsi="Times New Roman" w:cs="Times New Roman"/>
          <w:sz w:val="24"/>
          <w:szCs w:val="24"/>
          <w:lang w:eastAsia="ru-RU"/>
        </w:rPr>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6" w:name="sub_10035"/>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3.4. Зоны транспортной инфраструктуры</w:t>
      </w:r>
    </w:p>
    <w:bookmarkEnd w:id="6"/>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7" w:name="sub_100351"/>
      <w:r w:rsidRPr="004675B3">
        <w:rPr>
          <w:rFonts w:ascii="Times New Roman" w:eastAsia="Times New Roman" w:hAnsi="Times New Roman" w:cs="Times New Roman"/>
          <w:b/>
          <w:bCs/>
          <w:sz w:val="24"/>
          <w:szCs w:val="24"/>
          <w:lang w:eastAsia="ru-RU"/>
        </w:rPr>
        <w:lastRenderedPageBreak/>
        <w:t>3.4.1.Общие требования</w:t>
      </w:r>
    </w:p>
    <w:bookmarkEnd w:id="7"/>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3.4.1.1.Зоны транспортной инфраструктуры предназначены для размещения объектов транспортной инфраструктуры, в том числе сооружений автомобильного транспорта, а также для установления санитарно-защитных зон, санитарных разрывов, зон специального охранного назначения в соответствии с требованиями настоящих Нормативов.</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Сооружения и коммуникации транспортной инфраструктуры могут располагаться в составе всех территориальных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3.4.1.2.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3.4.1.3.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Конструкция дорожного покрытия должна обеспечивать установленную скорость движения транспорта в соответствии с категорией дороги.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3.4.1.4.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300 легковых автомобилей на 1 тыс. жителей;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60 грузовых автомобилей на 1 тыс. жителей;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200 мотоциклов и мопедов на 1 тыс. жителей.</w:t>
      </w:r>
    </w:p>
    <w:p w:rsidR="005C1C1E" w:rsidRPr="004675B3" w:rsidRDefault="005C1C1E" w:rsidP="005C1C1E">
      <w:pPr>
        <w:spacing w:after="0" w:line="240" w:lineRule="auto"/>
        <w:jc w:val="both"/>
        <w:rPr>
          <w:rFonts w:ascii="Times New Roman" w:eastAsia="Times New Roman" w:hAnsi="Times New Roman" w:cs="Times New Roman"/>
          <w:b/>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b/>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b/>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
          <w:sz w:val="24"/>
          <w:szCs w:val="24"/>
          <w:lang w:eastAsia="ru-RU"/>
        </w:rPr>
        <w:t>3.4.2. Внешний транспорт.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3.4.2.1.  Вне</w:t>
      </w:r>
      <w:r>
        <w:rPr>
          <w:rFonts w:ascii="Times New Roman" w:eastAsia="Times New Roman" w:hAnsi="Times New Roman" w:cs="Times New Roman"/>
          <w:sz w:val="24"/>
          <w:szCs w:val="24"/>
          <w:lang w:eastAsia="ru-RU"/>
        </w:rPr>
        <w:t>шний транспорт (</w:t>
      </w:r>
      <w:r w:rsidRPr="004675B3">
        <w:rPr>
          <w:rFonts w:ascii="Times New Roman" w:eastAsia="Times New Roman" w:hAnsi="Times New Roman" w:cs="Times New Roman"/>
          <w:sz w:val="24"/>
          <w:szCs w:val="24"/>
          <w:lang w:eastAsia="ru-RU"/>
        </w:rPr>
        <w:t>автомобильный) следует проектировать как комплексную систему во взаимосвязи с улично-дорожной сетью,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3.4.2.2.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Прокладку трасс автомобильных дорог следует выполнять с учетом минимального воздействия на окружающую среду.</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сельскохозяйственных угодьях трассы следует прокладывать по границам полей севооборота или хозяйств.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Вдоль рек и других водных объектов автомобильные дороги следует прокладывать за пределами</w:t>
      </w:r>
      <w:r>
        <w:rPr>
          <w:rFonts w:ascii="Times New Roman" w:eastAsia="Times New Roman" w:hAnsi="Times New Roman" w:cs="Times New Roman"/>
          <w:sz w:val="24"/>
          <w:szCs w:val="24"/>
          <w:lang w:eastAsia="ru-RU"/>
        </w:rPr>
        <w:t>,</w:t>
      </w:r>
      <w:r w:rsidRPr="004675B3">
        <w:rPr>
          <w:rFonts w:ascii="Times New Roman" w:eastAsia="Times New Roman" w:hAnsi="Times New Roman" w:cs="Times New Roman"/>
          <w:sz w:val="24"/>
          <w:szCs w:val="24"/>
          <w:lang w:eastAsia="ru-RU"/>
        </w:rPr>
        <w:t xml:space="preserve"> установленных для них защитных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3.4.2.6</w:t>
      </w:r>
      <w:r w:rsidRPr="004675B3">
        <w:rPr>
          <w:rFonts w:ascii="Times New Roman" w:eastAsia="Times New Roman" w:hAnsi="Times New Roman" w:cs="Times New Roman"/>
          <w:sz w:val="24"/>
          <w:szCs w:val="24"/>
          <w:lang w:eastAsia="ru-RU"/>
        </w:rPr>
        <w:t>. Автомобильные дороги общего пользования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w:t>
      </w:r>
      <w:r w:rsidRPr="004675B3">
        <w:rPr>
          <w:rFonts w:ascii="Times New Roman" w:eastAsia="Times New Roman" w:hAnsi="Times New Roman" w:cs="Times New Roman"/>
          <w:sz w:val="24"/>
          <w:szCs w:val="24"/>
          <w:lang w:eastAsia="ru-RU"/>
        </w:rPr>
        <w:lastRenderedPageBreak/>
        <w:t>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Федеральным законом от 8 ноября 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определены прокладка и переустройство инженерных коммуникаций в границах полос отвода и придорожных </w:t>
      </w:r>
      <w:proofErr w:type="gramStart"/>
      <w:r w:rsidRPr="004675B3">
        <w:rPr>
          <w:rFonts w:ascii="Times New Roman" w:eastAsia="Times New Roman" w:hAnsi="Times New Roman" w:cs="Times New Roman"/>
          <w:sz w:val="24"/>
          <w:szCs w:val="24"/>
          <w:lang w:eastAsia="ru-RU"/>
        </w:rPr>
        <w:t>полос</w:t>
      </w:r>
      <w:proofErr w:type="gramEnd"/>
      <w:r w:rsidRPr="004675B3">
        <w:rPr>
          <w:rFonts w:ascii="Times New Roman" w:eastAsia="Times New Roman" w:hAnsi="Times New Roman" w:cs="Times New Roman"/>
          <w:sz w:val="24"/>
          <w:szCs w:val="24"/>
          <w:lang w:eastAsia="ru-RU"/>
        </w:rPr>
        <w:t xml:space="preserve"> автомобильных дорог.</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кодексом Российской Федерации и вышеназванным Федеральным законом (в случае, если для прокладки или переустройства таких инженерных сетей требуется выдача</w:t>
      </w:r>
      <w:proofErr w:type="gramEnd"/>
      <w:r w:rsidRPr="004675B3">
        <w:rPr>
          <w:rFonts w:ascii="Times New Roman" w:eastAsia="Times New Roman" w:hAnsi="Times New Roman" w:cs="Times New Roman"/>
          <w:sz w:val="24"/>
          <w:szCs w:val="24"/>
          <w:lang w:eastAsia="ru-RU"/>
        </w:rPr>
        <w:t xml:space="preserve"> разрешения на строительство).</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Категории и параметры автомобильных дорог в пределах поселения следует принимать в соответствии с таблицей </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6"/>
        <w:gridCol w:w="1079"/>
        <w:gridCol w:w="1260"/>
        <w:gridCol w:w="1080"/>
        <w:gridCol w:w="1440"/>
        <w:gridCol w:w="1080"/>
        <w:gridCol w:w="1080"/>
      </w:tblGrid>
      <w:tr w:rsidR="005C1C1E" w:rsidRPr="004675B3" w:rsidTr="005C1C1E">
        <w:tc>
          <w:tcPr>
            <w:tcW w:w="9828" w:type="dxa"/>
            <w:gridSpan w:val="7"/>
            <w:tcBorders>
              <w:top w:val="single" w:sz="4" w:space="0" w:color="auto"/>
              <w:left w:val="single" w:sz="4" w:space="0" w:color="auto"/>
              <w:bottom w:val="single" w:sz="2"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19</w:t>
            </w:r>
          </w:p>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280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Категории дорог</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Расчетная скорость движения, </w:t>
            </w: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/ч</w:t>
            </w:r>
          </w:p>
        </w:tc>
        <w:tc>
          <w:tcPr>
            <w:tcW w:w="126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Ширина полосы движения, </w:t>
            </w:r>
            <w:proofErr w:type="gramStart"/>
            <w:r w:rsidRPr="004675B3">
              <w:rPr>
                <w:rFonts w:ascii="Times New Roman" w:eastAsia="Times New Roman" w:hAnsi="Times New Roman" w:cs="Times New Roman"/>
                <w:sz w:val="20"/>
                <w:szCs w:val="20"/>
                <w:lang w:eastAsia="ru-RU"/>
              </w:rPr>
              <w:t>м</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полос движения</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Наименьший радиус кривых и в плане, </w:t>
            </w:r>
            <w:proofErr w:type="gramStart"/>
            <w:r w:rsidRPr="004675B3">
              <w:rPr>
                <w:rFonts w:ascii="Times New Roman" w:eastAsia="Times New Roman" w:hAnsi="Times New Roman" w:cs="Times New Roman"/>
                <w:sz w:val="20"/>
                <w:szCs w:val="20"/>
                <w:lang w:eastAsia="ru-RU"/>
              </w:rPr>
              <w:t>м</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Наибольший продольный уклон, промилле</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Наибольшая ширина земляного полотна, </w:t>
            </w:r>
            <w:proofErr w:type="gramStart"/>
            <w:r w:rsidRPr="004675B3">
              <w:rPr>
                <w:rFonts w:ascii="Times New Roman" w:eastAsia="Times New Roman" w:hAnsi="Times New Roman" w:cs="Times New Roman"/>
                <w:sz w:val="20"/>
                <w:szCs w:val="20"/>
                <w:lang w:eastAsia="ru-RU"/>
              </w:rPr>
              <w:t>м</w:t>
            </w:r>
            <w:proofErr w:type="gramEnd"/>
          </w:p>
        </w:tc>
      </w:tr>
      <w:tr w:rsidR="005C1C1E" w:rsidRPr="004675B3" w:rsidTr="005C1C1E">
        <w:trPr>
          <w:trHeight w:val="706"/>
        </w:trPr>
        <w:tc>
          <w:tcPr>
            <w:tcW w:w="280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основные зональные непрерывного и регулируемого движения</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126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3,75</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2 - 4</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r>
      <w:tr w:rsidR="005C1C1E" w:rsidRPr="004675B3" w:rsidTr="005C1C1E">
        <w:tc>
          <w:tcPr>
            <w:tcW w:w="280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Местного значения:</w:t>
            </w:r>
          </w:p>
        </w:tc>
        <w:tc>
          <w:tcPr>
            <w:tcW w:w="108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280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грузового движения</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c>
          <w:tcPr>
            <w:tcW w:w="126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5C1C1E" w:rsidRPr="004675B3" w:rsidTr="005C1C1E">
        <w:tc>
          <w:tcPr>
            <w:tcW w:w="280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парковые</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26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175</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процентов - до 4,5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3.4.2.</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8 "Охрана окружающей среды" настоящих Нормативов.</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8" w:name="sub_100353"/>
    </w:p>
    <w:p w:rsidR="005C1C1E"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3.4.3. Сеть улиц и дорог</w:t>
      </w:r>
      <w:bookmarkEnd w:id="8"/>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3.4.3.1. Улично-дорожная сеть населенных пунктов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4675B3">
        <w:rPr>
          <w:rFonts w:ascii="Times New Roman" w:eastAsia="Times New Roman" w:hAnsi="Times New Roman" w:cs="Times New Roman"/>
          <w:sz w:val="24"/>
          <w:szCs w:val="24"/>
          <w:lang w:eastAsia="ru-RU"/>
        </w:rPr>
        <w:t>шумозащитных</w:t>
      </w:r>
      <w:proofErr w:type="spellEnd"/>
      <w:r w:rsidRPr="004675B3">
        <w:rPr>
          <w:rFonts w:ascii="Times New Roman" w:eastAsia="Times New Roman" w:hAnsi="Times New Roman" w:cs="Times New Roman"/>
          <w:sz w:val="24"/>
          <w:szCs w:val="24"/>
          <w:lang w:eastAsia="ru-RU"/>
        </w:rPr>
        <w:t xml:space="preserve"> устройств, установки технических средств информации и организации движения.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Сеть улиц, дорог, проездов и пешеходных путей должна проектироваться как составная часть единой транспортной системы в соответствии с генеральным планом.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Структура улично-дорожной сети должна обеспечивать удобную транспортную связь всех населенных пунктов поселения и муниципального района, содержать элементы сети, обеспечивающие движение транзитного транспорта, в том числе грузового, в объезд территории населенного пункта. Структура дорожной сети жилого квартала должна обеспечивать беспрепятственный ввод и передвижение сил и средств ликвидации последствий аварий.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следует назначать в соответствии с классификацией, приведенной в таблице 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tbl>
      <w:tblPr>
        <w:tblW w:w="94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87"/>
        <w:gridCol w:w="6478"/>
      </w:tblGrid>
      <w:tr w:rsidR="005C1C1E" w:rsidRPr="004675B3" w:rsidTr="005C1C1E">
        <w:tc>
          <w:tcPr>
            <w:tcW w:w="9468" w:type="dxa"/>
            <w:gridSpan w:val="2"/>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0</w:t>
            </w:r>
          </w:p>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298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Категория дорог и улиц</w:t>
            </w:r>
          </w:p>
        </w:tc>
        <w:tc>
          <w:tcPr>
            <w:tcW w:w="64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Основное назначение дорог и улиц</w:t>
            </w:r>
          </w:p>
        </w:tc>
      </w:tr>
      <w:tr w:rsidR="005C1C1E" w:rsidRPr="004675B3" w:rsidTr="005C1C1E">
        <w:tc>
          <w:tcPr>
            <w:tcW w:w="298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64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5C1C1E" w:rsidRPr="004675B3" w:rsidTr="005C1C1E">
        <w:tc>
          <w:tcPr>
            <w:tcW w:w="2988" w:type="dxa"/>
            <w:tcBorders>
              <w:top w:val="single" w:sz="6" w:space="0" w:color="auto"/>
              <w:left w:val="single" w:sz="6" w:space="0" w:color="auto"/>
              <w:bottom w:val="single" w:sz="4"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Районного значения:</w:t>
            </w:r>
          </w:p>
        </w:tc>
        <w:tc>
          <w:tcPr>
            <w:tcW w:w="6480" w:type="dxa"/>
            <w:tcBorders>
              <w:top w:val="single" w:sz="6" w:space="0" w:color="auto"/>
              <w:left w:val="single" w:sz="6" w:space="0" w:color="auto"/>
              <w:bottom w:val="single" w:sz="4" w:space="0" w:color="auto"/>
              <w:right w:val="single" w:sz="6"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2988" w:type="dxa"/>
            <w:tcBorders>
              <w:top w:val="single" w:sz="4" w:space="0" w:color="auto"/>
              <w:left w:val="single" w:sz="6" w:space="0" w:color="auto"/>
              <w:bottom w:val="single" w:sz="4"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транспортно-пешеходные</w:t>
            </w:r>
          </w:p>
        </w:tc>
        <w:tc>
          <w:tcPr>
            <w:tcW w:w="6480" w:type="dxa"/>
            <w:tcBorders>
              <w:top w:val="single" w:sz="4" w:space="0" w:color="auto"/>
              <w:left w:val="single" w:sz="6" w:space="0" w:color="auto"/>
              <w:bottom w:val="single" w:sz="4"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дороги и внешние автодороги</w:t>
            </w:r>
          </w:p>
        </w:tc>
      </w:tr>
      <w:tr w:rsidR="005C1C1E" w:rsidRPr="004675B3" w:rsidTr="005C1C1E">
        <w:tc>
          <w:tcPr>
            <w:tcW w:w="2988" w:type="dxa"/>
            <w:tcBorders>
              <w:top w:val="single" w:sz="4" w:space="0" w:color="auto"/>
              <w:left w:val="single" w:sz="6" w:space="0" w:color="auto"/>
              <w:bottom w:val="single" w:sz="6"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пешеходно</w:t>
            </w:r>
            <w:proofErr w:type="spellEnd"/>
            <w:r w:rsidRPr="004675B3">
              <w:rPr>
                <w:rFonts w:ascii="Times New Roman" w:eastAsia="Times New Roman" w:hAnsi="Times New Roman" w:cs="Times New Roman"/>
                <w:sz w:val="20"/>
                <w:szCs w:val="20"/>
                <w:lang w:eastAsia="ru-RU"/>
              </w:rPr>
              <w:t>-транспортные</w:t>
            </w:r>
          </w:p>
        </w:tc>
        <w:tc>
          <w:tcPr>
            <w:tcW w:w="6480" w:type="dxa"/>
            <w:tcBorders>
              <w:top w:val="single" w:sz="4" w:space="0" w:color="auto"/>
              <w:left w:val="single" w:sz="6" w:space="0" w:color="auto"/>
              <w:bottom w:val="single" w:sz="6"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пешеходная и транспортная связь (преимущественно общественный пассажирский транспорт) в пределах планировочного района</w:t>
            </w:r>
          </w:p>
        </w:tc>
      </w:tr>
      <w:tr w:rsidR="005C1C1E" w:rsidRPr="004675B3" w:rsidTr="005C1C1E">
        <w:tc>
          <w:tcPr>
            <w:tcW w:w="2988" w:type="dxa"/>
            <w:tcBorders>
              <w:top w:val="single" w:sz="6" w:space="0" w:color="auto"/>
              <w:left w:val="single" w:sz="6" w:space="0" w:color="auto"/>
              <w:bottom w:val="single" w:sz="4"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и дороги местного значения:</w:t>
            </w:r>
          </w:p>
        </w:tc>
        <w:tc>
          <w:tcPr>
            <w:tcW w:w="6480" w:type="dxa"/>
            <w:tcBorders>
              <w:top w:val="single" w:sz="6" w:space="0" w:color="auto"/>
              <w:left w:val="single" w:sz="6" w:space="0" w:color="auto"/>
              <w:bottom w:val="single" w:sz="4" w:space="0" w:color="auto"/>
              <w:right w:val="single" w:sz="6"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2988" w:type="dxa"/>
            <w:tcBorders>
              <w:top w:val="single" w:sz="4" w:space="0" w:color="auto"/>
              <w:left w:val="single" w:sz="6" w:space="0" w:color="auto"/>
              <w:bottom w:val="single" w:sz="6"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в жилой застройке</w:t>
            </w:r>
          </w:p>
        </w:tc>
        <w:tc>
          <w:tcPr>
            <w:tcW w:w="6480" w:type="dxa"/>
            <w:tcBorders>
              <w:top w:val="single" w:sz="4" w:space="0" w:color="auto"/>
              <w:left w:val="single" w:sz="6" w:space="0" w:color="auto"/>
              <w:bottom w:val="single" w:sz="6" w:space="0" w:color="auto"/>
              <w:right w:val="single" w:sz="6"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5C1C1E" w:rsidRPr="004675B3" w:rsidTr="005C1C1E">
        <w:tc>
          <w:tcPr>
            <w:tcW w:w="298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и дороги в производственных, в том числе коммунально-складских зонах</w:t>
            </w:r>
          </w:p>
        </w:tc>
        <w:tc>
          <w:tcPr>
            <w:tcW w:w="64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5C1C1E" w:rsidRPr="004675B3" w:rsidTr="005C1C1E">
        <w:tc>
          <w:tcPr>
            <w:tcW w:w="298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пешеходные улицы и дороги</w:t>
            </w:r>
          </w:p>
        </w:tc>
        <w:tc>
          <w:tcPr>
            <w:tcW w:w="64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5C1C1E" w:rsidRPr="004675B3" w:rsidTr="005C1C1E">
        <w:tc>
          <w:tcPr>
            <w:tcW w:w="298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парковые дороги</w:t>
            </w:r>
          </w:p>
        </w:tc>
        <w:tc>
          <w:tcPr>
            <w:tcW w:w="64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связь в пределах территории парков и лесопарков преимущественно для движения легковых автомобилей</w:t>
            </w:r>
          </w:p>
        </w:tc>
      </w:tr>
      <w:tr w:rsidR="005C1C1E" w:rsidRPr="004675B3" w:rsidTr="005C1C1E">
        <w:tc>
          <w:tcPr>
            <w:tcW w:w="298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проезды</w:t>
            </w:r>
          </w:p>
        </w:tc>
        <w:tc>
          <w:tcPr>
            <w:tcW w:w="64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подъезд транспортных сре</w:t>
            </w:r>
            <w:proofErr w:type="gramStart"/>
            <w:r w:rsidRPr="004675B3">
              <w:rPr>
                <w:rFonts w:ascii="Times New Roman" w:eastAsia="Times New Roman" w:hAnsi="Times New Roman" w:cs="Times New Roman"/>
                <w:sz w:val="20"/>
                <w:szCs w:val="20"/>
                <w:lang w:eastAsia="ru-RU"/>
              </w:rPr>
              <w:t>дств к ж</w:t>
            </w:r>
            <w:proofErr w:type="gramEnd"/>
            <w:r w:rsidRPr="004675B3">
              <w:rPr>
                <w:rFonts w:ascii="Times New Roman" w:eastAsia="Times New Roman" w:hAnsi="Times New Roman" w:cs="Times New Roman"/>
                <w:sz w:val="20"/>
                <w:szCs w:val="20"/>
                <w:lang w:eastAsia="ru-RU"/>
              </w:rPr>
              <w:t>илым домам, общественным зданиям, учреждениям, предприятиям и другим объектам внутри районов, микрорайонов (кварталов)</w:t>
            </w:r>
          </w:p>
        </w:tc>
      </w:tr>
      <w:tr w:rsidR="005C1C1E" w:rsidRPr="004675B3" w:rsidTr="005C1C1E">
        <w:tc>
          <w:tcPr>
            <w:tcW w:w="298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велосипедные дорожки</w:t>
            </w:r>
          </w:p>
        </w:tc>
        <w:tc>
          <w:tcPr>
            <w:tcW w:w="64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свободным от других видов транспорта трассам.</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Главные улицы выделяются из состава транспортно-пешеходных, </w:t>
      </w:r>
      <w:proofErr w:type="spellStart"/>
      <w:r w:rsidRPr="004675B3">
        <w:rPr>
          <w:rFonts w:ascii="Times New Roman" w:eastAsia="Times New Roman" w:hAnsi="Times New Roman" w:cs="Times New Roman"/>
          <w:sz w:val="24"/>
          <w:szCs w:val="24"/>
          <w:lang w:eastAsia="ru-RU"/>
        </w:rPr>
        <w:t>пешеходно</w:t>
      </w:r>
      <w:proofErr w:type="spellEnd"/>
      <w:r w:rsidRPr="004675B3">
        <w:rPr>
          <w:rFonts w:ascii="Times New Roman" w:eastAsia="Times New Roman" w:hAnsi="Times New Roman" w:cs="Times New Roman"/>
          <w:sz w:val="24"/>
          <w:szCs w:val="24"/>
          <w:lang w:eastAsia="ru-RU"/>
        </w:rPr>
        <w:t>-транспортных и пешеходных улиц и являются основой архитектурно-планировочного построения населенного пункта.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3.4.3.2.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 </w:t>
      </w:r>
      <w:proofErr w:type="spellStart"/>
      <w:r w:rsidRPr="004675B3">
        <w:rPr>
          <w:rFonts w:ascii="Times New Roman" w:eastAsia="Times New Roman" w:hAnsi="Times New Roman" w:cs="Times New Roman"/>
          <w:sz w:val="24"/>
          <w:szCs w:val="24"/>
          <w:lang w:eastAsia="ru-RU"/>
        </w:rPr>
        <w:t>тыс</w:t>
      </w:r>
      <w:proofErr w:type="gramStart"/>
      <w:r w:rsidRPr="004675B3">
        <w:rPr>
          <w:rFonts w:ascii="Times New Roman" w:eastAsia="Times New Roman" w:hAnsi="Times New Roman" w:cs="Times New Roman"/>
          <w:sz w:val="24"/>
          <w:szCs w:val="24"/>
          <w:lang w:eastAsia="ru-RU"/>
        </w:rPr>
        <w:t>.ч</w:t>
      </w:r>
      <w:proofErr w:type="gramEnd"/>
      <w:r w:rsidRPr="004675B3">
        <w:rPr>
          <w:rFonts w:ascii="Times New Roman" w:eastAsia="Times New Roman" w:hAnsi="Times New Roman" w:cs="Times New Roman"/>
          <w:sz w:val="24"/>
          <w:szCs w:val="24"/>
          <w:lang w:eastAsia="ru-RU"/>
        </w:rPr>
        <w:t>ел</w:t>
      </w:r>
      <w:proofErr w:type="spellEnd"/>
      <w:r w:rsidRPr="004675B3">
        <w:rPr>
          <w:rFonts w:ascii="Times New Roman" w:eastAsia="Times New Roman" w:hAnsi="Times New Roman" w:cs="Times New Roman"/>
          <w:sz w:val="24"/>
          <w:szCs w:val="24"/>
          <w:lang w:eastAsia="ru-RU"/>
        </w:rPr>
        <w:t xml:space="preserve">.: 300 легковых </w:t>
      </w:r>
      <w:r>
        <w:rPr>
          <w:rFonts w:ascii="Times New Roman" w:eastAsia="Times New Roman" w:hAnsi="Times New Roman" w:cs="Times New Roman"/>
          <w:sz w:val="24"/>
          <w:szCs w:val="24"/>
          <w:lang w:eastAsia="ru-RU"/>
        </w:rPr>
        <w:t>автомобилей,</w:t>
      </w:r>
      <w:r w:rsidRPr="004675B3">
        <w:rPr>
          <w:rFonts w:ascii="Times New Roman" w:eastAsia="Times New Roman" w:hAnsi="Times New Roman" w:cs="Times New Roman"/>
          <w:sz w:val="24"/>
          <w:szCs w:val="24"/>
          <w:lang w:eastAsia="ru-RU"/>
        </w:rPr>
        <w:t xml:space="preserve"> 2 – 3 ведомственных автомобиля, 60 грузовых автомобилей.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Число мотоциклов и мопедов следует принимать на 1 </w:t>
      </w:r>
      <w:proofErr w:type="spellStart"/>
      <w:r w:rsidRPr="004675B3">
        <w:rPr>
          <w:rFonts w:ascii="Times New Roman" w:eastAsia="Times New Roman" w:hAnsi="Times New Roman" w:cs="Times New Roman"/>
          <w:sz w:val="24"/>
          <w:szCs w:val="24"/>
          <w:lang w:eastAsia="ru-RU"/>
        </w:rPr>
        <w:t>тыс</w:t>
      </w:r>
      <w:proofErr w:type="gramStart"/>
      <w:r w:rsidRPr="004675B3">
        <w:rPr>
          <w:rFonts w:ascii="Times New Roman" w:eastAsia="Times New Roman" w:hAnsi="Times New Roman" w:cs="Times New Roman"/>
          <w:sz w:val="24"/>
          <w:szCs w:val="24"/>
          <w:lang w:eastAsia="ru-RU"/>
        </w:rPr>
        <w:t>.ч</w:t>
      </w:r>
      <w:proofErr w:type="gramEnd"/>
      <w:r w:rsidRPr="004675B3">
        <w:rPr>
          <w:rFonts w:ascii="Times New Roman" w:eastAsia="Times New Roman" w:hAnsi="Times New Roman" w:cs="Times New Roman"/>
          <w:sz w:val="24"/>
          <w:szCs w:val="24"/>
          <w:lang w:eastAsia="ru-RU"/>
        </w:rPr>
        <w:t>ел</w:t>
      </w:r>
      <w:proofErr w:type="spellEnd"/>
      <w:r w:rsidRPr="004675B3">
        <w:rPr>
          <w:rFonts w:ascii="Times New Roman" w:eastAsia="Times New Roman" w:hAnsi="Times New Roman" w:cs="Times New Roman"/>
          <w:sz w:val="24"/>
          <w:szCs w:val="24"/>
          <w:lang w:eastAsia="ru-RU"/>
        </w:rPr>
        <w:t>. 200 ед</w:t>
      </w:r>
      <w:r>
        <w:rPr>
          <w:rFonts w:ascii="Times New Roman" w:eastAsia="Times New Roman" w:hAnsi="Times New Roman" w:cs="Times New Roman"/>
          <w:sz w:val="24"/>
          <w:szCs w:val="24"/>
          <w:lang w:eastAsia="ru-RU"/>
        </w:rPr>
        <w:t>и</w:t>
      </w:r>
      <w:r w:rsidRPr="004675B3">
        <w:rPr>
          <w:rFonts w:ascii="Times New Roman" w:eastAsia="Times New Roman" w:hAnsi="Times New Roman" w:cs="Times New Roman"/>
          <w:sz w:val="24"/>
          <w:szCs w:val="24"/>
          <w:lang w:eastAsia="ru-RU"/>
        </w:rPr>
        <w:t xml:space="preserve">ниц.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 легковому автомобилю, в соответствии с таблицей 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76"/>
        <w:gridCol w:w="2826"/>
      </w:tblGrid>
      <w:tr w:rsidR="005C1C1E" w:rsidRPr="004675B3" w:rsidTr="005C1C1E">
        <w:tc>
          <w:tcPr>
            <w:tcW w:w="9502" w:type="dxa"/>
            <w:gridSpan w:val="2"/>
            <w:tcBorders>
              <w:top w:val="single" w:sz="4" w:space="0" w:color="auto"/>
              <w:left w:val="single" w:sz="4" w:space="0" w:color="auto"/>
              <w:bottom w:val="single" w:sz="2"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1</w:t>
            </w:r>
          </w:p>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Тип транспортных средств</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Коэффициент приведения</w:t>
            </w:r>
          </w:p>
        </w:tc>
      </w:tr>
      <w:tr w:rsidR="005C1C1E" w:rsidRPr="004675B3" w:rsidTr="005C1C1E">
        <w:tc>
          <w:tcPr>
            <w:tcW w:w="6676" w:type="dxa"/>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Легковые автомобили</w:t>
            </w:r>
          </w:p>
        </w:tc>
        <w:tc>
          <w:tcPr>
            <w:tcW w:w="2826" w:type="dxa"/>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Грузовые автомобили грузоподъемностью, </w:t>
            </w:r>
            <w:proofErr w:type="gramStart"/>
            <w:r w:rsidRPr="004675B3">
              <w:rPr>
                <w:rFonts w:ascii="Times New Roman" w:eastAsia="Times New Roman" w:hAnsi="Times New Roman" w:cs="Times New Roman"/>
                <w:sz w:val="20"/>
                <w:szCs w:val="20"/>
                <w:lang w:eastAsia="ru-RU"/>
              </w:rPr>
              <w:t>т</w:t>
            </w:r>
            <w:proofErr w:type="gramEnd"/>
            <w:r w:rsidRPr="004675B3">
              <w:rPr>
                <w:rFonts w:ascii="Times New Roman" w:eastAsia="Times New Roman" w:hAnsi="Times New Roman" w:cs="Times New Roman"/>
                <w:sz w:val="20"/>
                <w:szCs w:val="20"/>
                <w:lang w:eastAsia="ru-RU"/>
              </w:rPr>
              <w:t>:</w:t>
            </w:r>
          </w:p>
        </w:tc>
        <w:tc>
          <w:tcPr>
            <w:tcW w:w="2826"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14</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Автобусы</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Микроавтобусы</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Мотоциклы и мопеды</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r w:rsidR="005C1C1E" w:rsidRPr="004675B3" w:rsidTr="005C1C1E">
        <w:tc>
          <w:tcPr>
            <w:tcW w:w="667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Мотоциклы с коляской</w:t>
            </w:r>
          </w:p>
        </w:tc>
        <w:tc>
          <w:tcPr>
            <w:tcW w:w="2826"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0,75</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3.4.3.3.Припроектировании улично-дорожной сети на территориях малоэтажной жилой застройки следует ориентироваться на преимущественное использование легковых автомобилей, а также на обслуживание жилой застройки общественным пассажирским транспортом.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3.4.3.4. Основные расчетные параметры уличной сети в пределах сельского населенного пункта принимаются в соответствии с таблицей 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7"/>
        <w:gridCol w:w="1799"/>
        <w:gridCol w:w="1799"/>
        <w:gridCol w:w="1440"/>
        <w:gridCol w:w="1440"/>
      </w:tblGrid>
      <w:tr w:rsidR="005C1C1E" w:rsidRPr="004675B3" w:rsidTr="005C1C1E">
        <w:tc>
          <w:tcPr>
            <w:tcW w:w="9645" w:type="dxa"/>
            <w:gridSpan w:val="5"/>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2</w:t>
            </w:r>
          </w:p>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316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Категория сельских улиц и дорог</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Расчетная скорость движения, </w:t>
            </w: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/ч</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Ширина полосы движения, </w:t>
            </w:r>
            <w:proofErr w:type="gramStart"/>
            <w:r w:rsidRPr="004675B3">
              <w:rPr>
                <w:rFonts w:ascii="Times New Roman" w:eastAsia="Times New Roman" w:hAnsi="Times New Roman" w:cs="Times New Roman"/>
                <w:sz w:val="20"/>
                <w:szCs w:val="20"/>
                <w:lang w:eastAsia="ru-RU"/>
              </w:rPr>
              <w:t>м</w:t>
            </w:r>
            <w:proofErr w:type="gramEnd"/>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полос движения</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Ширина пешеходной части тротуара, </w:t>
            </w:r>
            <w:proofErr w:type="gramStart"/>
            <w:r w:rsidRPr="004675B3">
              <w:rPr>
                <w:rFonts w:ascii="Times New Roman" w:eastAsia="Times New Roman" w:hAnsi="Times New Roman" w:cs="Times New Roman"/>
                <w:sz w:val="20"/>
                <w:szCs w:val="20"/>
                <w:lang w:eastAsia="ru-RU"/>
              </w:rPr>
              <w:t>м</w:t>
            </w:r>
            <w:proofErr w:type="gramEnd"/>
          </w:p>
        </w:tc>
      </w:tr>
      <w:tr w:rsidR="005C1C1E" w:rsidRPr="004675B3" w:rsidTr="005C1C1E">
        <w:tc>
          <w:tcPr>
            <w:tcW w:w="316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Главная улица</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2 - 3</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1,5 - 2,25</w:t>
            </w:r>
          </w:p>
        </w:tc>
      </w:tr>
      <w:tr w:rsidR="005C1C1E" w:rsidRPr="004675B3" w:rsidTr="005C1C1E">
        <w:tc>
          <w:tcPr>
            <w:tcW w:w="316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Улица в жилой застройке:</w:t>
            </w:r>
          </w:p>
        </w:tc>
        <w:tc>
          <w:tcPr>
            <w:tcW w:w="1799"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99"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316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основная</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1,0 - 1,5</w:t>
            </w:r>
          </w:p>
        </w:tc>
      </w:tr>
      <w:tr w:rsidR="005C1C1E" w:rsidRPr="004675B3" w:rsidTr="005C1C1E">
        <w:tc>
          <w:tcPr>
            <w:tcW w:w="316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второстепенная</w:t>
            </w:r>
            <w:proofErr w:type="gramEnd"/>
            <w:r w:rsidRPr="004675B3">
              <w:rPr>
                <w:rFonts w:ascii="Times New Roman" w:eastAsia="Times New Roman" w:hAnsi="Times New Roman" w:cs="Times New Roman"/>
                <w:sz w:val="20"/>
                <w:szCs w:val="20"/>
                <w:lang w:eastAsia="ru-RU"/>
              </w:rPr>
              <w:t xml:space="preserve"> (переулок)</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2,75</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5C1C1E" w:rsidRPr="004675B3" w:rsidTr="005C1C1E">
        <w:tc>
          <w:tcPr>
            <w:tcW w:w="316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проезд</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2,75 - 3,0</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0 - 1,0</w:t>
            </w:r>
          </w:p>
        </w:tc>
      </w:tr>
      <w:tr w:rsidR="005C1C1E" w:rsidRPr="004675B3" w:rsidTr="005C1C1E">
        <w:tc>
          <w:tcPr>
            <w:tcW w:w="316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Хозяйственный проезд, скотопрогон</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799"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3.4.3.5.</w:t>
      </w:r>
      <w:r>
        <w:rPr>
          <w:rFonts w:ascii="Times New Roman" w:eastAsia="Times New Roman" w:hAnsi="Times New Roman" w:cs="Times New Roman"/>
          <w:sz w:val="24"/>
          <w:szCs w:val="24"/>
          <w:lang w:eastAsia="ru-RU"/>
        </w:rPr>
        <w:t>Г</w:t>
      </w:r>
      <w:r w:rsidRPr="004675B3">
        <w:rPr>
          <w:rFonts w:ascii="Times New Roman" w:eastAsia="Times New Roman" w:hAnsi="Times New Roman" w:cs="Times New Roman"/>
          <w:sz w:val="24"/>
          <w:szCs w:val="24"/>
          <w:lang w:eastAsia="ru-RU"/>
        </w:rPr>
        <w:t>лавные улицы являются основными транспортными и функциональн</w:t>
      </w:r>
      <w:proofErr w:type="gramStart"/>
      <w:r w:rsidRPr="004675B3">
        <w:rPr>
          <w:rFonts w:ascii="Times New Roman" w:eastAsia="Times New Roman" w:hAnsi="Times New Roman" w:cs="Times New Roman"/>
          <w:sz w:val="24"/>
          <w:szCs w:val="24"/>
          <w:lang w:eastAsia="ru-RU"/>
        </w:rPr>
        <w:t>о-</w:t>
      </w:r>
      <w:proofErr w:type="gramEnd"/>
      <w:r w:rsidRPr="004675B3">
        <w:rPr>
          <w:rFonts w:ascii="Times New Roman" w:eastAsia="Times New Roman" w:hAnsi="Times New Roman" w:cs="Times New Roman"/>
          <w:sz w:val="24"/>
          <w:szCs w:val="24"/>
          <w:lang w:eastAsia="ru-RU"/>
        </w:rPr>
        <w:t xml:space="preserve"> планировочными осями территории застройки. Они обеспечивают транспортное обслуживание жилой застройки и не осуществляют пропуск транзитных транспортных потоков.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Основные проезды обеспечивают подъезд транспорта к группам жилых зданий.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Второстепенные проезды обеспечивают подъезд транспорта к отдельным зданиям.</w:t>
      </w:r>
    </w:p>
    <w:p w:rsidR="005C1C1E" w:rsidRPr="004675B3" w:rsidRDefault="005C1C1E" w:rsidP="005C1C1E">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3.4.3.6.Планировочное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расположенных на </w:t>
      </w:r>
      <w:proofErr w:type="spellStart"/>
      <w:r w:rsidRPr="004675B3">
        <w:rPr>
          <w:rFonts w:ascii="Times New Roman" w:eastAsia="Times New Roman" w:hAnsi="Times New Roman" w:cs="Times New Roman"/>
          <w:sz w:val="24"/>
          <w:szCs w:val="24"/>
          <w:lang w:eastAsia="ru-RU"/>
        </w:rPr>
        <w:t>приквартирных</w:t>
      </w:r>
      <w:proofErr w:type="spellEnd"/>
      <w:r w:rsidRPr="004675B3">
        <w:rPr>
          <w:rFonts w:ascii="Times New Roman" w:eastAsia="Times New Roman" w:hAnsi="Times New Roman" w:cs="Times New Roman"/>
          <w:sz w:val="24"/>
          <w:szCs w:val="24"/>
          <w:lang w:eastAsia="ru-RU"/>
        </w:rPr>
        <w:t xml:space="preserve"> участках.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3.4.3.7.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w:t>
      </w:r>
      <w:proofErr w:type="gramStart"/>
      <w:r w:rsidRPr="004675B3">
        <w:rPr>
          <w:rFonts w:ascii="Times New Roman" w:eastAsia="Times New Roman" w:hAnsi="Times New Roman" w:cs="Times New Roman"/>
          <w:sz w:val="24"/>
          <w:szCs w:val="24"/>
          <w:lang w:eastAsia="ru-RU"/>
        </w:rPr>
        <w:t>планировочного решения</w:t>
      </w:r>
      <w:proofErr w:type="gramEnd"/>
      <w:r w:rsidRPr="004675B3">
        <w:rPr>
          <w:rFonts w:ascii="Times New Roman" w:eastAsia="Times New Roman" w:hAnsi="Times New Roman" w:cs="Times New Roman"/>
          <w:sz w:val="24"/>
          <w:szCs w:val="24"/>
          <w:lang w:eastAsia="ru-RU"/>
        </w:rPr>
        <w:t xml:space="preserve"> застройки, но не менее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прокладки инженерных сетей и коммуникаций необходимо предусматривать полосы озеленения или технических коммуникаций  шириной не менее 3,5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w:t>
      </w:r>
      <w:r w:rsidRPr="004675B3">
        <w:rPr>
          <w:rFonts w:ascii="Times New Roman" w:eastAsia="Times New Roman" w:hAnsi="Times New Roman" w:cs="Times New Roman"/>
          <w:sz w:val="24"/>
          <w:szCs w:val="24"/>
          <w:lang w:eastAsia="ru-RU"/>
        </w:rPr>
        <w:lastRenderedPageBreak/>
        <w:t>м. Ширина сквозных проездов в красных линиях, по которым не проходят инженерные коммуникации, должна быть не менее 7 м.</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второстепенных улицах и проездах следует предусматривать разъездные площадки размером 7 м х 15 м через каждые 200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Хозяйственные проезды допускается принимать совмещенными со скотопрогонами.</w:t>
      </w:r>
      <w:proofErr w:type="gramEnd"/>
      <w:r w:rsidRPr="004675B3">
        <w:rPr>
          <w:rFonts w:ascii="Times New Roman" w:eastAsia="Times New Roman" w:hAnsi="Times New Roman" w:cs="Times New Roman"/>
          <w:sz w:val="24"/>
          <w:szCs w:val="24"/>
          <w:lang w:eastAsia="ru-RU"/>
        </w:rPr>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Максимальная протяженность тупикового проезда не должна превышать 150 м. Тупиковые проезды должны заканчиваться разворотными площадками размером не менее 12 м х 12м. Использование разворотной площадки для стоянки автомобилей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3C284C"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9" w:name="sub_1004"/>
      <w:r w:rsidRPr="003C284C">
        <w:rPr>
          <w:rFonts w:ascii="Times New Roman" w:eastAsia="Times New Roman" w:hAnsi="Times New Roman" w:cs="Times New Roman"/>
          <w:b/>
          <w:bCs/>
          <w:sz w:val="24"/>
          <w:szCs w:val="24"/>
          <w:lang w:eastAsia="ru-RU"/>
        </w:rPr>
        <w:t>Часть 4. Зоны сельскохозяйственного использования</w:t>
      </w:r>
    </w:p>
    <w:bookmarkEnd w:id="9"/>
    <w:p w:rsidR="005C1C1E" w:rsidRPr="003C284C"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0" w:name="sub_10041"/>
      <w:r w:rsidRPr="004675B3">
        <w:rPr>
          <w:rFonts w:ascii="Times New Roman" w:eastAsia="Times New Roman" w:hAnsi="Times New Roman" w:cs="Times New Roman"/>
          <w:b/>
          <w:bCs/>
          <w:sz w:val="24"/>
          <w:szCs w:val="24"/>
          <w:lang w:eastAsia="ru-RU"/>
        </w:rPr>
        <w:t>4.1. Общие требования</w:t>
      </w:r>
    </w:p>
    <w:bookmarkEnd w:id="10"/>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4.1.1. В состав зон сельскохозяйственного использования могут включаться: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4.1.2. В состав территориальных зон, устанавливаемых в границах черты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1" w:name="sub_10042"/>
      <w:r w:rsidRPr="004675B3">
        <w:rPr>
          <w:rFonts w:ascii="Times New Roman" w:eastAsia="Times New Roman" w:hAnsi="Times New Roman" w:cs="Times New Roman"/>
          <w:b/>
          <w:bCs/>
          <w:sz w:val="24"/>
          <w:szCs w:val="24"/>
          <w:lang w:eastAsia="ru-RU"/>
        </w:rPr>
        <w:t>4.2. Размещение объектов сельскохозяйственного назначения</w:t>
      </w:r>
    </w:p>
    <w:bookmarkEnd w:id="11"/>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 </w:t>
      </w:r>
      <w:proofErr w:type="gramStart"/>
      <w:r w:rsidRPr="004675B3">
        <w:rPr>
          <w:rFonts w:ascii="Times New Roman" w:eastAsia="Times New Roman" w:hAnsi="Times New Roman" w:cs="Times New Roman"/>
          <w:sz w:val="24"/>
          <w:szCs w:val="24"/>
          <w:lang w:eastAsia="ru-RU"/>
        </w:rPr>
        <w:t>В сельских населенных пунктах могут быть размещены животноводческие, птицеводческие и звероводческие производства, производства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производствами, а также</w:t>
      </w:r>
      <w:proofErr w:type="gramEnd"/>
      <w:r w:rsidRPr="004675B3">
        <w:rPr>
          <w:rFonts w:ascii="Times New Roman" w:eastAsia="Times New Roman" w:hAnsi="Times New Roman" w:cs="Times New Roman"/>
          <w:sz w:val="24"/>
          <w:szCs w:val="24"/>
          <w:lang w:eastAsia="ru-RU"/>
        </w:rPr>
        <w:t xml:space="preserve"> коммуникации, обеспечивающие внутренние и внешние связи указанных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4.2.2. Не допускается размещение сельскохозяйственных предприятий, зданий, сооружений: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на площадках залегания полезных ископаемых без согласования с органами Госгортехнадзора;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в первом поясе </w:t>
      </w:r>
      <w:proofErr w:type="gramStart"/>
      <w:r w:rsidRPr="004675B3">
        <w:rPr>
          <w:rFonts w:ascii="Times New Roman" w:eastAsia="Times New Roman" w:hAnsi="Times New Roman" w:cs="Times New Roman"/>
          <w:sz w:val="24"/>
          <w:szCs w:val="24"/>
          <w:lang w:eastAsia="ru-RU"/>
        </w:rPr>
        <w:t>зоны санитарной охраны источников водоснабжения населенных пунктов</w:t>
      </w:r>
      <w:proofErr w:type="gram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3)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на землях особо охраняемых природных территорий.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4.2.3. Допускается размещение сельскохозяйственных предприятий, зданий и сооружений: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во втором поясе санитарной охраны источников водоснабжения населенных пунктов, кроме животноводческих и птицеводческих предприятий;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4.2.4. 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w:t>
      </w:r>
      <w:r w:rsidRPr="004675B3">
        <w:rPr>
          <w:rFonts w:ascii="Times New Roman" w:eastAsia="Times New Roman" w:hAnsi="Times New Roman" w:cs="Times New Roman"/>
          <w:sz w:val="24"/>
          <w:szCs w:val="24"/>
          <w:lang w:eastAsia="ru-RU"/>
        </w:rPr>
        <w:lastRenderedPageBreak/>
        <w:t>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размещении сельскохозяйственных предприятий, зданий и сооружений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4.2.5.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Склады минеральных удобрений и химических средств защиты растений следует располагать на расстоянии не менее 2 км от </w:t>
      </w:r>
      <w:proofErr w:type="spellStart"/>
      <w:r w:rsidRPr="004675B3">
        <w:rPr>
          <w:rFonts w:ascii="Times New Roman" w:eastAsia="Times New Roman" w:hAnsi="Times New Roman" w:cs="Times New Roman"/>
          <w:sz w:val="24"/>
          <w:szCs w:val="24"/>
          <w:lang w:eastAsia="ru-RU"/>
        </w:rPr>
        <w:t>рыбохозяйственных</w:t>
      </w:r>
      <w:proofErr w:type="spellEnd"/>
      <w:r w:rsidRPr="004675B3">
        <w:rPr>
          <w:rFonts w:ascii="Times New Roman" w:eastAsia="Times New Roman" w:hAnsi="Times New Roman" w:cs="Times New Roman"/>
          <w:sz w:val="24"/>
          <w:szCs w:val="24"/>
          <w:lang w:eastAsia="ru-RU"/>
        </w:rPr>
        <w:t xml:space="preserve"> водоемов. В случае особой необходимости допускается уменьшать расстояние от указанных складов до </w:t>
      </w:r>
      <w:proofErr w:type="spellStart"/>
      <w:r w:rsidRPr="004675B3">
        <w:rPr>
          <w:rFonts w:ascii="Times New Roman" w:eastAsia="Times New Roman" w:hAnsi="Times New Roman" w:cs="Times New Roman"/>
          <w:sz w:val="24"/>
          <w:szCs w:val="24"/>
          <w:lang w:eastAsia="ru-RU"/>
        </w:rPr>
        <w:t>рыбохозяйственных</w:t>
      </w:r>
      <w:proofErr w:type="spellEnd"/>
      <w:r w:rsidRPr="004675B3">
        <w:rPr>
          <w:rFonts w:ascii="Times New Roman" w:eastAsia="Times New Roman" w:hAnsi="Times New Roman" w:cs="Times New Roman"/>
          <w:sz w:val="24"/>
          <w:szCs w:val="24"/>
          <w:lang w:eastAsia="ru-RU"/>
        </w:rPr>
        <w:t xml:space="preserve"> водоемов при условии согласования с органами, осуществляющими охрану рыбных запасов.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4.2.6. При планировке и застройке зон, занятых объектами сельскохозяйственного назначения, необходимо предусматривать: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планировочную увязку с селитебной зоной;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экономически целесообразное кооперирование сельскохозяйственных и промышленных предприятий на одном земельном участке и организацию общих объектов подсобного и обслуживающего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выполнение комплексных технологических и инженерно-технических требований и создание единого архитектурного ансамбля с учетом природно-климатических, геологических и других местных условий;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мероприятия по охране окружающей среды от загрязнения производственными выбросами и стоками;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возможность расширения производственной зоны сельскохозяйственных предприятий.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4.2.7. Интенсивность использования территории зоны, занятой объектами сельскохозяйственного назначения, определяется плотностью застройки площадок сельскохозяйственных предприятий, в процентах.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Минимальная плотность застройки площадок зон сельскохозяйственных предприятий должна быть не менее предусмотренной в приложении 12 к Нормативам градостроительного проектирования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4.2.8.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4.2.9.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Территории санитарно-защитных зон из землепользования не изымаются и должны быть максимально использованы для нужд сельского хозяйства.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санитарно-защитных зонах допускается размещать склады (хранилища) зерна, фруктов, овощей и картофеля, питомники растений.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4.2.10.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4.2.11. 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4.2.12. Проектируемые сельскохозяйственные предприятия, здания и сооружения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площадок предприятий;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общих объектов подсобных производств;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складов.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4.2.13. 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2" w:name="sub_10043"/>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4.3. Зоны, предназначенные для ведения садоводства и дачного хозяйства</w:t>
      </w:r>
    </w:p>
    <w:bookmarkEnd w:id="12"/>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 Организация зоны (территории) садоводческого (дачного) объединения осуществляется в соответствии с утвержденным органом местного самоуправления проектом планировки территории садоводческого (дачного) объединения.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Проект может разрабатываться как для одной, так и для группы (массива) рядом расположенных территорий садоводческих (дачных) объединений.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4.3.2. Запрещается размещение территорий садоводческих (дачных) объединений в санитарно-защитных зонах промышленных предприятий.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4.3.3.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санитарно-защитной зоной не менее 25 м с размещением в ней лесополосы шириной не менее 10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процентов.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4.3.4. Запрещается проектирование территорий для садоводческих (дачных) объединений на землях, расположенных под линиями высоковольтных передач 35 </w:t>
      </w:r>
      <w:proofErr w:type="spellStart"/>
      <w:r w:rsidRPr="004675B3">
        <w:rPr>
          <w:rFonts w:ascii="Times New Roman" w:eastAsia="Times New Roman" w:hAnsi="Times New Roman" w:cs="Times New Roman"/>
          <w:sz w:val="24"/>
          <w:szCs w:val="24"/>
          <w:lang w:eastAsia="ru-RU"/>
        </w:rPr>
        <w:t>кВА</w:t>
      </w:r>
      <w:proofErr w:type="spellEnd"/>
      <w:r w:rsidRPr="004675B3">
        <w:rPr>
          <w:rFonts w:ascii="Times New Roman" w:eastAsia="Times New Roman" w:hAnsi="Times New Roman" w:cs="Times New Roman"/>
          <w:sz w:val="24"/>
          <w:szCs w:val="24"/>
          <w:lang w:eastAsia="ru-RU"/>
        </w:rPr>
        <w:t xml:space="preserve"> и выше, а также с пересечением этих земель магистральными газо- и нефтепроводами.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Расстояния по горизонтали от крайних проводов высоковольтных линий (</w:t>
      </w:r>
      <w:proofErr w:type="gramStart"/>
      <w:r w:rsidRPr="004675B3">
        <w:rPr>
          <w:rFonts w:ascii="Times New Roman" w:eastAsia="Times New Roman" w:hAnsi="Times New Roman" w:cs="Times New Roman"/>
          <w:sz w:val="24"/>
          <w:szCs w:val="24"/>
          <w:lang w:eastAsia="ru-RU"/>
        </w:rPr>
        <w:t>ВЛ</w:t>
      </w:r>
      <w:proofErr w:type="gramEnd"/>
      <w:r w:rsidRPr="004675B3">
        <w:rPr>
          <w:rFonts w:ascii="Times New Roman" w:eastAsia="Times New Roman" w:hAnsi="Times New Roman" w:cs="Times New Roman"/>
          <w:sz w:val="24"/>
          <w:szCs w:val="24"/>
          <w:lang w:eastAsia="ru-RU"/>
        </w:rPr>
        <w:t>) до границы территории садоводческого (дачного) объединения (охранная зона) должны быть не менее: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- 10 м </w:t>
      </w:r>
      <w:proofErr w:type="gramStart"/>
      <w:r w:rsidRPr="004675B3">
        <w:rPr>
          <w:rFonts w:ascii="Times New Roman" w:eastAsia="Times New Roman" w:hAnsi="Times New Roman" w:cs="Times New Roman"/>
          <w:sz w:val="24"/>
          <w:szCs w:val="24"/>
          <w:lang w:eastAsia="ru-RU"/>
        </w:rPr>
        <w:t>-д</w:t>
      </w:r>
      <w:proofErr w:type="gramEnd"/>
      <w:r w:rsidRPr="004675B3">
        <w:rPr>
          <w:rFonts w:ascii="Times New Roman" w:eastAsia="Times New Roman" w:hAnsi="Times New Roman" w:cs="Times New Roman"/>
          <w:sz w:val="24"/>
          <w:szCs w:val="24"/>
          <w:lang w:eastAsia="ru-RU"/>
        </w:rPr>
        <w:t xml:space="preserve">ля ВЛ до 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- 15 м </w:t>
      </w:r>
      <w:proofErr w:type="gramStart"/>
      <w:r w:rsidRPr="004675B3">
        <w:rPr>
          <w:rFonts w:ascii="Times New Roman" w:eastAsia="Times New Roman" w:hAnsi="Times New Roman" w:cs="Times New Roman"/>
          <w:sz w:val="24"/>
          <w:szCs w:val="24"/>
          <w:lang w:eastAsia="ru-RU"/>
        </w:rPr>
        <w:t>-д</w:t>
      </w:r>
      <w:proofErr w:type="gramEnd"/>
      <w:r w:rsidRPr="004675B3">
        <w:rPr>
          <w:rFonts w:ascii="Times New Roman" w:eastAsia="Times New Roman" w:hAnsi="Times New Roman" w:cs="Times New Roman"/>
          <w:sz w:val="24"/>
          <w:szCs w:val="24"/>
          <w:lang w:eastAsia="ru-RU"/>
        </w:rPr>
        <w:t xml:space="preserve">ля ВЛ 35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- 20м </w:t>
      </w:r>
      <w:proofErr w:type="gramStart"/>
      <w:r w:rsidRPr="004675B3">
        <w:rPr>
          <w:rFonts w:ascii="Times New Roman" w:eastAsia="Times New Roman" w:hAnsi="Times New Roman" w:cs="Times New Roman"/>
          <w:sz w:val="24"/>
          <w:szCs w:val="24"/>
          <w:lang w:eastAsia="ru-RU"/>
        </w:rPr>
        <w:t>-д</w:t>
      </w:r>
      <w:proofErr w:type="gramEnd"/>
      <w:r w:rsidRPr="004675B3">
        <w:rPr>
          <w:rFonts w:ascii="Times New Roman" w:eastAsia="Times New Roman" w:hAnsi="Times New Roman" w:cs="Times New Roman"/>
          <w:sz w:val="24"/>
          <w:szCs w:val="24"/>
          <w:lang w:eastAsia="ru-RU"/>
        </w:rPr>
        <w:t xml:space="preserve">ля ВЛ 110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- 25 м - для </w:t>
      </w:r>
      <w:proofErr w:type="gramStart"/>
      <w:r w:rsidRPr="004675B3">
        <w:rPr>
          <w:rFonts w:ascii="Times New Roman" w:eastAsia="Times New Roman" w:hAnsi="Times New Roman" w:cs="Times New Roman"/>
          <w:sz w:val="24"/>
          <w:szCs w:val="24"/>
          <w:lang w:eastAsia="ru-RU"/>
        </w:rPr>
        <w:t>ВЛ</w:t>
      </w:r>
      <w:proofErr w:type="gramEnd"/>
      <w:r w:rsidRPr="004675B3">
        <w:rPr>
          <w:rFonts w:ascii="Times New Roman" w:eastAsia="Times New Roman" w:hAnsi="Times New Roman" w:cs="Times New Roman"/>
          <w:sz w:val="24"/>
          <w:szCs w:val="24"/>
          <w:lang w:eastAsia="ru-RU"/>
        </w:rPr>
        <w:t xml:space="preserve"> 150 - 220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- 30 м - для </w:t>
      </w:r>
      <w:proofErr w:type="gramStart"/>
      <w:r w:rsidRPr="004675B3">
        <w:rPr>
          <w:rFonts w:ascii="Times New Roman" w:eastAsia="Times New Roman" w:hAnsi="Times New Roman" w:cs="Times New Roman"/>
          <w:sz w:val="24"/>
          <w:szCs w:val="24"/>
          <w:lang w:eastAsia="ru-RU"/>
        </w:rPr>
        <w:t>ВЛ</w:t>
      </w:r>
      <w:proofErr w:type="gramEnd"/>
      <w:r w:rsidRPr="004675B3">
        <w:rPr>
          <w:rFonts w:ascii="Times New Roman" w:eastAsia="Times New Roman" w:hAnsi="Times New Roman" w:cs="Times New Roman"/>
          <w:sz w:val="24"/>
          <w:szCs w:val="24"/>
          <w:lang w:eastAsia="ru-RU"/>
        </w:rPr>
        <w:t xml:space="preserve"> 330 - 500 </w:t>
      </w:r>
      <w:proofErr w:type="spellStart"/>
      <w:r w:rsidRPr="004675B3">
        <w:rPr>
          <w:rFonts w:ascii="Times New Roman" w:eastAsia="Times New Roman" w:hAnsi="Times New Roman" w:cs="Times New Roman"/>
          <w:sz w:val="24"/>
          <w:szCs w:val="24"/>
          <w:lang w:eastAsia="ru-RU"/>
        </w:rPr>
        <w:t>кВ.</w:t>
      </w:r>
      <w:proofErr w:type="spell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4.3.5. При пересечении территории садоводческого объединения инженерными коммуникациями следует предусматривать санитарно-защитные зоны.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Рекомендуемые минимальные расстояния от наземных магистральных газопроводов, не содержащих углеводород, должны быть не менее: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для трубопроводов 1 класса с диаметром труб:</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300 мм - 100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300 до 600 мм - 150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600 до 800 мм - 200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800 до 1000 мм - 250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1000 до 1200 мм - 300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свыше 1200 мм - 350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трубопроводов 2 класса с диаметром труб:</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300 мм - 75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свыше 300 мм - 125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Рекомендуемые минимальные разрывы от трубопроводов для сжиженных углеводородных газов при разных диаметрах труб должны быть не менее: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150 мм - 100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150 до 300 мм - 175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от 300 до 500 мм - 350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500 до 1000 мм - 800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Минимальные расстояния при наземной прокладке увеличиваются в 2 раза для I класса и в 1,5 раза для II класса.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Рекомендуемые минимальные разрывы от газопроводов низкого давления должны быть не менее 20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Рекомендуемые минимальные расстояния от магистральных трубопроводов для транспортирования нефти при разных диаметрах труб должны быть не менее: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300 мм - 50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300 до 600 мм - 50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600 до 1000 мм - 75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1000 до 1400 мм - 100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По границе территории садоводческого (дачного) объединения проектируется ограждение. Допускается не предусматривать ограждение при наличии естественных границ (река, бровка оврага и другое).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Территория садоводческого (дачного) объединения должна быть соединена подъездной дорогой с автомобильной дорогой общего пользования.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На территорию садоводческого (дачного) объединения с числом садовых участков до 50 следует предусматривать один въезд, более 50 - не менее двух въездов.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Земельный участок, предоставленный садоводческому (дачному) объединению, состоит из земель общего пользования и земель индивидуальных участков.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57"/>
        <w:gridCol w:w="1678"/>
        <w:gridCol w:w="1453"/>
        <w:gridCol w:w="1080"/>
      </w:tblGrid>
      <w:tr w:rsidR="005C1C1E" w:rsidRPr="004675B3" w:rsidTr="005C1C1E">
        <w:tc>
          <w:tcPr>
            <w:tcW w:w="9468" w:type="dxa"/>
            <w:gridSpan w:val="4"/>
            <w:tcBorders>
              <w:top w:val="single" w:sz="4" w:space="0" w:color="auto"/>
              <w:left w:val="single" w:sz="4" w:space="0" w:color="auto"/>
              <w:bottom w:val="single" w:sz="4" w:space="0" w:color="auto"/>
              <w:right w:val="single" w:sz="4" w:space="0" w:color="auto"/>
            </w:tcBorders>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3</w:t>
            </w:r>
          </w:p>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5C1C1E" w:rsidRPr="004675B3" w:rsidTr="005C1C1E">
        <w:tc>
          <w:tcPr>
            <w:tcW w:w="5257" w:type="dxa"/>
            <w:vMerge w:val="restart"/>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211" w:type="dxa"/>
            <w:gridSpan w:val="3"/>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Удельный размер земельных участков (кв. м на 1 садовый участок) на территории садоводческих (дачных) объединений с числом участков</w:t>
            </w:r>
          </w:p>
        </w:tc>
      </w:tr>
      <w:tr w:rsidR="005C1C1E" w:rsidRPr="004675B3" w:rsidTr="005C1C1E">
        <w:tc>
          <w:tcPr>
            <w:tcW w:w="5257" w:type="dxa"/>
            <w:vMerge/>
            <w:tcBorders>
              <w:top w:val="single" w:sz="4" w:space="0" w:color="auto"/>
              <w:left w:val="single" w:sz="4" w:space="0" w:color="auto"/>
              <w:bottom w:val="single" w:sz="4" w:space="0" w:color="auto"/>
              <w:right w:val="single" w:sz="4" w:space="0" w:color="auto"/>
            </w:tcBorders>
            <w:vAlign w:val="center"/>
            <w:hideMark/>
          </w:tcPr>
          <w:p w:rsidR="005C1C1E" w:rsidRPr="004675B3" w:rsidRDefault="005C1C1E" w:rsidP="005C1C1E">
            <w:pPr>
              <w:spacing w:after="0" w:line="240" w:lineRule="auto"/>
              <w:rPr>
                <w:rFonts w:ascii="Times New Roman" w:eastAsia="Times New Roman" w:hAnsi="Times New Roman" w:cs="Times New Roman"/>
                <w:sz w:val="20"/>
                <w:szCs w:val="20"/>
                <w:lang w:eastAsia="ru-RU"/>
              </w:rPr>
            </w:pPr>
          </w:p>
        </w:tc>
        <w:tc>
          <w:tcPr>
            <w:tcW w:w="167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15 - 100</w:t>
            </w:r>
          </w:p>
        </w:tc>
        <w:tc>
          <w:tcPr>
            <w:tcW w:w="1453"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101 - 300</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301 и более</w:t>
            </w:r>
          </w:p>
        </w:tc>
      </w:tr>
      <w:tr w:rsidR="005C1C1E" w:rsidRPr="004675B3" w:rsidTr="005C1C1E">
        <w:tc>
          <w:tcPr>
            <w:tcW w:w="5257" w:type="dxa"/>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Сторожка</w:t>
            </w:r>
            <w:proofErr w:type="gramEnd"/>
            <w:r w:rsidRPr="004675B3">
              <w:rPr>
                <w:rFonts w:ascii="Times New Roman" w:eastAsia="Times New Roman" w:hAnsi="Times New Roman" w:cs="Times New Roman"/>
                <w:sz w:val="20"/>
                <w:szCs w:val="20"/>
                <w:lang w:eastAsia="ru-RU"/>
              </w:rPr>
              <w:t xml:space="preserve"> с правлением объединения</w:t>
            </w:r>
          </w:p>
        </w:tc>
        <w:tc>
          <w:tcPr>
            <w:tcW w:w="1678" w:type="dxa"/>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1 - 0,7</w:t>
            </w:r>
          </w:p>
        </w:tc>
        <w:tc>
          <w:tcPr>
            <w:tcW w:w="1453" w:type="dxa"/>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0,7 - 0,5</w:t>
            </w:r>
          </w:p>
        </w:tc>
        <w:tc>
          <w:tcPr>
            <w:tcW w:w="1080" w:type="dxa"/>
            <w:tcBorders>
              <w:top w:val="single" w:sz="2"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0,4 - 0,4</w:t>
            </w:r>
          </w:p>
        </w:tc>
      </w:tr>
      <w:tr w:rsidR="005C1C1E" w:rsidRPr="004675B3" w:rsidTr="005C1C1E">
        <w:tc>
          <w:tcPr>
            <w:tcW w:w="525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Магазин смешанной торговли</w:t>
            </w:r>
          </w:p>
        </w:tc>
        <w:tc>
          <w:tcPr>
            <w:tcW w:w="167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2 - 0,5</w:t>
            </w:r>
          </w:p>
        </w:tc>
        <w:tc>
          <w:tcPr>
            <w:tcW w:w="1453"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0,5 - 0,2</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 и менее</w:t>
            </w:r>
          </w:p>
        </w:tc>
      </w:tr>
      <w:tr w:rsidR="005C1C1E" w:rsidRPr="004675B3" w:rsidTr="005C1C1E">
        <w:tc>
          <w:tcPr>
            <w:tcW w:w="525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Здания и сооружения для хранения средств пожаротушения</w:t>
            </w:r>
          </w:p>
        </w:tc>
        <w:tc>
          <w:tcPr>
            <w:tcW w:w="167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453"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0,35</w:t>
            </w:r>
          </w:p>
        </w:tc>
      </w:tr>
      <w:tr w:rsidR="005C1C1E" w:rsidRPr="004675B3" w:rsidTr="005C1C1E">
        <w:tc>
          <w:tcPr>
            <w:tcW w:w="525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Площадки для мусоросборников</w:t>
            </w:r>
          </w:p>
        </w:tc>
        <w:tc>
          <w:tcPr>
            <w:tcW w:w="167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w:t>
            </w:r>
          </w:p>
        </w:tc>
        <w:tc>
          <w:tcPr>
            <w:tcW w:w="1453"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w:t>
            </w:r>
          </w:p>
        </w:tc>
      </w:tr>
      <w:tr w:rsidR="005C1C1E" w:rsidRPr="004675B3" w:rsidTr="005C1C1E">
        <w:tc>
          <w:tcPr>
            <w:tcW w:w="5257"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Площадка для стоянки автомобилей при въезде на территорию садоводческого объединения</w:t>
            </w:r>
          </w:p>
        </w:tc>
        <w:tc>
          <w:tcPr>
            <w:tcW w:w="1678"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0,9</w:t>
            </w:r>
          </w:p>
        </w:tc>
        <w:tc>
          <w:tcPr>
            <w:tcW w:w="1453"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0,9 - 0,4</w:t>
            </w:r>
          </w:p>
        </w:tc>
        <w:tc>
          <w:tcPr>
            <w:tcW w:w="1080" w:type="dxa"/>
            <w:tcBorders>
              <w:top w:val="single" w:sz="4" w:space="0" w:color="auto"/>
              <w:left w:val="single" w:sz="4" w:space="0" w:color="auto"/>
              <w:bottom w:val="single" w:sz="4" w:space="0" w:color="auto"/>
              <w:right w:val="single" w:sz="4" w:space="0" w:color="auto"/>
            </w:tcBorders>
            <w:hideMark/>
          </w:tcPr>
          <w:p w:rsidR="005C1C1E" w:rsidRPr="004675B3" w:rsidRDefault="005C1C1E" w:rsidP="005C1C1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 и менее</w:t>
            </w:r>
          </w:p>
        </w:tc>
      </w:tr>
    </w:tbl>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9</w:t>
      </w:r>
      <w:r w:rsidRPr="004675B3">
        <w:rPr>
          <w:rFonts w:ascii="Times New Roman" w:eastAsia="Times New Roman" w:hAnsi="Times New Roman" w:cs="Times New Roman"/>
          <w:sz w:val="24"/>
          <w:szCs w:val="24"/>
          <w:lang w:eastAsia="ru-RU"/>
        </w:rPr>
        <w:t>. Здания и сооружения общего пользования должны отстоять от границ садовых (дачных) участков не менее чем на 4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На территории садоводческого (дачного) объединения ширина улиц и проездов в красных линиях должна быть: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улиц - не менее 15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проездов - не менее 9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Минимальный радиус закругления края проезжей части - 6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Ширина проезжей части улиц и проездов принимается: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улиц - не менее 7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проездов - не менее 3,5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Максимальная протяженность тупикового проезда не должна превышать 150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Тупиковые проезды обеспечиваются разворотными площадками размером не менее 12 м х 12 м. Использование разворотной площадки для стоянки автомобилей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Территория садоводческого (дачного) объединения должна быть оборудована системой водоснабжения в соответствии с требованиями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Снабжение хозяйственно-питьевой водой может производиться как от централизованной системы водоснабжения, так и автономно - от шахтных и </w:t>
      </w:r>
      <w:proofErr w:type="spellStart"/>
      <w:r w:rsidRPr="004675B3">
        <w:rPr>
          <w:rFonts w:ascii="Times New Roman" w:eastAsia="Times New Roman" w:hAnsi="Times New Roman" w:cs="Times New Roman"/>
          <w:sz w:val="24"/>
          <w:szCs w:val="24"/>
          <w:lang w:eastAsia="ru-RU"/>
        </w:rPr>
        <w:t>мелкотрубчатых</w:t>
      </w:r>
      <w:proofErr w:type="spellEnd"/>
      <w:r w:rsidRPr="004675B3">
        <w:rPr>
          <w:rFonts w:ascii="Times New Roman" w:eastAsia="Times New Roman" w:hAnsi="Times New Roman" w:cs="Times New Roman"/>
          <w:sz w:val="24"/>
          <w:szCs w:val="24"/>
          <w:lang w:eastAsia="ru-RU"/>
        </w:rPr>
        <w:t xml:space="preserve"> колодцев, каптажей родников.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Устройство ввода водопровода в дома допускается при наличии местной канализации или при подключении к централизованной системе канализации.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территории общего пользования садоводческого (дачного) объединения должны быть предусмотрены источники питьевой воды. Вокруг каждого источника организуется зона санитарной охраны: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артезианских скважин - радиусом от 30 до 50 м, при этом границы зон устанавливаются в соответствии с требованиями приложения 10 к настоящим Нормативам;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для родников и колодцев - не менее чем на 50 м выше по потоку грунтовых вод 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других источников).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Водозаборные сооружения нецентрализованного водоснабжения не должны устраиваться на участках, затапливаемых паводковыми водами, в заболоченных местах, а также местах, подвергаемых оползням и другим видам деформации, а также ближе 30 метров от магистралей с интенсивным движением транспорта.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Расчет систем водоснабжения производится исходя из следующих норм среднесуточного водопотребления на хозяйственно-питьевые нужды: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водопользовании из водоразборных колонок, шахтных колодцев - 30 - 50 л/</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на 1 жителя;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обеспечении внутренним водопроводом и канализацией (без ванн) - 125 - 160 л/</w:t>
      </w:r>
      <w:proofErr w:type="spellStart"/>
      <w:r w:rsidRPr="004675B3">
        <w:rPr>
          <w:rFonts w:ascii="Times New Roman" w:eastAsia="Times New Roman" w:hAnsi="Times New Roman" w:cs="Times New Roman"/>
          <w:sz w:val="24"/>
          <w:szCs w:val="24"/>
          <w:lang w:eastAsia="ru-RU"/>
        </w:rPr>
        <w:t>сут</w:t>
      </w:r>
      <w:proofErr w:type="spellEnd"/>
      <w:r w:rsidRPr="004675B3">
        <w:rPr>
          <w:rFonts w:ascii="Times New Roman" w:eastAsia="Times New Roman" w:hAnsi="Times New Roman" w:cs="Times New Roman"/>
          <w:sz w:val="24"/>
          <w:szCs w:val="24"/>
          <w:lang w:eastAsia="ru-RU"/>
        </w:rPr>
        <w:t>. на 1 жителя.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полива посадок на приусадебных участках: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овощных культур - 3 - 15 л/кв. м в сутки;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плодовых деревьев - 10 - 15 л/кв. м в сутки (полив предусматривается 1 - 2 раза в сутки из водопроводной сети сезонного действия или из открытых водоемов и специально предусмотренных котлованов - накопителей воды).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наличии водопровода или артезианской скважины для учета расходуемой воды на водоразборных устройствах на территории общего пользования и на каждом участке следует предусматривать установку счетчиков.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Сбор, удаление и обезвреживание нечистот могут быть </w:t>
      </w:r>
      <w:proofErr w:type="spellStart"/>
      <w:r w:rsidRPr="004675B3">
        <w:rPr>
          <w:rFonts w:ascii="Times New Roman" w:eastAsia="Times New Roman" w:hAnsi="Times New Roman" w:cs="Times New Roman"/>
          <w:sz w:val="24"/>
          <w:szCs w:val="24"/>
          <w:lang w:eastAsia="ru-RU"/>
        </w:rPr>
        <w:t>неканализованными</w:t>
      </w:r>
      <w:proofErr w:type="spellEnd"/>
      <w:r w:rsidRPr="004675B3">
        <w:rPr>
          <w:rFonts w:ascii="Times New Roman" w:eastAsia="Times New Roman" w:hAnsi="Times New Roman" w:cs="Times New Roman"/>
          <w:sz w:val="24"/>
          <w:szCs w:val="24"/>
          <w:lang w:eastAsia="ru-RU"/>
        </w:rPr>
        <w:t xml:space="preserve">,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w:t>
      </w:r>
      <w:proofErr w:type="gramStart"/>
      <w:r w:rsidRPr="004675B3">
        <w:rPr>
          <w:rFonts w:ascii="Times New Roman" w:eastAsia="Times New Roman" w:hAnsi="Times New Roman" w:cs="Times New Roman"/>
          <w:sz w:val="24"/>
          <w:szCs w:val="24"/>
          <w:lang w:eastAsia="ru-RU"/>
        </w:rPr>
        <w:t>Возможно</w:t>
      </w:r>
      <w:proofErr w:type="gramEnd"/>
      <w:r w:rsidRPr="004675B3">
        <w:rPr>
          <w:rFonts w:ascii="Times New Roman" w:eastAsia="Times New Roman" w:hAnsi="Times New Roman" w:cs="Times New Roman"/>
          <w:sz w:val="24"/>
          <w:szCs w:val="24"/>
          <w:lang w:eastAsia="ru-RU"/>
        </w:rPr>
        <w:t xml:space="preserve"> также подключение к централизованным системам канализации при соблюдении требований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xml:space="preserve">. На территории садоводческих (дачных) объединений и за ее пределами запрещается организовывать свалки отходов. Бытовые отходы должны утилизироваться на садовых участках. Для </w:t>
      </w:r>
      <w:proofErr w:type="spellStart"/>
      <w:r w:rsidRPr="004675B3">
        <w:rPr>
          <w:rFonts w:ascii="Times New Roman" w:eastAsia="Times New Roman" w:hAnsi="Times New Roman" w:cs="Times New Roman"/>
          <w:sz w:val="24"/>
          <w:szCs w:val="24"/>
          <w:lang w:eastAsia="ru-RU"/>
        </w:rPr>
        <w:t>неутилизируемых</w:t>
      </w:r>
      <w:proofErr w:type="spellEnd"/>
      <w:r w:rsidRPr="004675B3">
        <w:rPr>
          <w:rFonts w:ascii="Times New Roman" w:eastAsia="Times New Roman" w:hAnsi="Times New Roman" w:cs="Times New Roman"/>
          <w:sz w:val="24"/>
          <w:szCs w:val="24"/>
          <w:lang w:eastAsia="ru-RU"/>
        </w:rPr>
        <w:t xml:space="preserve"> отходов (стекло, металл, полиэтилен и другое) на территории общего пользования должны быть предусмотрены площадки контейнеров для мусора.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Площадки для мусорных контейнеров размещаются на расстоянии не менее 20 и не более 100 м от границ садовых участков.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4.3.1</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4.3.18</w:t>
      </w:r>
      <w:r w:rsidRPr="004675B3">
        <w:rPr>
          <w:rFonts w:ascii="Times New Roman" w:eastAsia="Times New Roman" w:hAnsi="Times New Roman" w:cs="Times New Roman"/>
          <w:sz w:val="24"/>
          <w:szCs w:val="24"/>
          <w:lang w:eastAsia="ru-RU"/>
        </w:rPr>
        <w:t>.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19</w:t>
      </w:r>
      <w:r w:rsidRPr="004675B3">
        <w:rPr>
          <w:rFonts w:ascii="Times New Roman" w:eastAsia="Times New Roman" w:hAnsi="Times New Roman" w:cs="Times New Roman"/>
          <w:sz w:val="24"/>
          <w:szCs w:val="24"/>
          <w:lang w:eastAsia="ru-RU"/>
        </w:rPr>
        <w:t xml:space="preserve">. Для отопления садовых домов и организации горячего водоснабжения следует проектировать автономные системы, к которым относятся источники теплоснабжения (котел, печь и </w:t>
      </w:r>
      <w:proofErr w:type="gramStart"/>
      <w:r w:rsidRPr="004675B3">
        <w:rPr>
          <w:rFonts w:ascii="Times New Roman" w:eastAsia="Times New Roman" w:hAnsi="Times New Roman" w:cs="Times New Roman"/>
          <w:sz w:val="24"/>
          <w:szCs w:val="24"/>
          <w:lang w:eastAsia="ru-RU"/>
        </w:rPr>
        <w:t>другое</w:t>
      </w:r>
      <w:proofErr w:type="gramEnd"/>
      <w:r w:rsidRPr="004675B3">
        <w:rPr>
          <w:rFonts w:ascii="Times New Roman" w:eastAsia="Times New Roman" w:hAnsi="Times New Roman" w:cs="Times New Roman"/>
          <w:sz w:val="24"/>
          <w:szCs w:val="24"/>
          <w:lang w:eastAsia="ru-RU"/>
        </w:rPr>
        <w:t>), а также нагревательные приборы и водоразборная арматура.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4.3.2</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Газоснабжение садовых домов проектируется от газобаллонных установок сжиженного газа или от газовых сетей. Проектирование газовых систем, установку газовых плит и приборов учета расхода газа следует осуществлять в соответствии с требованиями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Для хранения баллонов со сжиженным газом на территории общего пользования проектируются промежуточные склады газовых баллонов.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Баллоны вместимостью более 12 л для снабжения газом кухонных и других плит должны располагаться в пристройке из негорючего материала или в металлическом ящике у глухого участка наружной стены, которые проектируются не ближе 5 м от входа в здание.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Сети электроснабжения на территории садоводческого (дачного) объединения следует предусматривать воздушными линиями. Запрещается проведение воздушных линий непосредственно над участками, кроме индивидуальной проводки.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На улицах и проездах территории садоводческого (дачного) объединения проектируется наружное освещение, управление которым осуществляется из </w:t>
      </w:r>
      <w:proofErr w:type="gramStart"/>
      <w:r w:rsidRPr="004675B3">
        <w:rPr>
          <w:rFonts w:ascii="Times New Roman" w:eastAsia="Times New Roman" w:hAnsi="Times New Roman" w:cs="Times New Roman"/>
          <w:sz w:val="24"/>
          <w:szCs w:val="24"/>
          <w:lang w:eastAsia="ru-RU"/>
        </w:rPr>
        <w:t>сторожки</w:t>
      </w:r>
      <w:proofErr w:type="gram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Электрооборудование сети электроснабжения, освещение и </w:t>
      </w:r>
      <w:proofErr w:type="spellStart"/>
      <w:r w:rsidRPr="004675B3">
        <w:rPr>
          <w:rFonts w:ascii="Times New Roman" w:eastAsia="Times New Roman" w:hAnsi="Times New Roman" w:cs="Times New Roman"/>
          <w:sz w:val="24"/>
          <w:szCs w:val="24"/>
          <w:lang w:eastAsia="ru-RU"/>
        </w:rPr>
        <w:t>молниезащиту</w:t>
      </w:r>
      <w:proofErr w:type="spellEnd"/>
      <w:r w:rsidRPr="004675B3">
        <w:rPr>
          <w:rFonts w:ascii="Times New Roman" w:eastAsia="Times New Roman" w:hAnsi="Times New Roman" w:cs="Times New Roman"/>
          <w:sz w:val="24"/>
          <w:szCs w:val="24"/>
          <w:lang w:eastAsia="ru-RU"/>
        </w:rPr>
        <w:t xml:space="preserve"> садовых домов и хозяйственных построек следует проектировать в соответствии с требованиями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4.3.2</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Для обеспечения пожарной безопасности на территории садоводческого (дачного) объединения должны соблюдаться требования раздела 11 "Противопожарные требования" настоящих Нормативов.</w:t>
      </w:r>
    </w:p>
    <w:p w:rsidR="005C1C1E" w:rsidRDefault="005C1C1E" w:rsidP="005C1C1E">
      <w:pPr>
        <w:spacing w:after="0" w:line="240" w:lineRule="auto"/>
        <w:ind w:left="284"/>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xml:space="preserve">. Площадь индивидуального садового (дачного) участка принимается не менее 0,06 га.    </w:t>
      </w:r>
    </w:p>
    <w:p w:rsidR="005C1C1E" w:rsidRPr="004675B3" w:rsidRDefault="005C1C1E" w:rsidP="005C1C1E">
      <w:pPr>
        <w:spacing w:after="0" w:line="240" w:lineRule="auto"/>
        <w:ind w:left="284"/>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xml:space="preserve">. Индивидуальные садовые (дачные) участки должны быть ограждены. Ограждения с целью минимального затенения территории соседних участков должны быть сетчатые </w:t>
      </w:r>
      <w:proofErr w:type="spellStart"/>
      <w:r w:rsidRPr="004675B3">
        <w:rPr>
          <w:rFonts w:ascii="Times New Roman" w:eastAsia="Times New Roman" w:hAnsi="Times New Roman" w:cs="Times New Roman"/>
          <w:sz w:val="24"/>
          <w:szCs w:val="24"/>
          <w:lang w:eastAsia="ru-RU"/>
        </w:rPr>
        <w:t>илирешетчатые</w:t>
      </w:r>
      <w:proofErr w:type="spellEnd"/>
      <w:r w:rsidRPr="004675B3">
        <w:rPr>
          <w:rFonts w:ascii="Times New Roman" w:eastAsia="Times New Roman" w:hAnsi="Times New Roman" w:cs="Times New Roman"/>
          <w:sz w:val="24"/>
          <w:szCs w:val="24"/>
          <w:lang w:eastAsia="ru-RU"/>
        </w:rPr>
        <w:t xml:space="preserve"> высотой 1,5 м. Допускается устройство глухих ограждений со стороны улиц и проездов по решению общего собрания членов садоводческого (дачного) объединения.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Противопожарные расстояния между строениями и сооружениями в пределах одного садового участка не нормируются.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Противопожарные расстояния между строениями и сооружениями, расположенными на соседних земельных участках, а также между крайними строениями групп (при группировке или блокировке) устанавливаются в соответствии с требованиями раздела 11 "Противопожарные требования"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4.3.2</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4.3.2</w:t>
      </w:r>
      <w:r>
        <w:rPr>
          <w:rFonts w:ascii="Times New Roman" w:eastAsia="Times New Roman" w:hAnsi="Times New Roman" w:cs="Times New Roman"/>
          <w:sz w:val="24"/>
          <w:szCs w:val="24"/>
          <w:lang w:eastAsia="ru-RU"/>
        </w:rPr>
        <w:t>8</w:t>
      </w:r>
      <w:r w:rsidRPr="004675B3">
        <w:rPr>
          <w:rFonts w:ascii="Times New Roman" w:eastAsia="Times New Roman" w:hAnsi="Times New Roman" w:cs="Times New Roman"/>
          <w:sz w:val="24"/>
          <w:szCs w:val="24"/>
          <w:lang w:eastAsia="ru-RU"/>
        </w:rPr>
        <w:t>. Минимальные расстояния до границы соседнего участка по санитарно-бытовым условиям должны быть: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жилого строения (или дома) - 3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постройки для содержания мелкого скота и птицы - 4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других построек - 1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стволов высокорослых деревьев - 4 м, среднерослых - 2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кустарника - 1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w:t>
      </w:r>
      <w:r>
        <w:rPr>
          <w:rFonts w:ascii="Times New Roman" w:eastAsia="Times New Roman" w:hAnsi="Times New Roman" w:cs="Times New Roman"/>
          <w:sz w:val="24"/>
          <w:szCs w:val="24"/>
          <w:lang w:eastAsia="ru-RU"/>
        </w:rPr>
        <w:t>29</w:t>
      </w:r>
      <w:r w:rsidRPr="004675B3">
        <w:rPr>
          <w:rFonts w:ascii="Times New Roman" w:eastAsia="Times New Roman" w:hAnsi="Times New Roman" w:cs="Times New Roman"/>
          <w:sz w:val="24"/>
          <w:szCs w:val="24"/>
          <w:lang w:eastAsia="ru-RU"/>
        </w:rPr>
        <w:t>. Минимальные расстояния между постройками по санитарно-бытовым условиям должны быть: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жилого строения (или дома) и погреба до уборной и постройки для содержания мелкого скота и птицы - 12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душа, бани (сауны) - 8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колодца до уборной и компостного устройства - 8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Указанные расстояния должны соблюдаться как между постройками на одном участке, так и между постройками, расположенными на смежных участках.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4.3.3</w:t>
      </w:r>
      <w:r>
        <w:rPr>
          <w:rFonts w:ascii="Times New Roman" w:eastAsia="Times New Roman" w:hAnsi="Times New Roman" w:cs="Times New Roman"/>
          <w:sz w:val="24"/>
          <w:szCs w:val="24"/>
          <w:lang w:eastAsia="ru-RU"/>
        </w:rPr>
        <w:t>0</w:t>
      </w:r>
      <w:r w:rsidRPr="004675B3">
        <w:rPr>
          <w:rFonts w:ascii="Times New Roman" w:eastAsia="Times New Roman" w:hAnsi="Times New Roman" w:cs="Times New Roman"/>
          <w:sz w:val="24"/>
          <w:szCs w:val="24"/>
          <w:lang w:eastAsia="ru-RU"/>
        </w:rPr>
        <w:t>.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этих случаях расстояние до границы с соседним участком измеряется отдельно от каждого объекта блокировки.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4.3.3</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Гаражи для автомобилей могут быть отдельно стоящими, встроенными или пристроенными к садовому дому и хозяйственным постройкам.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4.3.3</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Инсоляция жилых помещений жилых строений (домов) на садовых (дачных) участках должна обеспечиваться в соответствии с требованиями раздела 8 "Охрана окружающей среды"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7D3B31"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3" w:name="sub_1005"/>
      <w:r w:rsidRPr="007D3B31">
        <w:rPr>
          <w:rFonts w:ascii="Times New Roman" w:eastAsia="Times New Roman" w:hAnsi="Times New Roman" w:cs="Times New Roman"/>
          <w:b/>
          <w:bCs/>
          <w:sz w:val="24"/>
          <w:szCs w:val="24"/>
          <w:lang w:eastAsia="ru-RU"/>
        </w:rPr>
        <w:t>Часть 5. Особо охраняемые территории</w:t>
      </w:r>
    </w:p>
    <w:bookmarkEnd w:id="13"/>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4" w:name="sub_10051"/>
      <w:r w:rsidRPr="004675B3">
        <w:rPr>
          <w:rFonts w:ascii="Times New Roman" w:eastAsia="Times New Roman" w:hAnsi="Times New Roman" w:cs="Times New Roman"/>
          <w:b/>
          <w:bCs/>
          <w:sz w:val="24"/>
          <w:szCs w:val="24"/>
          <w:lang w:eastAsia="ru-RU"/>
        </w:rPr>
        <w:t>5.1. Общие требования</w:t>
      </w:r>
    </w:p>
    <w:bookmarkEnd w:id="14"/>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5.1.1. В особо охраняемые территории включаются земельные участки, имеющие особое природоохранное, научное, историко-культурное, эстетическое, рекреационное, и иное особо ценное значение.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5.1.2. К землям особо охраняемых территорий относятся земли: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особо охраняемых природных территорий;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природоохранного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рекреационного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историко-культурного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иные особо ценные земли в соответствии с Земельным кодексом Российской Федерации, федеральными законами.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Правительство Российской Федерации, соответствующие органы исполнительной власти субъектов Российской Федерации, органы местного самоуправления могут устанавливать и иные категории особо охраняемых природных территорий (территории, на которых находятся </w:t>
      </w:r>
      <w:r w:rsidRPr="004675B3">
        <w:rPr>
          <w:rFonts w:ascii="Times New Roman" w:eastAsia="Times New Roman" w:hAnsi="Times New Roman" w:cs="Times New Roman"/>
          <w:sz w:val="24"/>
          <w:szCs w:val="24"/>
          <w:lang w:eastAsia="ru-RU"/>
        </w:rPr>
        <w:lastRenderedPageBreak/>
        <w:t xml:space="preserve">памятники садово-паркового искусства, охраняемые береговые линии, охраняемые речные системы, охраняемые природные ландшафты, биологические станции, </w:t>
      </w:r>
      <w:proofErr w:type="spellStart"/>
      <w:r w:rsidRPr="004675B3">
        <w:rPr>
          <w:rFonts w:ascii="Times New Roman" w:eastAsia="Times New Roman" w:hAnsi="Times New Roman" w:cs="Times New Roman"/>
          <w:sz w:val="24"/>
          <w:szCs w:val="24"/>
          <w:lang w:eastAsia="ru-RU"/>
        </w:rPr>
        <w:t>микрозаповедники</w:t>
      </w:r>
      <w:proofErr w:type="spellEnd"/>
      <w:r w:rsidRPr="004675B3">
        <w:rPr>
          <w:rFonts w:ascii="Times New Roman" w:eastAsia="Times New Roman" w:hAnsi="Times New Roman" w:cs="Times New Roman"/>
          <w:sz w:val="24"/>
          <w:szCs w:val="24"/>
          <w:lang w:eastAsia="ru-RU"/>
        </w:rPr>
        <w:t xml:space="preserve"> и другие).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5.1.3. Порядок отнесения земель к землям особо охраняемых территорий регионального и местного значения, порядок использования и охраны </w:t>
      </w:r>
      <w:proofErr w:type="gramStart"/>
      <w:r w:rsidRPr="004675B3">
        <w:rPr>
          <w:rFonts w:ascii="Times New Roman" w:eastAsia="Times New Roman" w:hAnsi="Times New Roman" w:cs="Times New Roman"/>
          <w:sz w:val="24"/>
          <w:szCs w:val="24"/>
          <w:lang w:eastAsia="ru-RU"/>
        </w:rPr>
        <w:t>земель</w:t>
      </w:r>
      <w:proofErr w:type="gramEnd"/>
      <w:r w:rsidRPr="004675B3">
        <w:rPr>
          <w:rFonts w:ascii="Times New Roman" w:eastAsia="Times New Roman" w:hAnsi="Times New Roman" w:cs="Times New Roman"/>
          <w:sz w:val="24"/>
          <w:szCs w:val="24"/>
          <w:lang w:eastAsia="ru-RU"/>
        </w:rPr>
        <w:t xml:space="preserve"> особо охраняемых территорий регионального и местного значения устанавливаются органами государственной власти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и органами местного самоуправления в соответствии с федеральными законами, законами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и нормативными правовыми актами органов местного самоуправления.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bookmarkStart w:id="15" w:name="sub_10052"/>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6" w:name="sub_100532"/>
      <w:bookmarkEnd w:id="15"/>
      <w:r w:rsidRPr="004675B3">
        <w:rPr>
          <w:rFonts w:ascii="Times New Roman" w:eastAsia="Times New Roman" w:hAnsi="Times New Roman" w:cs="Times New Roman"/>
          <w:b/>
          <w:bCs/>
          <w:sz w:val="24"/>
          <w:szCs w:val="24"/>
          <w:lang w:eastAsia="ru-RU"/>
        </w:rPr>
        <w:t xml:space="preserve">5.2. Земли </w:t>
      </w:r>
      <w:proofErr w:type="spellStart"/>
      <w:r w:rsidRPr="004675B3">
        <w:rPr>
          <w:rFonts w:ascii="Times New Roman" w:eastAsia="Times New Roman" w:hAnsi="Times New Roman" w:cs="Times New Roman"/>
          <w:b/>
          <w:bCs/>
          <w:sz w:val="24"/>
          <w:szCs w:val="24"/>
          <w:lang w:eastAsia="ru-RU"/>
        </w:rPr>
        <w:t>водоохранных</w:t>
      </w:r>
      <w:proofErr w:type="spellEnd"/>
      <w:r w:rsidRPr="004675B3">
        <w:rPr>
          <w:rFonts w:ascii="Times New Roman" w:eastAsia="Times New Roman" w:hAnsi="Times New Roman" w:cs="Times New Roman"/>
          <w:b/>
          <w:bCs/>
          <w:sz w:val="24"/>
          <w:szCs w:val="24"/>
          <w:lang w:eastAsia="ru-RU"/>
        </w:rPr>
        <w:t xml:space="preserve"> зон водных объектов</w:t>
      </w:r>
    </w:p>
    <w:bookmarkEnd w:id="16"/>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5.2.1. </w:t>
      </w:r>
      <w:proofErr w:type="spellStart"/>
      <w:proofErr w:type="gramStart"/>
      <w:r w:rsidRPr="004675B3">
        <w:rPr>
          <w:rFonts w:ascii="Times New Roman" w:eastAsia="Times New Roman" w:hAnsi="Times New Roman" w:cs="Times New Roman"/>
          <w:sz w:val="24"/>
          <w:szCs w:val="24"/>
          <w:lang w:eastAsia="ru-RU"/>
        </w:rPr>
        <w:t>Водоохранными</w:t>
      </w:r>
      <w:proofErr w:type="spellEnd"/>
      <w:r w:rsidRPr="004675B3">
        <w:rPr>
          <w:rFonts w:ascii="Times New Roman" w:eastAsia="Times New Roman" w:hAnsi="Times New Roman" w:cs="Times New Roman"/>
          <w:sz w:val="24"/>
          <w:szCs w:val="24"/>
          <w:lang w:eastAsia="ru-RU"/>
        </w:rPr>
        <w:t xml:space="preserve"> зонами являются территории,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границах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5.2.2. Согласно Водному Кодексу Российской Федерации, ширина водоохраной зоны рек или ручьев устанавливается от их истока для рек или ручьев протяженностью:</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десяти километров - в размере пятидесяти метров;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десяти до пятидесяти километров – в размере ста метров;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Для  реки, ручья  протяженностью менее десяти километров от истока до устья </w:t>
      </w:r>
      <w:proofErr w:type="spellStart"/>
      <w:r w:rsidRPr="004675B3">
        <w:rPr>
          <w:rFonts w:ascii="Times New Roman" w:eastAsia="Times New Roman" w:hAnsi="Times New Roman" w:cs="Times New Roman"/>
          <w:sz w:val="24"/>
          <w:szCs w:val="24"/>
          <w:lang w:eastAsia="ru-RU"/>
        </w:rPr>
        <w:t>водоохранная</w:t>
      </w:r>
      <w:proofErr w:type="spellEnd"/>
      <w:r w:rsidRPr="004675B3">
        <w:rPr>
          <w:rFonts w:ascii="Times New Roman" w:eastAsia="Times New Roman" w:hAnsi="Times New Roman" w:cs="Times New Roman"/>
          <w:sz w:val="24"/>
          <w:szCs w:val="24"/>
          <w:lang w:eastAsia="ru-RU"/>
        </w:rPr>
        <w:t xml:space="preserve"> зона совпадает с прибрежной защитной полосой. Радиус водоохраной зоны для истоков реки, ручья устанавливается в размере пятидесяти метров.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границах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запрещается: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использование сточных вод для удобрения почв;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осуществление  авиационных мер по борьбе с вредителями и болезнями растений;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границах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границах прибрежных защитных полос наряду с указанными ограничениями запрещаются: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распашка земель;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размещение отвалов размываемых грунтов;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выпас сельскохозяйственных животных и организа</w:t>
      </w:r>
      <w:r>
        <w:rPr>
          <w:rFonts w:ascii="Times New Roman" w:eastAsia="Times New Roman" w:hAnsi="Times New Roman" w:cs="Times New Roman"/>
          <w:sz w:val="24"/>
          <w:szCs w:val="24"/>
          <w:lang w:eastAsia="ru-RU"/>
        </w:rPr>
        <w:t>ция для них летних лагерей</w:t>
      </w:r>
      <w:r w:rsidRPr="004675B3">
        <w:rPr>
          <w:rFonts w:ascii="Times New Roman" w:eastAsia="Times New Roman" w:hAnsi="Times New Roman" w:cs="Times New Roman"/>
          <w:sz w:val="24"/>
          <w:szCs w:val="24"/>
          <w:lang w:eastAsia="ru-RU"/>
        </w:rPr>
        <w:t xml:space="preserve">.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5.2.3. Разработка проектов планировки территории населенных пунктов и размещения объектов жилищного, гражданского и производственного назначения вблизи водных объектов осуществляется в соответствии с требованиями Водного кодекса Российской Федерации и раздела  "Охрана окружающей среды".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7" w:name="sub_100533"/>
      <w:bookmarkStart w:id="18" w:name="sub_10055"/>
      <w:r w:rsidRPr="004675B3">
        <w:rPr>
          <w:rFonts w:ascii="Times New Roman" w:eastAsia="Times New Roman" w:hAnsi="Times New Roman" w:cs="Times New Roman"/>
          <w:b/>
          <w:bCs/>
          <w:sz w:val="24"/>
          <w:szCs w:val="24"/>
          <w:lang w:eastAsia="ru-RU"/>
        </w:rPr>
        <w:t>5.3. Земли защитных лесов</w:t>
      </w:r>
    </w:p>
    <w:bookmarkEnd w:id="17"/>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5.3.1. К защитным лесам относятся леса, которые подлежат освоению в целях сохранения </w:t>
      </w:r>
      <w:proofErr w:type="spellStart"/>
      <w:r w:rsidRPr="004675B3">
        <w:rPr>
          <w:rFonts w:ascii="Times New Roman" w:eastAsia="Times New Roman" w:hAnsi="Times New Roman" w:cs="Times New Roman"/>
          <w:sz w:val="24"/>
          <w:szCs w:val="24"/>
          <w:lang w:eastAsia="ru-RU"/>
        </w:rPr>
        <w:t>средообразующих</w:t>
      </w:r>
      <w:proofErr w:type="spellEnd"/>
      <w:r w:rsidRPr="004675B3">
        <w:rPr>
          <w:rFonts w:ascii="Times New Roman" w:eastAsia="Times New Roman" w:hAnsi="Times New Roman" w:cs="Times New Roman"/>
          <w:sz w:val="24"/>
          <w:szCs w:val="24"/>
          <w:lang w:eastAsia="ru-RU"/>
        </w:rPr>
        <w:t xml:space="preserve">,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защитных, </w:t>
      </w:r>
      <w:proofErr w:type="spellStart"/>
      <w:r w:rsidRPr="004675B3">
        <w:rPr>
          <w:rFonts w:ascii="Times New Roman" w:eastAsia="Times New Roman" w:hAnsi="Times New Roman" w:cs="Times New Roman"/>
          <w:sz w:val="24"/>
          <w:szCs w:val="24"/>
          <w:lang w:eastAsia="ru-RU"/>
        </w:rPr>
        <w:t>санитарно</w:t>
      </w:r>
      <w:proofErr w:type="spellEnd"/>
      <w:r w:rsidRPr="004675B3">
        <w:rPr>
          <w:rFonts w:ascii="Times New Roman" w:eastAsia="Times New Roman" w:hAnsi="Times New Roman" w:cs="Times New Roman"/>
          <w:sz w:val="24"/>
          <w:szCs w:val="24"/>
          <w:lang w:eastAsia="ru-RU"/>
        </w:rPr>
        <w:t xml:space="preserve"> – 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5.3.2. С учетом особенностей правового режима защитных лесов определяются следующие категории указанных лесов: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на особо охраняемых природных территориях;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в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выполняющие функции защиты природных и иных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в первом и втором поясах зон </w:t>
      </w:r>
      <w:proofErr w:type="gramStart"/>
      <w:r w:rsidRPr="004675B3">
        <w:rPr>
          <w:rFonts w:ascii="Times New Roman" w:eastAsia="Times New Roman" w:hAnsi="Times New Roman" w:cs="Times New Roman"/>
          <w:sz w:val="24"/>
          <w:szCs w:val="24"/>
          <w:lang w:eastAsia="ru-RU"/>
        </w:rPr>
        <w:t>санитарной</w:t>
      </w:r>
      <w:proofErr w:type="gramEnd"/>
      <w:r w:rsidRPr="004675B3">
        <w:rPr>
          <w:rFonts w:ascii="Times New Roman" w:eastAsia="Times New Roman" w:hAnsi="Times New Roman" w:cs="Times New Roman"/>
          <w:sz w:val="24"/>
          <w:szCs w:val="24"/>
          <w:lang w:eastAsia="ru-RU"/>
        </w:rPr>
        <w:t xml:space="preserve"> источников питьевого и хозяйственно-бытового водоснабжения;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защитные полосы лесов, расположенные вдоль железнодорожных путей общего пользования, федеральных автомобильных дорог общего </w:t>
      </w:r>
      <w:proofErr w:type="spellStart"/>
      <w:r w:rsidRPr="004675B3">
        <w:rPr>
          <w:rFonts w:ascii="Times New Roman" w:eastAsia="Times New Roman" w:hAnsi="Times New Roman" w:cs="Times New Roman"/>
          <w:sz w:val="24"/>
          <w:szCs w:val="24"/>
          <w:lang w:eastAsia="ru-RU"/>
        </w:rPr>
        <w:t>пользования</w:t>
      </w:r>
      <w:proofErr w:type="gramStart"/>
      <w:r w:rsidRPr="004675B3">
        <w:rPr>
          <w:rFonts w:ascii="Times New Roman" w:eastAsia="Times New Roman" w:hAnsi="Times New Roman" w:cs="Times New Roman"/>
          <w:sz w:val="24"/>
          <w:szCs w:val="24"/>
          <w:lang w:eastAsia="ru-RU"/>
        </w:rPr>
        <w:t>,а</w:t>
      </w:r>
      <w:proofErr w:type="gramEnd"/>
      <w:r w:rsidRPr="004675B3">
        <w:rPr>
          <w:rFonts w:ascii="Times New Roman" w:eastAsia="Times New Roman" w:hAnsi="Times New Roman" w:cs="Times New Roman"/>
          <w:sz w:val="24"/>
          <w:szCs w:val="24"/>
          <w:lang w:eastAsia="ru-RU"/>
        </w:rPr>
        <w:t>втомобильных</w:t>
      </w:r>
      <w:proofErr w:type="spellEnd"/>
      <w:r w:rsidRPr="004675B3">
        <w:rPr>
          <w:rFonts w:ascii="Times New Roman" w:eastAsia="Times New Roman" w:hAnsi="Times New Roman" w:cs="Times New Roman"/>
          <w:sz w:val="24"/>
          <w:szCs w:val="24"/>
          <w:lang w:eastAsia="ru-RU"/>
        </w:rPr>
        <w:t xml:space="preserve"> дорог общего пользования, находящихся в собственности субъектов Российской Федерации;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зеленые зоны, лесопарки;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в первой, второй и третьей зонах округов санитарной (горно-санитарной) охраны лечебно-оздоровительных местностей и курортов;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ценные леса: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государственные защитные лесные полосы;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противоэрозионные леса;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расположенные в степях, горах;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леса, имеющие научное или историческое значение;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орехов</w:t>
      </w:r>
      <w:proofErr w:type="gramStart"/>
      <w:r w:rsidRPr="004675B3">
        <w:rPr>
          <w:rFonts w:ascii="Times New Roman" w:eastAsia="Times New Roman" w:hAnsi="Times New Roman" w:cs="Times New Roman"/>
          <w:sz w:val="24"/>
          <w:szCs w:val="24"/>
          <w:lang w:eastAsia="ru-RU"/>
        </w:rPr>
        <w:t>о-</w:t>
      </w:r>
      <w:proofErr w:type="gramEnd"/>
      <w:r w:rsidRPr="004675B3">
        <w:rPr>
          <w:rFonts w:ascii="Times New Roman" w:eastAsia="Times New Roman" w:hAnsi="Times New Roman" w:cs="Times New Roman"/>
          <w:sz w:val="24"/>
          <w:szCs w:val="24"/>
          <w:lang w:eastAsia="ru-RU"/>
        </w:rPr>
        <w:t xml:space="preserve"> промысловые зоны;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лесные плодовые насаждения;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запретные полосы лесов, расположенные вдоль водных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spellStart"/>
      <w:r w:rsidRPr="004675B3">
        <w:rPr>
          <w:rFonts w:ascii="Times New Roman" w:eastAsia="Times New Roman" w:hAnsi="Times New Roman" w:cs="Times New Roman"/>
          <w:sz w:val="24"/>
          <w:szCs w:val="24"/>
          <w:lang w:eastAsia="ru-RU"/>
        </w:rPr>
        <w:t>нерестоохранные</w:t>
      </w:r>
      <w:proofErr w:type="spellEnd"/>
      <w:r w:rsidRPr="004675B3">
        <w:rPr>
          <w:rFonts w:ascii="Times New Roman" w:eastAsia="Times New Roman" w:hAnsi="Times New Roman" w:cs="Times New Roman"/>
          <w:sz w:val="24"/>
          <w:szCs w:val="24"/>
          <w:lang w:eastAsia="ru-RU"/>
        </w:rPr>
        <w:t xml:space="preserve"> полосы лесов.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5.3.3. К особо защитным участкам лесов относятся: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берегозащитные, почвозащитные участки лесов, расположенных вдоль водных объектов, склонов оврагов;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опушки лесов, граничащие с безлесными пространствами;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постоянные лесосеменные участки;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заповедные лесные участки;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участки лесов с наличием реликтовых и эндемических растений;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места обитания редких и находящихся под угрозой исчезновения диких животных;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другие особо защитные участки лесов.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5.3.4. Особо защитные участки лесов могут быть выделены в защитных лесах, эксплуатационных лесах и резервных лесах.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5.3.5.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5.3.6. Отнесение лесов к ценным лесам и 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w:t>
      </w:r>
      <w:proofErr w:type="spellStart"/>
      <w:r w:rsidRPr="004675B3">
        <w:rPr>
          <w:rFonts w:ascii="Times New Roman" w:eastAsia="Times New Roman" w:hAnsi="Times New Roman" w:cs="Times New Roman"/>
          <w:sz w:val="24"/>
          <w:szCs w:val="24"/>
          <w:lang w:eastAsia="ru-RU"/>
        </w:rPr>
        <w:t>соответсвии</w:t>
      </w:r>
      <w:proofErr w:type="spellEnd"/>
      <w:r w:rsidRPr="004675B3">
        <w:rPr>
          <w:rFonts w:ascii="Times New Roman" w:eastAsia="Times New Roman" w:hAnsi="Times New Roman" w:cs="Times New Roman"/>
          <w:sz w:val="24"/>
          <w:szCs w:val="24"/>
          <w:lang w:eastAsia="ru-RU"/>
        </w:rPr>
        <w:t xml:space="preserve"> с Лесным кодексом Российской Федерации.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5.3.7. В соответствии с экономическим, экологическим и социальным значением лесного фонда, его месторасположением и выполняемыми им функциями производится разделение лесного фонда по группам лесов и категориям </w:t>
      </w:r>
      <w:proofErr w:type="spellStart"/>
      <w:r w:rsidRPr="004675B3">
        <w:rPr>
          <w:rFonts w:ascii="Times New Roman" w:eastAsia="Times New Roman" w:hAnsi="Times New Roman" w:cs="Times New Roman"/>
          <w:sz w:val="24"/>
          <w:szCs w:val="24"/>
          <w:lang w:eastAsia="ru-RU"/>
        </w:rPr>
        <w:t>защитности</w:t>
      </w:r>
      <w:proofErr w:type="spellEnd"/>
      <w:r w:rsidRPr="004675B3">
        <w:rPr>
          <w:rFonts w:ascii="Times New Roman" w:eastAsia="Times New Roman" w:hAnsi="Times New Roman" w:cs="Times New Roman"/>
          <w:sz w:val="24"/>
          <w:szCs w:val="24"/>
          <w:lang w:eastAsia="ru-RU"/>
        </w:rPr>
        <w:t>.</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Кроме того, в лесах могут быть выделены особо защитные участки с ограниченным режимом лесопользования (</w:t>
      </w:r>
      <w:proofErr w:type="spellStart"/>
      <w:r w:rsidRPr="004675B3">
        <w:rPr>
          <w:rFonts w:ascii="Times New Roman" w:eastAsia="Times New Roman" w:hAnsi="Times New Roman" w:cs="Times New Roman"/>
          <w:sz w:val="24"/>
          <w:szCs w:val="24"/>
          <w:lang w:eastAsia="ru-RU"/>
        </w:rPr>
        <w:t>берег</w:t>
      </w:r>
      <w:proofErr w:type="gramStart"/>
      <w:r w:rsidRPr="004675B3">
        <w:rPr>
          <w:rFonts w:ascii="Times New Roman" w:eastAsia="Times New Roman" w:hAnsi="Times New Roman" w:cs="Times New Roman"/>
          <w:sz w:val="24"/>
          <w:szCs w:val="24"/>
          <w:lang w:eastAsia="ru-RU"/>
        </w:rPr>
        <w:t>о</w:t>
      </w:r>
      <w:proofErr w:type="spellEnd"/>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и почвозащитные участки леса вдоль берегов водных объектов, склонов оврагов и балок, опушек лесов на границах с </w:t>
      </w:r>
      <w:proofErr w:type="spellStart"/>
      <w:r w:rsidRPr="004675B3">
        <w:rPr>
          <w:rFonts w:ascii="Times New Roman" w:eastAsia="Times New Roman" w:hAnsi="Times New Roman" w:cs="Times New Roman"/>
          <w:sz w:val="24"/>
          <w:szCs w:val="24"/>
          <w:lang w:eastAsia="ru-RU"/>
        </w:rPr>
        <w:t>безлесыми</w:t>
      </w:r>
      <w:proofErr w:type="spellEnd"/>
      <w:r w:rsidRPr="004675B3">
        <w:rPr>
          <w:rFonts w:ascii="Times New Roman" w:eastAsia="Times New Roman" w:hAnsi="Times New Roman" w:cs="Times New Roman"/>
          <w:sz w:val="24"/>
          <w:szCs w:val="24"/>
          <w:lang w:eastAsia="ru-RU"/>
        </w:rPr>
        <w:t xml:space="preserve"> территориями, места обитания и распространения редких и находящихся под угрозой исчезновения диких животных, растений и другие).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В лесной фонд не входят леса, расположенные на землях обороны, землях поселений, древесно-кустарников</w:t>
      </w:r>
      <w:r>
        <w:rPr>
          <w:rFonts w:ascii="Times New Roman" w:eastAsia="Times New Roman" w:hAnsi="Times New Roman" w:cs="Times New Roman"/>
          <w:sz w:val="24"/>
          <w:szCs w:val="24"/>
          <w:lang w:eastAsia="ru-RU"/>
        </w:rPr>
        <w:t>ая растительность, расположенных</w:t>
      </w:r>
      <w:r w:rsidRPr="004675B3">
        <w:rPr>
          <w:rFonts w:ascii="Times New Roman" w:eastAsia="Times New Roman" w:hAnsi="Times New Roman" w:cs="Times New Roman"/>
          <w:sz w:val="24"/>
          <w:szCs w:val="24"/>
          <w:lang w:eastAsia="ru-RU"/>
        </w:rPr>
        <w:t xml:space="preserve"> на землях сельскохозяйственного назначения, транспорта, водного фонда и иных категорий.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5.3.8. Леса первой группы и категории </w:t>
      </w:r>
      <w:proofErr w:type="spellStart"/>
      <w:r w:rsidRPr="004675B3">
        <w:rPr>
          <w:rFonts w:ascii="Times New Roman" w:eastAsia="Times New Roman" w:hAnsi="Times New Roman" w:cs="Times New Roman"/>
          <w:sz w:val="24"/>
          <w:szCs w:val="24"/>
          <w:lang w:eastAsia="ru-RU"/>
        </w:rPr>
        <w:t>защитности</w:t>
      </w:r>
      <w:proofErr w:type="spellEnd"/>
      <w:r w:rsidRPr="004675B3">
        <w:rPr>
          <w:rFonts w:ascii="Times New Roman" w:eastAsia="Times New Roman" w:hAnsi="Times New Roman" w:cs="Times New Roman"/>
          <w:sz w:val="24"/>
          <w:szCs w:val="24"/>
          <w:lang w:eastAsia="ru-RU"/>
        </w:rPr>
        <w:t xml:space="preserve"> лесов первой группы признаются защитными лесами и категориями защитных лесов, предусмотренными Лесным кодексом Российской Федерации.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Все леса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отнесены к первой группе.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5.3.9. Параметры особо защитных участков лесов утверждаются департаментом лесного хозяйства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на основании материалов лесоустройства или специального обследования. Перечень особо защитных участков лесов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лесного хозяйства.</w:t>
      </w:r>
    </w:p>
    <w:p w:rsidR="005C1C1E" w:rsidRDefault="005C1C1E" w:rsidP="005C1C1E">
      <w:pPr>
        <w:spacing w:after="0" w:line="240" w:lineRule="auto"/>
        <w:jc w:val="both"/>
        <w:rPr>
          <w:rFonts w:ascii="Times New Roman" w:eastAsia="Times New Roman" w:hAnsi="Times New Roman" w:cs="Times New Roman"/>
          <w:bCs/>
          <w:sz w:val="24"/>
          <w:szCs w:val="24"/>
          <w:lang w:eastAsia="ru-RU"/>
        </w:rPr>
      </w:pPr>
      <w:r w:rsidRPr="004675B3">
        <w:rPr>
          <w:rFonts w:ascii="Times New Roman" w:eastAsia="Times New Roman" w:hAnsi="Times New Roman" w:cs="Times New Roman"/>
          <w:sz w:val="24"/>
          <w:szCs w:val="24"/>
          <w:lang w:eastAsia="ru-RU"/>
        </w:rPr>
        <w:t xml:space="preserve">  5.3.10. Границы участков лесного фонда, порядок использования лесов устанавливаются в соответствии с Лесным кодексом Российской Федерации.</w:t>
      </w:r>
    </w:p>
    <w:p w:rsidR="005C1C1E" w:rsidRPr="007D3B31"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bCs/>
          <w:sz w:val="24"/>
          <w:szCs w:val="24"/>
          <w:lang w:eastAsia="ru-RU"/>
        </w:rPr>
        <w:t xml:space="preserve"> 5.3.11. На землях лесов запрещается любая деятельность, несовместимая с их назначением.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 землях лесов могут осуществляться следующие виды деятельности: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проведение рубок главного пользования – в лесах первой группы;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проведение рубок промежуточного пользования и прочих рубок – в особо ценных лесных массивах, лесах, имеющих научное или историческое значение, памятников природы, лесопарковых частях зеленых зон, лесов первой и второй зон округов санитарной (горно-санитарной) охраны курортов, государственных защитных лесных полосах, противоэрозионных и запретных полосах лесов, защищающих </w:t>
      </w:r>
      <w:proofErr w:type="spellStart"/>
      <w:r w:rsidRPr="004675B3">
        <w:rPr>
          <w:rFonts w:ascii="Times New Roman" w:eastAsia="Times New Roman" w:hAnsi="Times New Roman" w:cs="Times New Roman"/>
          <w:sz w:val="24"/>
          <w:szCs w:val="24"/>
          <w:lang w:eastAsia="ru-RU"/>
        </w:rPr>
        <w:t>нересталища</w:t>
      </w:r>
      <w:proofErr w:type="spellEnd"/>
      <w:r w:rsidRPr="004675B3">
        <w:rPr>
          <w:rFonts w:ascii="Times New Roman" w:eastAsia="Times New Roman" w:hAnsi="Times New Roman" w:cs="Times New Roman"/>
          <w:sz w:val="24"/>
          <w:szCs w:val="24"/>
          <w:lang w:eastAsia="ru-RU"/>
        </w:rPr>
        <w:t xml:space="preserve"> ценных промысловых рыб;</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проведение рубок ухода, санитарных рубок, рубок реконструкции и обновления, прочих рубок – в лесах, расположенных на землях поселений;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заготовка живицы, второстепенных лесных ресурсов (пней, коры, бересты и других);</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Cs/>
          <w:sz w:val="24"/>
          <w:szCs w:val="24"/>
          <w:lang w:eastAsia="ru-RU"/>
        </w:rPr>
      </w:pPr>
      <w:r w:rsidRPr="004675B3">
        <w:rPr>
          <w:rFonts w:ascii="Times New Roman" w:eastAsia="Times New Roman" w:hAnsi="Times New Roman" w:cs="Times New Roman"/>
          <w:bCs/>
          <w:sz w:val="24"/>
          <w:szCs w:val="24"/>
          <w:lang w:eastAsia="ru-RU"/>
        </w:rPr>
        <w:t xml:space="preserve">           - побочное лесопользование (сенокошение, выпас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и другое);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пользование участками лесного фонда для нужд охотничьего хозяйства;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пользование участками лесов для научно-исследовательских, культурно-оздоровительных, туристических и спортивных целей.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5.3.12. Вдоль автомобильных дорог, железнодорожных путей, на землях сельскохозяйственного назначения, в прибрежных зонах водных объектов могут создаваться полосы лесных насаждений, выполняющие защитные функции, в том числе снегозадерживающие, </w:t>
      </w:r>
      <w:proofErr w:type="spellStart"/>
      <w:r w:rsidRPr="004675B3">
        <w:rPr>
          <w:rFonts w:ascii="Times New Roman" w:eastAsia="Times New Roman" w:hAnsi="Times New Roman" w:cs="Times New Roman"/>
          <w:sz w:val="24"/>
          <w:szCs w:val="24"/>
          <w:lang w:eastAsia="ru-RU"/>
        </w:rPr>
        <w:t>ветроослабляющие</w:t>
      </w:r>
      <w:proofErr w:type="spellEnd"/>
      <w:r w:rsidRPr="004675B3">
        <w:rPr>
          <w:rFonts w:ascii="Times New Roman" w:eastAsia="Times New Roman" w:hAnsi="Times New Roman" w:cs="Times New Roman"/>
          <w:sz w:val="24"/>
          <w:szCs w:val="24"/>
          <w:lang w:eastAsia="ru-RU"/>
        </w:rPr>
        <w:t xml:space="preserve">, пескозащитные, полезащитные, почвоукрепительные, берегоукрепительные, </w:t>
      </w:r>
      <w:proofErr w:type="spellStart"/>
      <w:r w:rsidRPr="004675B3">
        <w:rPr>
          <w:rFonts w:ascii="Times New Roman" w:eastAsia="Times New Roman" w:hAnsi="Times New Roman" w:cs="Times New Roman"/>
          <w:sz w:val="24"/>
          <w:szCs w:val="24"/>
          <w:lang w:eastAsia="ru-RU"/>
        </w:rPr>
        <w:t>водоохранные</w:t>
      </w:r>
      <w:proofErr w:type="spellEnd"/>
      <w:r w:rsidRPr="004675B3">
        <w:rPr>
          <w:rFonts w:ascii="Times New Roman" w:eastAsia="Times New Roman" w:hAnsi="Times New Roman" w:cs="Times New Roman"/>
          <w:sz w:val="24"/>
          <w:szCs w:val="24"/>
          <w:lang w:eastAsia="ru-RU"/>
        </w:rPr>
        <w:t xml:space="preserve">, озеленительные и другие.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5.3.13. </w:t>
      </w:r>
      <w:proofErr w:type="spellStart"/>
      <w:r w:rsidRPr="004675B3">
        <w:rPr>
          <w:rFonts w:ascii="Times New Roman" w:eastAsia="Times New Roman" w:hAnsi="Times New Roman" w:cs="Times New Roman"/>
          <w:sz w:val="24"/>
          <w:szCs w:val="24"/>
          <w:lang w:eastAsia="ru-RU"/>
        </w:rPr>
        <w:t>Ветроослабляющие</w:t>
      </w:r>
      <w:proofErr w:type="spellEnd"/>
      <w:r w:rsidRPr="004675B3">
        <w:rPr>
          <w:rFonts w:ascii="Times New Roman" w:eastAsia="Times New Roman" w:hAnsi="Times New Roman" w:cs="Times New Roman"/>
          <w:sz w:val="24"/>
          <w:szCs w:val="24"/>
          <w:lang w:eastAsia="ru-RU"/>
        </w:rPr>
        <w:t xml:space="preserve"> лесные полосы следует предусматривать для участков железных дорог, подверженных ежегодному воздействию сильных ветров (со скоростью 15м/</w:t>
      </w:r>
      <w:proofErr w:type="gramStart"/>
      <w:r w:rsidRPr="004675B3">
        <w:rPr>
          <w:rFonts w:ascii="Times New Roman" w:eastAsia="Times New Roman" w:hAnsi="Times New Roman" w:cs="Times New Roman"/>
          <w:sz w:val="24"/>
          <w:szCs w:val="24"/>
          <w:lang w:eastAsia="ru-RU"/>
        </w:rPr>
        <w:t>с</w:t>
      </w:r>
      <w:proofErr w:type="gramEnd"/>
      <w:r w:rsidRPr="004675B3">
        <w:rPr>
          <w:rFonts w:ascii="Times New Roman" w:eastAsia="Times New Roman" w:hAnsi="Times New Roman" w:cs="Times New Roman"/>
          <w:sz w:val="24"/>
          <w:szCs w:val="24"/>
          <w:lang w:eastAsia="ru-RU"/>
        </w:rPr>
        <w:t xml:space="preserve"> и выше), </w:t>
      </w:r>
      <w:proofErr w:type="gramStart"/>
      <w:r w:rsidRPr="004675B3">
        <w:rPr>
          <w:rFonts w:ascii="Times New Roman" w:eastAsia="Times New Roman" w:hAnsi="Times New Roman" w:cs="Times New Roman"/>
          <w:sz w:val="24"/>
          <w:szCs w:val="24"/>
          <w:lang w:eastAsia="ru-RU"/>
        </w:rPr>
        <w:t>в</w:t>
      </w:r>
      <w:proofErr w:type="gramEnd"/>
      <w:r w:rsidRPr="004675B3">
        <w:rPr>
          <w:rFonts w:ascii="Times New Roman" w:eastAsia="Times New Roman" w:hAnsi="Times New Roman" w:cs="Times New Roman"/>
          <w:sz w:val="24"/>
          <w:szCs w:val="24"/>
          <w:lang w:eastAsia="ru-RU"/>
        </w:rPr>
        <w:t xml:space="preserve"> местах гололедообразования и заноса пути мелкоземом на землях несельскохозяйственного назначения или непригодных для выращивания сельскохозяйственных культур. В случаях, когда порывы сильного ветра могут угрожать безопасности движения поездов, допускается устройство лесонасаждений на землях сельскохозяйственного назначения.</w:t>
      </w:r>
    </w:p>
    <w:p w:rsidR="005C1C1E" w:rsidRPr="004675B3" w:rsidRDefault="005C1C1E" w:rsidP="005C1C1E">
      <w:pPr>
        <w:widowControl w:val="0"/>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4675B3">
        <w:rPr>
          <w:rFonts w:ascii="Times New Roman" w:eastAsia="Times New Roman" w:hAnsi="Times New Roman" w:cs="Times New Roman"/>
          <w:bCs/>
          <w:sz w:val="24"/>
          <w:szCs w:val="24"/>
          <w:lang w:eastAsia="ru-RU"/>
        </w:rPr>
        <w:t xml:space="preserve">      5.3.14. Почвоукрепительные лесонасаждения следует предусматривать для защиты автомобильных дорог, железнодорожных путей и сооружений на них от воздействий развивающихся оврагов, оползней, осыпей, водных потоков и других опасных природных процессов. Почвоукрепительные насаждения проектируются не только на территории, подверженной деформации грунтов, но и на потенциально опасных местах, а также на участках  зарождения и формирования стока, при необходимости они применяются в комплексе с инженерными сооружениями, предусмотренными разделом 7 «Инженерная подготовка и защита территории»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5.3.15. Полезащитные лесные полосы предусматриваются на мелиоративных системах.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Площадь, предусматриваемая под создание полезащитных лесополос, должна составлять не более 4 процентов площади орошения. Площадь лесополос вдоль магистральных и </w:t>
      </w:r>
      <w:r w:rsidRPr="004675B3">
        <w:rPr>
          <w:rFonts w:ascii="Times New Roman" w:eastAsia="Times New Roman" w:hAnsi="Times New Roman" w:cs="Times New Roman"/>
          <w:sz w:val="24"/>
          <w:szCs w:val="24"/>
          <w:lang w:eastAsia="ru-RU"/>
        </w:rPr>
        <w:lastRenderedPageBreak/>
        <w:t>распределительных каналов следует устанавливать в зависимости от длины каналов и ширины лесополосы с учетом создания свободного доступа для чистки и ремонта. Длина лесополосы должна составлять не менее 60 процентов от длины канала.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Полезащитные лесные полосы следует располагать в двух взаимно перпендикулярных направлениях: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продольном</w:t>
      </w:r>
      <w:proofErr w:type="gramEnd"/>
      <w:r w:rsidRPr="004675B3">
        <w:rPr>
          <w:rFonts w:ascii="Times New Roman" w:eastAsia="Times New Roman" w:hAnsi="Times New Roman" w:cs="Times New Roman"/>
          <w:sz w:val="24"/>
          <w:szCs w:val="24"/>
          <w:lang w:eastAsia="ru-RU"/>
        </w:rPr>
        <w:t xml:space="preserve"> (основное) – поперек преобладающих в данной местности ветров;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поперечном  (вспомогательные) – перпендикулярно продольным.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5.3.16. На поврежденных водной эрозии склонах крутизной более 1,5 градуса продольные почвозащитные  и </w:t>
      </w:r>
      <w:proofErr w:type="spellStart"/>
      <w:r w:rsidRPr="004675B3">
        <w:rPr>
          <w:rFonts w:ascii="Times New Roman" w:eastAsia="Times New Roman" w:hAnsi="Times New Roman" w:cs="Times New Roman"/>
          <w:sz w:val="24"/>
          <w:szCs w:val="24"/>
          <w:lang w:eastAsia="ru-RU"/>
        </w:rPr>
        <w:t>водоохранные</w:t>
      </w:r>
      <w:proofErr w:type="spellEnd"/>
      <w:r w:rsidRPr="004675B3">
        <w:rPr>
          <w:rFonts w:ascii="Times New Roman" w:eastAsia="Times New Roman" w:hAnsi="Times New Roman" w:cs="Times New Roman"/>
          <w:sz w:val="24"/>
          <w:szCs w:val="24"/>
          <w:lang w:eastAsia="ru-RU"/>
        </w:rPr>
        <w:t xml:space="preserve"> лесные полосы необходимо располагать поперек склонов, по горизонталям в увязке с общей организацией территории, агротехническими и гидротехническими противоэрозионными мероприятиями.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5.3.17. </w:t>
      </w:r>
      <w:proofErr w:type="gramStart"/>
      <w:r w:rsidRPr="004675B3">
        <w:rPr>
          <w:rFonts w:ascii="Times New Roman" w:eastAsia="Times New Roman" w:hAnsi="Times New Roman" w:cs="Times New Roman"/>
          <w:sz w:val="24"/>
          <w:szCs w:val="24"/>
          <w:lang w:eastAsia="ru-RU"/>
        </w:rPr>
        <w:t>Расстояние между продольными лесными полосами не должна превышать 800 м, между поперечными – двухрядными.</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5.3.18. Продольные полезащитные полосы надлежит предусматривать </w:t>
      </w:r>
      <w:proofErr w:type="gramStart"/>
      <w:r w:rsidRPr="004675B3">
        <w:rPr>
          <w:rFonts w:ascii="Times New Roman" w:eastAsia="Times New Roman" w:hAnsi="Times New Roman" w:cs="Times New Roman"/>
          <w:sz w:val="24"/>
          <w:szCs w:val="24"/>
          <w:lang w:eastAsia="ru-RU"/>
        </w:rPr>
        <w:t>трехрядными</w:t>
      </w:r>
      <w:proofErr w:type="gramEnd"/>
      <w:r w:rsidRPr="004675B3">
        <w:rPr>
          <w:rFonts w:ascii="Times New Roman" w:eastAsia="Times New Roman" w:hAnsi="Times New Roman" w:cs="Times New Roman"/>
          <w:sz w:val="24"/>
          <w:szCs w:val="24"/>
          <w:lang w:eastAsia="ru-RU"/>
        </w:rPr>
        <w:t>, а поперечные – двухрядными.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spellStart"/>
      <w:r w:rsidRPr="004675B3">
        <w:rPr>
          <w:rFonts w:ascii="Times New Roman" w:eastAsia="Times New Roman" w:hAnsi="Times New Roman" w:cs="Times New Roman"/>
          <w:sz w:val="24"/>
          <w:szCs w:val="24"/>
          <w:lang w:eastAsia="ru-RU"/>
        </w:rPr>
        <w:t>Водоохранные</w:t>
      </w:r>
      <w:proofErr w:type="spellEnd"/>
      <w:r w:rsidRPr="004675B3">
        <w:rPr>
          <w:rFonts w:ascii="Times New Roman" w:eastAsia="Times New Roman" w:hAnsi="Times New Roman" w:cs="Times New Roman"/>
          <w:sz w:val="24"/>
          <w:szCs w:val="24"/>
          <w:lang w:eastAsia="ru-RU"/>
        </w:rPr>
        <w:t xml:space="preserve"> лесные насаждения для защиты магистральных каналов и их ветвей необходимо проектировать </w:t>
      </w:r>
      <w:proofErr w:type="gramStart"/>
      <w:r w:rsidRPr="004675B3">
        <w:rPr>
          <w:rFonts w:ascii="Times New Roman" w:eastAsia="Times New Roman" w:hAnsi="Times New Roman" w:cs="Times New Roman"/>
          <w:sz w:val="24"/>
          <w:szCs w:val="24"/>
          <w:lang w:eastAsia="ru-RU"/>
        </w:rPr>
        <w:t>трехрядными</w:t>
      </w:r>
      <w:proofErr w:type="gramEnd"/>
      <w:r w:rsidRPr="004675B3">
        <w:rPr>
          <w:rFonts w:ascii="Times New Roman" w:eastAsia="Times New Roman" w:hAnsi="Times New Roman" w:cs="Times New Roman"/>
          <w:sz w:val="24"/>
          <w:szCs w:val="24"/>
          <w:lang w:eastAsia="ru-RU"/>
        </w:rPr>
        <w:t xml:space="preserve"> с одной стороны канала и двухрядными с каждой стороны. Вдоль одной стороны открытых коллекторов следует предусматривать лесные полосы из трех рядов. Вдоль крупных магистральных каналов и коллекторов лесные полосы надлежит принимать из 4-5 рядов с одной стороны или с обеих сторон.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Защитные лесные полосы по границам орошаемых земель с участками интенсивной эрозии почвы следует предусматривать многорядными (4-5 рядов).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5.3.19. Защитные насаждения вокруг прудов и водоемов следует проектировать из одного, двух, или трех поясов: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берегоукрепительный (первый пояс) – в зоне расчетного подпорного уровня;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spellStart"/>
      <w:r w:rsidRPr="004675B3">
        <w:rPr>
          <w:rFonts w:ascii="Times New Roman" w:eastAsia="Times New Roman" w:hAnsi="Times New Roman" w:cs="Times New Roman"/>
          <w:sz w:val="24"/>
          <w:szCs w:val="24"/>
          <w:lang w:eastAsia="ru-RU"/>
        </w:rPr>
        <w:t>ветроломные</w:t>
      </w:r>
      <w:proofErr w:type="spellEnd"/>
      <w:r w:rsidRPr="004675B3">
        <w:rPr>
          <w:rFonts w:ascii="Times New Roman" w:eastAsia="Times New Roman" w:hAnsi="Times New Roman" w:cs="Times New Roman"/>
          <w:sz w:val="24"/>
          <w:szCs w:val="24"/>
          <w:lang w:eastAsia="ru-RU"/>
        </w:rPr>
        <w:t xml:space="preserve"> и дренирующие посадки (второй пояс) – между отметками расчетного и форсированного подпорных уровней;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противоэрозионный (третий пояс) – выше форсированного уровня.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5.3.20. Расстояния от границ жилой застройки, водоемов, сельскохозяйственных угодий, автомобильных дорог, железнодорожных путей и сооружений на них до защитных насаждений принимаются в соответствии с действующими правилами и нормами. </w:t>
      </w:r>
    </w:p>
    <w:bookmarkEnd w:id="18"/>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DF728A"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9" w:name="sub_1006"/>
      <w:r w:rsidRPr="00DF728A">
        <w:rPr>
          <w:rFonts w:ascii="Times New Roman" w:eastAsia="Times New Roman" w:hAnsi="Times New Roman" w:cs="Times New Roman"/>
          <w:b/>
          <w:bCs/>
          <w:sz w:val="24"/>
          <w:szCs w:val="24"/>
          <w:lang w:eastAsia="ru-RU"/>
        </w:rPr>
        <w:t xml:space="preserve">Часть </w:t>
      </w:r>
      <w:r>
        <w:rPr>
          <w:rFonts w:ascii="Times New Roman" w:eastAsia="Times New Roman" w:hAnsi="Times New Roman" w:cs="Times New Roman"/>
          <w:b/>
          <w:bCs/>
          <w:sz w:val="24"/>
          <w:szCs w:val="24"/>
          <w:lang w:eastAsia="ru-RU"/>
        </w:rPr>
        <w:t>6. Зоны специального назначения</w:t>
      </w:r>
    </w:p>
    <w:p w:rsidR="005C1C1E" w:rsidRPr="004675B3" w:rsidRDefault="005C1C1E" w:rsidP="005C1C1E">
      <w:pPr>
        <w:spacing w:after="0" w:line="240" w:lineRule="auto"/>
        <w:jc w:val="both"/>
        <w:rPr>
          <w:rFonts w:ascii="Times New Roman" w:eastAsia="Times New Roman" w:hAnsi="Times New Roman" w:cs="Times New Roman"/>
          <w:sz w:val="24"/>
          <w:szCs w:val="24"/>
          <w:u w:val="single"/>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0" w:name="sub_10061"/>
      <w:bookmarkEnd w:id="19"/>
      <w:r>
        <w:rPr>
          <w:rFonts w:ascii="Times New Roman" w:eastAsia="Times New Roman" w:hAnsi="Times New Roman" w:cs="Times New Roman"/>
          <w:b/>
          <w:bCs/>
          <w:sz w:val="24"/>
          <w:szCs w:val="24"/>
          <w:lang w:eastAsia="ru-RU"/>
        </w:rPr>
        <w:t xml:space="preserve">                                                              6.1. Общие требования</w:t>
      </w:r>
    </w:p>
    <w:bookmarkEnd w:id="20"/>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6.1.1.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6.1.2. Для предприятий, производств и объектов, расположенных на территориях специального назначения, в зависимости от мощности, характера и количества</w:t>
      </w:r>
      <w:r>
        <w:rPr>
          <w:rFonts w:ascii="Times New Roman" w:eastAsia="Times New Roman" w:hAnsi="Times New Roman" w:cs="Times New Roman"/>
          <w:sz w:val="24"/>
          <w:szCs w:val="24"/>
          <w:lang w:eastAsia="ru-RU"/>
        </w:rPr>
        <w:t>,</w:t>
      </w:r>
      <w:r w:rsidRPr="004675B3">
        <w:rPr>
          <w:rFonts w:ascii="Times New Roman" w:eastAsia="Times New Roman" w:hAnsi="Times New Roman" w:cs="Times New Roman"/>
          <w:sz w:val="24"/>
          <w:szCs w:val="24"/>
          <w:lang w:eastAsia="ru-RU"/>
        </w:rPr>
        <w:t xml:space="preserve">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6.1.3. Санитарно-защитные зоны отделяют зоны территорий специального назначения с обязательным обозначением границ информационными знаками.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1" w:name="sub_10062"/>
      <w:r w:rsidRPr="004675B3">
        <w:rPr>
          <w:rFonts w:ascii="Times New Roman" w:eastAsia="Times New Roman" w:hAnsi="Times New Roman" w:cs="Times New Roman"/>
          <w:b/>
          <w:bCs/>
          <w:sz w:val="24"/>
          <w:szCs w:val="24"/>
          <w:lang w:eastAsia="ru-RU"/>
        </w:rPr>
        <w:t xml:space="preserve">6.2. Зоны размещения кладбищ </w:t>
      </w:r>
    </w:p>
    <w:bookmarkEnd w:id="21"/>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и настоящими Нормативами.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6.2.2. Не разрешается размещать кладбища на территориях: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первого и второго поясов зон санитарной охраны источников централизованного  водоснабжения и минеральных источников;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 выходом на поверхность </w:t>
      </w:r>
      <w:proofErr w:type="spellStart"/>
      <w:r w:rsidRPr="004675B3">
        <w:rPr>
          <w:rFonts w:ascii="Times New Roman" w:eastAsia="Times New Roman" w:hAnsi="Times New Roman" w:cs="Times New Roman"/>
          <w:sz w:val="24"/>
          <w:szCs w:val="24"/>
          <w:lang w:eastAsia="ru-RU"/>
        </w:rPr>
        <w:t>закарстованных</w:t>
      </w:r>
      <w:proofErr w:type="spellEnd"/>
      <w:r w:rsidRPr="004675B3">
        <w:rPr>
          <w:rFonts w:ascii="Times New Roman" w:eastAsia="Times New Roman" w:hAnsi="Times New Roman" w:cs="Times New Roman"/>
          <w:sz w:val="24"/>
          <w:szCs w:val="24"/>
          <w:lang w:eastAsia="ru-RU"/>
        </w:rPr>
        <w:t>, сильнотрещиноватых пород и в местах выклинивания водоносных горизонтов;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 стоянием грунтовых вод менее двух метров от поверхности земли при наиболее высоком их стоянии, а также на затапливаемых, заболоченных участках;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6.2.3. Выбор земельного участка под размещение кладбища производится на основе санитарно-эпидемиологической оценки следующих факторов: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санитарно-эпидемиологической обстановки;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градостроительного назначения и ландшафтного зонирования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геологических, гидрогеологических и гидрогеохимических данных;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почвенно-географических и способности почв и </w:t>
      </w:r>
      <w:proofErr w:type="spellStart"/>
      <w:r w:rsidRPr="004675B3">
        <w:rPr>
          <w:rFonts w:ascii="Times New Roman" w:eastAsia="Times New Roman" w:hAnsi="Times New Roman" w:cs="Times New Roman"/>
          <w:sz w:val="24"/>
          <w:szCs w:val="24"/>
          <w:lang w:eastAsia="ru-RU"/>
        </w:rPr>
        <w:t>почвогрунтов</w:t>
      </w:r>
      <w:proofErr w:type="spellEnd"/>
      <w:r w:rsidRPr="004675B3">
        <w:rPr>
          <w:rFonts w:ascii="Times New Roman" w:eastAsia="Times New Roman" w:hAnsi="Times New Roman" w:cs="Times New Roman"/>
          <w:sz w:val="24"/>
          <w:szCs w:val="24"/>
          <w:lang w:eastAsia="ru-RU"/>
        </w:rPr>
        <w:t xml:space="preserve"> к самоочищению;</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5) эрозионного потенциала и миграции загрязнений;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 транспортной доступности.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Участок, отводимый под кладбище, должен удовлетворять следующим требованиям: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иметь уклон в сторону, противоположную населенному пункту, открытым водоемам,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не затопляться при паводках;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располагаться с подветренной стороны по отношению к жилой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6.2.4. Устройство кладбища осуществляется в соответствии с утвержденным проектом, в котором предусматриваются: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обоснованность места размещения кладбища с мероприятиями по обеспечению защиты окружающей среды;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организация и благоустройство санитарно-защитной зоны; характер и площадь зеленых насаждений; организация подъездных путей и автостоянок;</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электроснабжение, благоустройство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6.2.5. Размер земельного участка для кладбища определяется с учетом количества жителей конкретного населенного пункта,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6.2.6. 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6.2.7. Вновь создаваемые места погребения должны размещаться на расстоянии не менее 300 м от границ селитебной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6.2.8. Кладбища с погребением путем предания тела (останков) умершего земле (захоронение в могилу, склеп) размещают на расстоянии: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 жилых, общественных зданий, спортивно-оздоровительных и санаторно-курортных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- 500 м - при площади кладбища от 20 до 40 га (размещение кладбища размером территории более 40 га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- 300 м - при площади кладбища до 20 га;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- 50 м - для сельских, закрытых кладбищ и мемориальных комплексов, кладбищ с погребением после кремации;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4675B3">
        <w:rPr>
          <w:rFonts w:ascii="Times New Roman" w:eastAsia="Times New Roman" w:hAnsi="Times New Roman" w:cs="Times New Roman"/>
          <w:sz w:val="24"/>
          <w:szCs w:val="24"/>
          <w:lang w:eastAsia="ru-RU"/>
        </w:rPr>
        <w:t>водоисточника</w:t>
      </w:r>
      <w:proofErr w:type="spellEnd"/>
      <w:r w:rsidRPr="004675B3">
        <w:rPr>
          <w:rFonts w:ascii="Times New Roman" w:eastAsia="Times New Roman" w:hAnsi="Times New Roman" w:cs="Times New Roman"/>
          <w:sz w:val="24"/>
          <w:szCs w:val="24"/>
          <w:lang w:eastAsia="ru-RU"/>
        </w:rPr>
        <w:t xml:space="preserve"> и времени фильтрации;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После закрытия кладбища по истечении 25 лет после последнего захоронения расстояние до жилой застройки может быть сокращено до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сельских поселениях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Размер санитарно-защитных зон после переноса кладбищ, а также закрытых кладбищ для новых погребений остается неизменной.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6.2.14.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6.2.15.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2" w:name="sub_10063"/>
      <w:r w:rsidRPr="004675B3">
        <w:rPr>
          <w:rFonts w:ascii="Times New Roman" w:eastAsia="Times New Roman" w:hAnsi="Times New Roman" w:cs="Times New Roman"/>
          <w:b/>
          <w:bCs/>
          <w:sz w:val="24"/>
          <w:szCs w:val="24"/>
          <w:lang w:eastAsia="ru-RU"/>
        </w:rPr>
        <w:lastRenderedPageBreak/>
        <w:t>6.3. Зоны размещения скотомогильников</w:t>
      </w:r>
    </w:p>
    <w:bookmarkEnd w:id="22"/>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w:t>
      </w:r>
      <w:proofErr w:type="spellStart"/>
      <w:r w:rsidRPr="004675B3">
        <w:rPr>
          <w:rFonts w:ascii="Times New Roman" w:eastAsia="Times New Roman" w:hAnsi="Times New Roman" w:cs="Times New Roman"/>
          <w:sz w:val="24"/>
          <w:szCs w:val="24"/>
          <w:lang w:eastAsia="ru-RU"/>
        </w:rPr>
        <w:t>конфискатов</w:t>
      </w:r>
      <w:proofErr w:type="spellEnd"/>
      <w:r w:rsidRPr="004675B3">
        <w:rPr>
          <w:rFonts w:ascii="Times New Roman" w:eastAsia="Times New Roman" w:hAnsi="Times New Roman" w:cs="Times New Roman"/>
          <w:sz w:val="24"/>
          <w:szCs w:val="24"/>
          <w:lang w:eastAsia="ru-RU"/>
        </w:rPr>
        <w:t>,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при наличии санитарно-эпидемиологического заключения о соответствии предполагаемого использования земельного участка санитарным правилам.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6.3.4. Ширина санитарно-защитной зоны от скотомогильника (биотермической ямы) до:</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жилых, общественных зданий, животноводческих ферм (комплексов) - 1000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скотопрогонов и пастбищ - 200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автомобильных, железных дорог в зависимости от их категории - 60 - 300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6.3.6. Размещение скотомогильников (биотермических ям) в </w:t>
      </w:r>
      <w:proofErr w:type="spellStart"/>
      <w:r w:rsidRPr="004675B3">
        <w:rPr>
          <w:rFonts w:ascii="Times New Roman" w:eastAsia="Times New Roman" w:hAnsi="Times New Roman" w:cs="Times New Roman"/>
          <w:sz w:val="24"/>
          <w:szCs w:val="24"/>
          <w:lang w:eastAsia="ru-RU"/>
        </w:rPr>
        <w:t>водоохранной</w:t>
      </w:r>
      <w:proofErr w:type="spellEnd"/>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лесопарковой</w:t>
      </w:r>
      <w:proofErr w:type="gramEnd"/>
      <w:r w:rsidRPr="004675B3">
        <w:rPr>
          <w:rFonts w:ascii="Times New Roman" w:eastAsia="Times New Roman" w:hAnsi="Times New Roman" w:cs="Times New Roman"/>
          <w:sz w:val="24"/>
          <w:szCs w:val="24"/>
          <w:lang w:eastAsia="ru-RU"/>
        </w:rPr>
        <w:t xml:space="preserve">  зонах категорически запрещается.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6.3.8.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6.3.9. К скотомогильникам (биотермическим ямам) предусматриваются подъездные пути в соответствии с требованиями подраздела 3.4 "Зоны транспортной инфраструктуры"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6.3.10. В исключительных случаях с разрешения главного государственного ветеринарного инспектора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допускается использование территории скотомогильника для промышленного строительства, если с момента последнего захоронения: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биотермическую яму прошло не менее 2 лет;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земляную яму - не менее 25 лет.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Промышленный объект не должен быть связан с приемом, производством и переработкой продуктов питания и кормов.</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3" w:name="sub_10064"/>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6.4. Зоны размещения полигонов для твердых бытовых отходов</w:t>
      </w:r>
    </w:p>
    <w:bookmarkEnd w:id="23"/>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6.4.1. Полигоны твердых бытовых отходов (далее -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6.4.2. Полигоны ТБО размещаются за пределами жилой зоны, на обособленных территориях с обеспечением нормативных санитарно-защитных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6.4.3. Размер санитарно-защитной зоны от жилой застройки до границ полигона составляет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Санитарно-защитная зона должна иметь зеленые насаждения.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6.4.4. Не допускается размещение полигонов: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территории зон санитарной охраны </w:t>
      </w:r>
      <w:proofErr w:type="spellStart"/>
      <w:r w:rsidRPr="004675B3">
        <w:rPr>
          <w:rFonts w:ascii="Times New Roman" w:eastAsia="Times New Roman" w:hAnsi="Times New Roman" w:cs="Times New Roman"/>
          <w:sz w:val="24"/>
          <w:szCs w:val="24"/>
          <w:lang w:eastAsia="ru-RU"/>
        </w:rPr>
        <w:t>водоисточников</w:t>
      </w:r>
      <w:proofErr w:type="spellEnd"/>
      <w:r w:rsidRPr="004675B3">
        <w:rPr>
          <w:rFonts w:ascii="Times New Roman" w:eastAsia="Times New Roman" w:hAnsi="Times New Roman" w:cs="Times New Roman"/>
          <w:sz w:val="24"/>
          <w:szCs w:val="24"/>
          <w:lang w:eastAsia="ru-RU"/>
        </w:rPr>
        <w:t xml:space="preserve"> и минеральных источников;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выхода на поверхность трещиноватых пород;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выклинивания водоносных горизонтов;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местах массового отдыха населения и оздоровительных учреждений.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Полигоны ТБО размещаются на участках, где выявлены глины или тяжелые суглинки, а грунтовые воды находятся на глубине более 2 м.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6.4.5.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ТБО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6.4.6. Для полигонов, принимающих менее 120 тыс. куб. м ТБО в год, проектируется траншейная схема складирования ТБО. Траншеи устраиваются перпендикулярно направлению господствующих ветров, что препятствует разносу ТБО.</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Длина одной траншеи должна устраиваться с учетом времени заполнения траншей: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период температур выше 0</w:t>
      </w:r>
      <w:proofErr w:type="gramStart"/>
      <w:r w:rsidRPr="004675B3">
        <w:rPr>
          <w:rFonts w:ascii="Times New Roman" w:eastAsia="Times New Roman" w:hAnsi="Times New Roman" w:cs="Times New Roman"/>
          <w:sz w:val="24"/>
          <w:szCs w:val="24"/>
          <w:lang w:eastAsia="ru-RU"/>
        </w:rPr>
        <w:t>°С</w:t>
      </w:r>
      <w:proofErr w:type="gramEnd"/>
      <w:r w:rsidRPr="004675B3">
        <w:rPr>
          <w:rFonts w:ascii="Times New Roman" w:eastAsia="Times New Roman" w:hAnsi="Times New Roman" w:cs="Times New Roman"/>
          <w:sz w:val="24"/>
          <w:szCs w:val="24"/>
          <w:lang w:eastAsia="ru-RU"/>
        </w:rPr>
        <w:t xml:space="preserve"> - в течение 1 - 2 месяцев;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период температур ниже 0</w:t>
      </w:r>
      <w:proofErr w:type="gramStart"/>
      <w:r w:rsidRPr="004675B3">
        <w:rPr>
          <w:rFonts w:ascii="Times New Roman" w:eastAsia="Times New Roman" w:hAnsi="Times New Roman" w:cs="Times New Roman"/>
          <w:sz w:val="24"/>
          <w:szCs w:val="24"/>
          <w:lang w:eastAsia="ru-RU"/>
        </w:rPr>
        <w:t>°С</w:t>
      </w:r>
      <w:proofErr w:type="gramEnd"/>
      <w:r w:rsidRPr="004675B3">
        <w:rPr>
          <w:rFonts w:ascii="Times New Roman" w:eastAsia="Times New Roman" w:hAnsi="Times New Roman" w:cs="Times New Roman"/>
          <w:sz w:val="24"/>
          <w:szCs w:val="24"/>
          <w:lang w:eastAsia="ru-RU"/>
        </w:rPr>
        <w:t xml:space="preserve"> - на весь период промерзания грунтов.</w:t>
      </w:r>
    </w:p>
    <w:p w:rsidR="005C1C1E"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6.4.7. Полигон проектируют из двух взаимосвязанных территориальных частей: территории, занятой под складирование ТБО, и территории для размещения хозяйственно-бытовых объектов.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6.4.8. Хозяйственная зона проектируется для размещения производственно-бытового здания для персонала, гаража или навеса для размещения машин и механизмов. 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3.3 "Зоны инженерной инфраструктуры"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6.4.9. Территория хозяйственной зоны бетонируется или асфальтируется, освещается, имеет легкое ограждение.</w:t>
      </w:r>
    </w:p>
    <w:p w:rsidR="005C1C1E"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6.4.10. По периметру всей территории полигона ТБО проектируются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6.4.11.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6.4.12. В зеленой зоне полигона проектируются контрольные скважины, в том числе: одна контрольная скважина - выше полигона по потоку грунтовых вод, 1 - 2 скважины - ниже полигона для учета влияния складирования ТБО на грунтовые воды.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6.4.13. Сооружения по контролю качества грунтовых и поверхностных вод должны иметь подъезды для автотранспорта.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6.4.14. К полигонам ТБО проектируются подъездные пути в соответствии с требованиями подраздела  3.3. "Зоны транспортной инфраструктуры"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DF728A"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4" w:name="sub_1007"/>
      <w:r w:rsidRPr="00DF728A">
        <w:rPr>
          <w:rFonts w:ascii="Times New Roman" w:eastAsia="Times New Roman" w:hAnsi="Times New Roman" w:cs="Times New Roman"/>
          <w:b/>
          <w:bCs/>
          <w:sz w:val="24"/>
          <w:szCs w:val="24"/>
          <w:lang w:eastAsia="ru-RU"/>
        </w:rPr>
        <w:lastRenderedPageBreak/>
        <w:t>Часть 7. Инженерная подготовка и защита территории</w:t>
      </w:r>
    </w:p>
    <w:bookmarkEnd w:id="24"/>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5" w:name="sub_10071"/>
      <w:r w:rsidRPr="004675B3">
        <w:rPr>
          <w:rFonts w:ascii="Times New Roman" w:eastAsia="Times New Roman" w:hAnsi="Times New Roman" w:cs="Times New Roman"/>
          <w:b/>
          <w:bCs/>
          <w:sz w:val="24"/>
          <w:szCs w:val="24"/>
          <w:lang w:eastAsia="ru-RU"/>
        </w:rPr>
        <w:t>7.1. Общие требования</w:t>
      </w:r>
    </w:p>
    <w:bookmarkEnd w:id="25"/>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7.1.1. Инженерная подготовка территории должна обеспечивать возможность градостроительного освоения районов, подлежащих застройке.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7.1.2</w:t>
      </w:r>
      <w:r w:rsidRPr="004675B3">
        <w:rPr>
          <w:rFonts w:ascii="Times New Roman" w:eastAsia="Times New Roman" w:hAnsi="Times New Roman" w:cs="Times New Roman"/>
          <w:sz w:val="24"/>
          <w:szCs w:val="24"/>
          <w:lang w:eastAsia="ru-RU"/>
        </w:rPr>
        <w:t>. Проекты планировки населенных пунктов должны предусматривать максимальное сохранение естественных условий стока поверхностных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Размещение зданий и сооружений, затрудняющих отвод поверхностных вод,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7.1.3</w:t>
      </w:r>
      <w:r w:rsidRPr="004675B3">
        <w:rPr>
          <w:rFonts w:ascii="Times New Roman" w:eastAsia="Times New Roman" w:hAnsi="Times New Roman" w:cs="Times New Roman"/>
          <w:sz w:val="24"/>
          <w:szCs w:val="24"/>
          <w:lang w:eastAsia="ru-RU"/>
        </w:rPr>
        <w:t xml:space="preserve">. Территории населенных пунктов, нарушенные карьерами и отвалами </w:t>
      </w:r>
      <w:proofErr w:type="spellStart"/>
      <w:r w:rsidRPr="004675B3">
        <w:rPr>
          <w:rFonts w:ascii="Times New Roman" w:eastAsia="Times New Roman" w:hAnsi="Times New Roman" w:cs="Times New Roman"/>
          <w:sz w:val="24"/>
          <w:szCs w:val="24"/>
          <w:lang w:eastAsia="ru-RU"/>
        </w:rPr>
        <w:t>отходовпроизводства</w:t>
      </w:r>
      <w:proofErr w:type="spellEnd"/>
      <w:r w:rsidRPr="004675B3">
        <w:rPr>
          <w:rFonts w:ascii="Times New Roman" w:eastAsia="Times New Roman" w:hAnsi="Times New Roman" w:cs="Times New Roman"/>
          <w:sz w:val="24"/>
          <w:szCs w:val="24"/>
          <w:lang w:eastAsia="ru-RU"/>
        </w:rPr>
        <w:t>, подлежат рекультивации для использования в основном в рекреационных целях.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Кроме того, территории оврагов могут быть использованы для размещения транспортных сооружений, гаражей, складов и коммунальных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Pr="004675B3">
        <w:rPr>
          <w:rFonts w:ascii="Times New Roman" w:eastAsia="Times New Roman" w:hAnsi="Times New Roman" w:cs="Times New Roman"/>
          <w:sz w:val="24"/>
          <w:szCs w:val="24"/>
          <w:lang w:eastAsia="ru-RU"/>
        </w:rPr>
        <w:t>берегоукрепление</w:t>
      </w:r>
      <w:proofErr w:type="spellEnd"/>
      <w:r w:rsidRPr="004675B3">
        <w:rPr>
          <w:rFonts w:ascii="Times New Roman" w:eastAsia="Times New Roman" w:hAnsi="Times New Roman" w:cs="Times New Roman"/>
          <w:sz w:val="24"/>
          <w:szCs w:val="24"/>
          <w:lang w:eastAsia="ru-RU"/>
        </w:rPr>
        <w:t xml:space="preserve"> и формирование пляжей.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6" w:name="sub_10075"/>
      <w:r w:rsidRPr="004675B3">
        <w:rPr>
          <w:rFonts w:ascii="Times New Roman" w:eastAsia="Times New Roman" w:hAnsi="Times New Roman" w:cs="Times New Roman"/>
          <w:b/>
          <w:bCs/>
          <w:sz w:val="24"/>
          <w:szCs w:val="24"/>
          <w:lang w:eastAsia="ru-RU"/>
        </w:rPr>
        <w:t>7.2. Сооружения и мероприятия для защиты от подтопления</w:t>
      </w:r>
    </w:p>
    <w:bookmarkEnd w:id="26"/>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7.2.1.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 (или) устранения отрицательных воздействий подтопления.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7.2.2. Защита от подтопления должна включать: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локальную защиту зданий, сооружений, грунтов оснований и защиту застроенной территории в целом;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водоотведение;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утилизацию (при необходимости очистки) дренажных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систему мониторинга за режимом подземных и поверхностных вод, за расходами (утечками) и напорами в </w:t>
      </w:r>
      <w:proofErr w:type="spellStart"/>
      <w:r w:rsidRPr="004675B3">
        <w:rPr>
          <w:rFonts w:ascii="Times New Roman" w:eastAsia="Times New Roman" w:hAnsi="Times New Roman" w:cs="Times New Roman"/>
          <w:sz w:val="24"/>
          <w:szCs w:val="24"/>
          <w:lang w:eastAsia="ru-RU"/>
        </w:rPr>
        <w:t>водонесущих</w:t>
      </w:r>
      <w:proofErr w:type="spellEnd"/>
      <w:r w:rsidRPr="004675B3">
        <w:rPr>
          <w:rFonts w:ascii="Times New Roman" w:eastAsia="Times New Roman" w:hAnsi="Times New Roman" w:cs="Times New Roman"/>
          <w:sz w:val="24"/>
          <w:szCs w:val="24"/>
          <w:lang w:eastAsia="ru-RU"/>
        </w:rPr>
        <w:t xml:space="preserve"> коммуникациях, за деформациями оснований, зданий и сооружений, а также за работой сооружений инженерной защиты.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7.2.3. Локальная система инженерной защиты должна быть направлена на защиту отдельных зданий и сооружений. Она включает дренажи, противофильтрационные завесы и экраны.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Территориальная система должна обеспечивать общую защиту застроенной территории (участка). Она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7.2.4. Система инженерной защиты от подтопления является территориально единой, объединяющей все локальные системы отдельных участков и объектов. </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7" w:name="sub_10076"/>
      <w:r w:rsidRPr="004675B3">
        <w:rPr>
          <w:rFonts w:ascii="Times New Roman" w:eastAsia="Times New Roman" w:hAnsi="Times New Roman" w:cs="Times New Roman"/>
          <w:b/>
          <w:bCs/>
          <w:sz w:val="24"/>
          <w:szCs w:val="24"/>
          <w:lang w:eastAsia="ru-RU"/>
        </w:rPr>
        <w:t>7.3. Сооружения и мероприятия для защиты от затопления</w:t>
      </w:r>
    </w:p>
    <w:bookmarkEnd w:id="27"/>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7.3.1. В качестве основных средств инженерной защиты от затопления следует предусматривать обвалование, искусственное повышение поверхности территории, </w:t>
      </w:r>
      <w:proofErr w:type="spellStart"/>
      <w:r w:rsidRPr="004675B3">
        <w:rPr>
          <w:rFonts w:ascii="Times New Roman" w:eastAsia="Times New Roman" w:hAnsi="Times New Roman" w:cs="Times New Roman"/>
          <w:sz w:val="24"/>
          <w:szCs w:val="24"/>
          <w:lang w:eastAsia="ru-RU"/>
        </w:rPr>
        <w:t>руслорегулирующие</w:t>
      </w:r>
      <w:proofErr w:type="spellEnd"/>
      <w:r w:rsidRPr="004675B3">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lastRenderedPageBreak/>
        <w:t>сооружения и сооружения по регулированию и отводу поверхностного стока, дренажные системы и другие сооружения инженерной защиты.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7.3.2. </w:t>
      </w:r>
      <w:proofErr w:type="gramStart"/>
      <w:r w:rsidRPr="004675B3">
        <w:rPr>
          <w:rFonts w:ascii="Times New Roman" w:eastAsia="Times New Roman" w:hAnsi="Times New Roman" w:cs="Times New Roman"/>
          <w:sz w:val="24"/>
          <w:szCs w:val="24"/>
          <w:lang w:eastAsia="ru-RU"/>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4675B3">
        <w:rPr>
          <w:rFonts w:ascii="Times New Roman" w:eastAsia="Times New Roman" w:hAnsi="Times New Roman" w:cs="Times New Roman"/>
          <w:sz w:val="24"/>
          <w:szCs w:val="24"/>
          <w:lang w:eastAsia="ru-RU"/>
        </w:rPr>
        <w:t>водообеспечения</w:t>
      </w:r>
      <w:proofErr w:type="spellEnd"/>
      <w:r w:rsidRPr="004675B3">
        <w:rPr>
          <w:rFonts w:ascii="Times New Roman" w:eastAsia="Times New Roman" w:hAnsi="Times New Roman" w:cs="Times New Roman"/>
          <w:sz w:val="24"/>
          <w:szCs w:val="24"/>
          <w:lang w:eastAsia="ru-RU"/>
        </w:rPr>
        <w:t xml:space="preserve">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DF728A"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8" w:name="sub_1008"/>
      <w:r w:rsidRPr="00DF728A">
        <w:rPr>
          <w:rFonts w:ascii="Times New Roman" w:eastAsia="Times New Roman" w:hAnsi="Times New Roman" w:cs="Times New Roman"/>
          <w:b/>
          <w:bCs/>
          <w:sz w:val="24"/>
          <w:szCs w:val="24"/>
          <w:lang w:eastAsia="ru-RU"/>
        </w:rPr>
        <w:t>Часть 8. Охрана окружающей среды</w:t>
      </w:r>
    </w:p>
    <w:bookmarkEnd w:id="28"/>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9" w:name="sub_10081"/>
      <w:r w:rsidRPr="004675B3">
        <w:rPr>
          <w:rFonts w:ascii="Times New Roman" w:eastAsia="Times New Roman" w:hAnsi="Times New Roman" w:cs="Times New Roman"/>
          <w:b/>
          <w:bCs/>
          <w:sz w:val="24"/>
          <w:szCs w:val="24"/>
          <w:lang w:eastAsia="ru-RU"/>
        </w:rPr>
        <w:t>8.1. Общие требования</w:t>
      </w:r>
    </w:p>
    <w:bookmarkEnd w:id="29"/>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8.1.1. При планировке и застройке поселений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8.1.2. </w:t>
      </w:r>
      <w:proofErr w:type="gramStart"/>
      <w:r w:rsidRPr="004675B3">
        <w:rPr>
          <w:rFonts w:ascii="Times New Roman" w:eastAsia="Times New Roman" w:hAnsi="Times New Roman" w:cs="Times New Roman"/>
          <w:sz w:val="24"/>
          <w:szCs w:val="24"/>
          <w:lang w:eastAsia="ru-RU"/>
        </w:rPr>
        <w:t xml:space="preserve">При проектировании необходимо руководствоваться Водным кодексом Российской Федерации, Земельным кодексом Российской Федерации, Воздушным кодексом Российской Федерации и Лесным кодексом Российской Федерации, Законом Российской Федерации "О недрах", Федеральными законами "Об охране окружающей среды", "Об охране атмосферного воздуха", "О санитарно-эпидемиологическом благополучии населения", "Об экологической экспертизе", законодательством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об охране окружающей среды и другими нормативными правовыми актами Российской Федерации и </w:t>
      </w:r>
      <w:r>
        <w:rPr>
          <w:rFonts w:ascii="Times New Roman" w:eastAsia="Times New Roman" w:hAnsi="Times New Roman" w:cs="Times New Roman"/>
          <w:sz w:val="24"/>
          <w:szCs w:val="24"/>
          <w:lang w:eastAsia="ru-RU"/>
        </w:rPr>
        <w:t>Республики Татарстан</w:t>
      </w:r>
      <w:proofErr w:type="gramEnd"/>
      <w:r w:rsidRPr="004675B3">
        <w:rPr>
          <w:rFonts w:ascii="Times New Roman" w:eastAsia="Times New Roman" w:hAnsi="Times New Roman" w:cs="Times New Roman"/>
          <w:sz w:val="24"/>
          <w:szCs w:val="24"/>
          <w:lang w:eastAsia="ru-RU"/>
        </w:rPr>
        <w:t>, согласно которым основными направлениями градостроительной деятельности являются рациональное землепользование, охрана природы, ресурсосбережение, защита территорий от опасных природных явлений и техногенных процессов.</w:t>
      </w: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0" w:name="sub_10082"/>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8.2. Рациональное использование природных ресурсов</w:t>
      </w:r>
    </w:p>
    <w:bookmarkEnd w:id="30"/>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8.2.1.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8.2.2. Проектирование и строительство новых населенных пунктов, промышленных комплексов и других объектов за границей населенных пунктов осуществляются после получения заключения об отсутствии полезных ископаемых в недрах под участком предстоящей застройки.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8.2.3. В зонах особо охраняемых территорий и рекреационных зонах запрещается строительство зданий, сооружений и коммуникаций, в том числе: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землях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полос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на землях лесного фонда;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1" w:name="sub_10083"/>
      <w:r w:rsidRPr="004675B3">
        <w:rPr>
          <w:rFonts w:ascii="Times New Roman" w:eastAsia="Times New Roman" w:hAnsi="Times New Roman" w:cs="Times New Roman"/>
          <w:b/>
          <w:bCs/>
          <w:sz w:val="24"/>
          <w:szCs w:val="24"/>
          <w:lang w:eastAsia="ru-RU"/>
        </w:rPr>
        <w:t>8.3. Охрана атмосферного воздуха</w:t>
      </w:r>
    </w:p>
    <w:bookmarkEnd w:id="31"/>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8.3.1. </w:t>
      </w:r>
      <w:proofErr w:type="gramStart"/>
      <w:r w:rsidRPr="004675B3">
        <w:rPr>
          <w:rFonts w:ascii="Times New Roman" w:eastAsia="Times New Roman" w:hAnsi="Times New Roman" w:cs="Times New Roman"/>
          <w:sz w:val="24"/>
          <w:szCs w:val="24"/>
          <w:lang w:eastAsia="ru-RU"/>
        </w:rPr>
        <w:t>При проектировании застройки необходимо оценивать качество атмосферного воздуха путем расчета уровня загрязнения атмосферы из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(далее -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w:t>
      </w:r>
      <w:proofErr w:type="gramEnd"/>
      <w:r w:rsidRPr="004675B3">
        <w:rPr>
          <w:rFonts w:ascii="Times New Roman" w:eastAsia="Times New Roman" w:hAnsi="Times New Roman" w:cs="Times New Roman"/>
          <w:sz w:val="24"/>
          <w:szCs w:val="24"/>
          <w:lang w:eastAsia="ru-RU"/>
        </w:rPr>
        <w:t xml:space="preserve"> исключению загрязнения атмосферы, включая неорганизованные выбросы и вторичные источники.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8.3.2. Предельно допустимые концентрации вредных веществ на территории населенного пункта принимаются в соответствии с требованиями Гигиенических нормативов 2.1.6.1338-03 "Предельно допустимые концентрации (ПДК) загрязняющих веществ в атмосферном воздухе населенных мест".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Максимальный уровень загрязнения атмосферного воздуха на различных территориях принимается по таблице 29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8.3.3.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жилой зоне и местах массового отдыха населения запрещается размещать объекты I и II классов по санитарной классификации предприятий, сооружений и иных объектов, предусмотренной СанПиН 2.2.1/2.1.1.1200-03.</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8.3.4. Животноводческие, птицеводческие и звероводческие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8.3.5. Источниками загрязнения атмосферного воздуха являются предприятия, их отдельные здания и сооружения, для которых уровни создаваемого загрязнения за пределами границ превышают ПДК и уровни и (или) вклад в загрязнение жилых зон превышает 0,1 ПДК.</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w:t>
      </w:r>
      <w:proofErr w:type="gramStart"/>
      <w:r w:rsidRPr="004675B3">
        <w:rPr>
          <w:rFonts w:ascii="Times New Roman" w:eastAsia="Times New Roman" w:hAnsi="Times New Roman" w:cs="Times New Roman"/>
          <w:sz w:val="24"/>
          <w:szCs w:val="24"/>
          <w:lang w:eastAsia="ru-RU"/>
        </w:rPr>
        <w:t>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Запрещается проектирование и размещение объектов, если в составе выбросов присутствуют вещества, не имеющие утвержденных ПДК или ОБУВ.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8.3.6. 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раздела 3 "Производственная территория" настоящих Нормативов.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8.3.</w:t>
      </w:r>
      <w:r>
        <w:rPr>
          <w:rFonts w:ascii="Times New Roman" w:eastAsia="Times New Roman" w:hAnsi="Times New Roman" w:cs="Times New Roman"/>
          <w:sz w:val="24"/>
          <w:szCs w:val="24"/>
          <w:lang w:eastAsia="ru-RU"/>
        </w:rPr>
        <w:t>7</w:t>
      </w:r>
      <w:r w:rsidRPr="004675B3">
        <w:rPr>
          <w:rFonts w:ascii="Times New Roman" w:eastAsia="Times New Roman" w:hAnsi="Times New Roman" w:cs="Times New Roman"/>
          <w:sz w:val="24"/>
          <w:szCs w:val="24"/>
          <w:lang w:eastAsia="ru-RU"/>
        </w:rPr>
        <w:t>. Для защиты атмосферного воздуха от загрязнений следует предусматривать:</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мероприятий по улавливанию, обезвреживанию и утилизации вредных выбросов и отходов;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4675B3">
        <w:rPr>
          <w:rFonts w:ascii="Times New Roman" w:eastAsia="Times New Roman" w:hAnsi="Times New Roman" w:cs="Times New Roman"/>
          <w:sz w:val="24"/>
          <w:szCs w:val="24"/>
          <w:lang w:eastAsia="ru-RU"/>
        </w:rPr>
        <w:t>межмагистральных</w:t>
      </w:r>
      <w:proofErr w:type="spellEnd"/>
      <w:r w:rsidRPr="004675B3">
        <w:rPr>
          <w:rFonts w:ascii="Times New Roman" w:eastAsia="Times New Roman" w:hAnsi="Times New Roman" w:cs="Times New Roman"/>
          <w:sz w:val="24"/>
          <w:szCs w:val="24"/>
          <w:lang w:eastAsia="ru-RU"/>
        </w:rPr>
        <w:t xml:space="preserve"> и </w:t>
      </w:r>
      <w:proofErr w:type="spellStart"/>
      <w:r w:rsidRPr="004675B3">
        <w:rPr>
          <w:rFonts w:ascii="Times New Roman" w:eastAsia="Times New Roman" w:hAnsi="Times New Roman" w:cs="Times New Roman"/>
          <w:sz w:val="24"/>
          <w:szCs w:val="24"/>
          <w:lang w:eastAsia="ru-RU"/>
        </w:rPr>
        <w:t>внутридворовых</w:t>
      </w:r>
      <w:proofErr w:type="spellEnd"/>
      <w:r w:rsidRPr="004675B3">
        <w:rPr>
          <w:rFonts w:ascii="Times New Roman" w:eastAsia="Times New Roman" w:hAnsi="Times New Roman" w:cs="Times New Roman"/>
          <w:sz w:val="24"/>
          <w:szCs w:val="24"/>
          <w:lang w:eastAsia="ru-RU"/>
        </w:rPr>
        <w:t xml:space="preserve"> территорий;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нетрадиционных источников энергии;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ликвидацию неорганизованных источников загрязнения.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2" w:name="sub_10084"/>
      <w:r w:rsidRPr="004675B3">
        <w:rPr>
          <w:rFonts w:ascii="Times New Roman" w:eastAsia="Times New Roman" w:hAnsi="Times New Roman" w:cs="Times New Roman"/>
          <w:b/>
          <w:bCs/>
          <w:sz w:val="24"/>
          <w:szCs w:val="24"/>
          <w:lang w:eastAsia="ru-RU"/>
        </w:rPr>
        <w:t>8.4. Охрана водных объектов</w:t>
      </w:r>
    </w:p>
    <w:bookmarkEnd w:id="32"/>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8.4.1. Охрана водных объектов необходима для предотвращения и устранения </w:t>
      </w:r>
      <w:proofErr w:type="gramStart"/>
      <w:r w:rsidRPr="004675B3">
        <w:rPr>
          <w:rFonts w:ascii="Times New Roman" w:eastAsia="Times New Roman" w:hAnsi="Times New Roman" w:cs="Times New Roman"/>
          <w:sz w:val="24"/>
          <w:szCs w:val="24"/>
          <w:lang w:eastAsia="ru-RU"/>
        </w:rPr>
        <w:t>загрязнения</w:t>
      </w:r>
      <w:proofErr w:type="gramEnd"/>
      <w:r w:rsidRPr="004675B3">
        <w:rPr>
          <w:rFonts w:ascii="Times New Roman" w:eastAsia="Times New Roman" w:hAnsi="Times New Roman" w:cs="Times New Roman"/>
          <w:sz w:val="24"/>
          <w:szCs w:val="24"/>
          <w:lang w:eastAsia="ru-RU"/>
        </w:rPr>
        <w:t xml:space="preserve">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населением.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Концентрации загрязняющих веществ в водных объектах, используемых для хозяйственно-питьевого назначения, отдыха населения и в </w:t>
      </w:r>
      <w:proofErr w:type="spellStart"/>
      <w:r w:rsidRPr="004675B3">
        <w:rPr>
          <w:rFonts w:ascii="Times New Roman" w:eastAsia="Times New Roman" w:hAnsi="Times New Roman" w:cs="Times New Roman"/>
          <w:sz w:val="24"/>
          <w:szCs w:val="24"/>
          <w:lang w:eastAsia="ru-RU"/>
        </w:rPr>
        <w:t>рыбохозяйственных</w:t>
      </w:r>
      <w:proofErr w:type="spellEnd"/>
      <w:r w:rsidRPr="004675B3">
        <w:rPr>
          <w:rFonts w:ascii="Times New Roman" w:eastAsia="Times New Roman" w:hAnsi="Times New Roman" w:cs="Times New Roman"/>
          <w:sz w:val="24"/>
          <w:szCs w:val="24"/>
          <w:lang w:eastAsia="ru-RU"/>
        </w:rPr>
        <w:t xml:space="preserve"> целях должны соответствовать установленным требованиям (ГН 2.1.5.1315-03)</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8.4.3</w:t>
      </w:r>
      <w:r w:rsidRPr="004675B3">
        <w:rPr>
          <w:rFonts w:ascii="Times New Roman" w:eastAsia="Times New Roman" w:hAnsi="Times New Roman" w:cs="Times New Roman"/>
          <w:sz w:val="24"/>
          <w:szCs w:val="24"/>
          <w:lang w:eastAsia="ru-RU"/>
        </w:rPr>
        <w:t>. При размещении сельскохозяйственных предприятий вблизи водоемов следует предусматривать незастроенную прибрежную полосу шириной не менее 40 м.</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Склады минеральных удобрений и химических средств защиты растений следует располагать на расстоянии не менее 2 км от </w:t>
      </w:r>
      <w:proofErr w:type="spellStart"/>
      <w:r w:rsidRPr="004675B3">
        <w:rPr>
          <w:rFonts w:ascii="Times New Roman" w:eastAsia="Times New Roman" w:hAnsi="Times New Roman" w:cs="Times New Roman"/>
          <w:sz w:val="24"/>
          <w:szCs w:val="24"/>
          <w:lang w:eastAsia="ru-RU"/>
        </w:rPr>
        <w:t>рыбохозяйственных</w:t>
      </w:r>
      <w:proofErr w:type="spellEnd"/>
      <w:r w:rsidRPr="004675B3">
        <w:rPr>
          <w:rFonts w:ascii="Times New Roman" w:eastAsia="Times New Roman" w:hAnsi="Times New Roman" w:cs="Times New Roman"/>
          <w:sz w:val="24"/>
          <w:szCs w:val="24"/>
          <w:lang w:eastAsia="ru-RU"/>
        </w:rPr>
        <w:t xml:space="preserve"> водоемов. При необходимости допускается уменьшать указанные расстояния при согласовании с органами, осуществляющими охрану рыбных запасов.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8.4.4</w:t>
      </w:r>
      <w:r w:rsidRPr="004675B3">
        <w:rPr>
          <w:rFonts w:ascii="Times New Roman" w:eastAsia="Times New Roman" w:hAnsi="Times New Roman" w:cs="Times New Roman"/>
          <w:sz w:val="24"/>
          <w:szCs w:val="24"/>
          <w:lang w:eastAsia="ru-RU"/>
        </w:rPr>
        <w:t>. В целях охраны поверхностных вод от загрязнения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сбрасывать в водные объекты сточные воды (производственные, сельскохозяйственные, хозяйственно-бытовые, поверхностно-ливневые и другие),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roofErr w:type="gramEnd"/>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сброс мусора.</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8.4.5</w:t>
      </w:r>
      <w:r w:rsidRPr="004675B3">
        <w:rPr>
          <w:rFonts w:ascii="Times New Roman" w:eastAsia="Times New Roman" w:hAnsi="Times New Roman" w:cs="Times New Roman"/>
          <w:sz w:val="24"/>
          <w:szCs w:val="24"/>
          <w:lang w:eastAsia="ru-RU"/>
        </w:rPr>
        <w:t>. Сброс производственных, сельскохозяйственных сточных вод, а также организованный сброс ливневых сточных вод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пределах первого пояса зон санитарной охраны источников хозяйственно-питьевого водоснабжения;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черте населенных пунктов;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 пределах второго пояса зон санитарной охраны источников хозяйственно-питьевого водоснабжения, если содержание в них загрязняющих веществ и микроорганизмов превышает установленные гигиенические нормативы.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8.4.6</w:t>
      </w:r>
      <w:r w:rsidRPr="004675B3">
        <w:rPr>
          <w:rFonts w:ascii="Times New Roman" w:eastAsia="Times New Roman" w:hAnsi="Times New Roman" w:cs="Times New Roman"/>
          <w:sz w:val="24"/>
          <w:szCs w:val="24"/>
          <w:lang w:eastAsia="ru-RU"/>
        </w:rPr>
        <w:t>. Мероприятия по защите поверхностных вод от загрязнения разрабатываются в каждом конкретном случае и предусматривают: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устройство прибрежных </w:t>
      </w:r>
      <w:proofErr w:type="spellStart"/>
      <w:r w:rsidRPr="004675B3">
        <w:rPr>
          <w:rFonts w:ascii="Times New Roman" w:eastAsia="Times New Roman" w:hAnsi="Times New Roman" w:cs="Times New Roman"/>
          <w:sz w:val="24"/>
          <w:szCs w:val="24"/>
          <w:lang w:eastAsia="ru-RU"/>
        </w:rPr>
        <w:t>водоохранных</w:t>
      </w:r>
      <w:proofErr w:type="spellEnd"/>
      <w:r w:rsidRPr="004675B3">
        <w:rPr>
          <w:rFonts w:ascii="Times New Roman" w:eastAsia="Times New Roman" w:hAnsi="Times New Roman" w:cs="Times New Roman"/>
          <w:sz w:val="24"/>
          <w:szCs w:val="24"/>
          <w:lang w:eastAsia="ru-RU"/>
        </w:rPr>
        <w:t xml:space="preserve"> зон и защитных полос, зон санитарной охраны источников водоснабжения и водопроводов питьевого назначения, а также </w:t>
      </w:r>
      <w:proofErr w:type="gramStart"/>
      <w:r w:rsidRPr="004675B3">
        <w:rPr>
          <w:rFonts w:ascii="Times New Roman" w:eastAsia="Times New Roman" w:hAnsi="Times New Roman" w:cs="Times New Roman"/>
          <w:sz w:val="24"/>
          <w:szCs w:val="24"/>
          <w:lang w:eastAsia="ru-RU"/>
        </w:rPr>
        <w:t>контроль за</w:t>
      </w:r>
      <w:proofErr w:type="gramEnd"/>
      <w:r w:rsidRPr="004675B3">
        <w:rPr>
          <w:rFonts w:ascii="Times New Roman" w:eastAsia="Times New Roman" w:hAnsi="Times New Roman" w:cs="Times New Roman"/>
          <w:sz w:val="24"/>
          <w:szCs w:val="24"/>
          <w:lang w:eastAsia="ru-RU"/>
        </w:rPr>
        <w:t xml:space="preserve"> соблюдением  установленного режима использования указанных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устройство и содержание в исправном состоянии сооружений для очистки сточных вод до нормативных показателей качества воды;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содержание в исправном состоянии гидротехнических и других водохозяйственных сооружений и технических устройств;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предотвращение аварийных сбросов неочищенных или недостаточно очищенных сточных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защиту от загрязнения при проведении строительных работ, прокладке кабелей, трубопроводов и других коммуникаций, сельскохозяйственных и других видах работ</w:t>
      </w:r>
      <w:proofErr w:type="gramStart"/>
      <w:r>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и</w:t>
      </w:r>
      <w:proofErr w:type="gramEnd"/>
      <w:r w:rsidRPr="004675B3">
        <w:rPr>
          <w:rFonts w:ascii="Times New Roman" w:eastAsia="Times New Roman" w:hAnsi="Times New Roman" w:cs="Times New Roman"/>
          <w:sz w:val="24"/>
          <w:szCs w:val="24"/>
          <w:lang w:eastAsia="ru-RU"/>
        </w:rPr>
        <w:t>сключение при сельскохозяйственном орошении поступления возвратных вод, содержащих минеральные и органические удобрения или пестициды в концентрациях, превышающих нормы;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предотвращение попадания продуктов производства и сопутствующих ему загрязняющих веществ на территорию производственной площадки промышленного объекта и непосредственно в водные объекты;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разработку планов мероприятий и инструкции по предотвращению аварий на объектах, представляющих потенциальную угрозу загрязнения;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w:t>
      </w:r>
      <w:proofErr w:type="spellStart"/>
      <w:r w:rsidRPr="004675B3">
        <w:rPr>
          <w:rFonts w:ascii="Times New Roman" w:eastAsia="Times New Roman" w:hAnsi="Times New Roman" w:cs="Times New Roman"/>
          <w:sz w:val="24"/>
          <w:szCs w:val="24"/>
          <w:lang w:eastAsia="ru-RU"/>
        </w:rPr>
        <w:t>водоохранными</w:t>
      </w:r>
      <w:proofErr w:type="spellEnd"/>
      <w:r w:rsidRPr="004675B3">
        <w:rPr>
          <w:rFonts w:ascii="Times New Roman" w:eastAsia="Times New Roman" w:hAnsi="Times New Roman" w:cs="Times New Roman"/>
          <w:sz w:val="24"/>
          <w:szCs w:val="24"/>
          <w:lang w:eastAsia="ru-RU"/>
        </w:rPr>
        <w:t xml:space="preserve"> зонами.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8.4.7</w:t>
      </w:r>
      <w:r w:rsidRPr="004675B3">
        <w:rPr>
          <w:rFonts w:ascii="Times New Roman" w:eastAsia="Times New Roman" w:hAnsi="Times New Roman" w:cs="Times New Roman"/>
          <w:sz w:val="24"/>
          <w:szCs w:val="24"/>
          <w:lang w:eastAsia="ru-RU"/>
        </w:rPr>
        <w:t>. В целях охраны подземных вод от загрязнения не допускается: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захоронение отходов, размещение свалок, кладбищ, скотомогильников и других объектов, являющихся источниками химического, биологического или радиационного загрязнения в области питания и разгрузки подземных вод, используемых или перспективных для использования в питьевых, хозяйственно-бытовых и лечебных целях;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использование неэкранированных земляных амбаров, прудов-накопителей, а также карстовых воронок и других углублений для сброса сточных вод и шламов;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загрязнение подземных вод при добыче полезных ископаемых, проведении работ по водопонижению, при строительстве и эксплуатации дренажных систем на мелиорируемых землях;</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отвод без очистки дренажных вод с полей и ливневых сточных вод с территорий населенных мест в овраги и балки;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применение, хранение ядохимикатов и удобрений в пределах водосборов грунтовых вод, используемых при нецентрализованном водоснабжении;</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орошение сельскохозяйственных земель сточными водами, если это влияет или может отрицательно влиять на состояние подземных вод.</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8.4.8</w:t>
      </w:r>
      <w:r w:rsidRPr="004675B3">
        <w:rPr>
          <w:rFonts w:ascii="Times New Roman" w:eastAsia="Times New Roman" w:hAnsi="Times New Roman" w:cs="Times New Roman"/>
          <w:sz w:val="24"/>
          <w:szCs w:val="24"/>
          <w:lang w:eastAsia="ru-RU"/>
        </w:rPr>
        <w:t>. Мероприятия по защите подземных вод от загрязнения при различных видах хозяйственной деятельности предусматривают:</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устройство зон санитарной охраны источников водоснабжения, а также </w:t>
      </w:r>
      <w:proofErr w:type="gramStart"/>
      <w:r w:rsidRPr="004675B3">
        <w:rPr>
          <w:rFonts w:ascii="Times New Roman" w:eastAsia="Times New Roman" w:hAnsi="Times New Roman" w:cs="Times New Roman"/>
          <w:sz w:val="24"/>
          <w:szCs w:val="24"/>
          <w:lang w:eastAsia="ru-RU"/>
        </w:rPr>
        <w:t>контроль за</w:t>
      </w:r>
      <w:proofErr w:type="gramEnd"/>
      <w:r w:rsidRPr="004675B3">
        <w:rPr>
          <w:rFonts w:ascii="Times New Roman" w:eastAsia="Times New Roman" w:hAnsi="Times New Roman" w:cs="Times New Roman"/>
          <w:sz w:val="24"/>
          <w:szCs w:val="24"/>
          <w:lang w:eastAsia="ru-RU"/>
        </w:rPr>
        <w:t xml:space="preserve"> соблюдением установленного режима использования указанных зон;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обязательную герметизацию оголовка всех эксплуатируемых и резервных скважин;</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выявление скважин, непригодных к эксплуатации или использование которых прекращено, оборудование их регулирующими устройствами, консервация или ликвидация;</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предупреждение фильтрации загрязненных вод с поверхности почвы, а также при бурении скважин различного назначения в водоносные горизонты;</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герметизацию систем сбора нефти и нефтепродуктов;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рекультивацию отработанных карьеров;</w:t>
      </w:r>
    </w:p>
    <w:p w:rsidR="005C1C1E" w:rsidRPr="004675B3" w:rsidRDefault="005C1C1E" w:rsidP="005C1C1E">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мониторинг состояния и режима эксплуатации водозаборов подземных вод, ограничение </w:t>
      </w:r>
      <w:proofErr w:type="spellStart"/>
      <w:r w:rsidRPr="004675B3">
        <w:rPr>
          <w:rFonts w:ascii="Times New Roman" w:eastAsia="Times New Roman" w:hAnsi="Times New Roman" w:cs="Times New Roman"/>
          <w:sz w:val="24"/>
          <w:szCs w:val="24"/>
          <w:lang w:eastAsia="ru-RU"/>
        </w:rPr>
        <w:t>водоотбора</w:t>
      </w:r>
      <w:proofErr w:type="spellEnd"/>
      <w:r w:rsidRPr="004675B3">
        <w:rPr>
          <w:rFonts w:ascii="Times New Roman" w:eastAsia="Times New Roman" w:hAnsi="Times New Roman" w:cs="Times New Roman"/>
          <w:sz w:val="24"/>
          <w:szCs w:val="24"/>
          <w:lang w:eastAsia="ru-RU"/>
        </w:rPr>
        <w:t>.</w:t>
      </w: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8.5. Охрана почв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8.5.1. Требования по охране почв предъявляются к жилым, рекреационным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8.5.2. В почвах населенных пунк</w:t>
      </w:r>
      <w:r w:rsidRPr="004675B3">
        <w:rPr>
          <w:rFonts w:ascii="Times New Roman" w:eastAsia="Times New Roman" w:hAnsi="Times New Roman" w:cs="Times New Roman"/>
          <w:sz w:val="24"/>
          <w:szCs w:val="24"/>
          <w:lang w:eastAsia="ru-RU"/>
        </w:rPr>
        <w:t>тов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8.5.3. Выбор площадки для размещения объектов проводится с учетом: </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физико-химических свойств почв, их механического состава, содержания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органического вещества, кислотности и другого;</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природно-климатических характеристик (роза ветров, количество осадков, температурный режим района);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ландшафтной, геологической и гидрологической характеристики почв;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их хозяйственного использования.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8.5.4.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8.5.5. Почвы на территориях жилой застройки следует относить к категории "чистых" при соблюдении следующих требований: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санитарно-бактериологическим показателям - отсутствие возбудителей кишечных инфекций, патогенных бактерий, </w:t>
      </w:r>
      <w:proofErr w:type="spellStart"/>
      <w:r w:rsidRPr="004675B3">
        <w:rPr>
          <w:rFonts w:ascii="Times New Roman" w:eastAsia="Times New Roman" w:hAnsi="Times New Roman" w:cs="Times New Roman"/>
          <w:sz w:val="24"/>
          <w:szCs w:val="24"/>
          <w:lang w:eastAsia="ru-RU"/>
        </w:rPr>
        <w:t>энтеровирусов</w:t>
      </w:r>
      <w:proofErr w:type="spellEnd"/>
      <w:r w:rsidRPr="004675B3">
        <w:rPr>
          <w:rFonts w:ascii="Times New Roman" w:eastAsia="Times New Roman" w:hAnsi="Times New Roman" w:cs="Times New Roman"/>
          <w:sz w:val="24"/>
          <w:szCs w:val="24"/>
          <w:lang w:eastAsia="ru-RU"/>
        </w:rPr>
        <w:t>; индекс санитарно-показательных организмов - не выше 10 клеток/</w:t>
      </w:r>
      <w:proofErr w:type="gramStart"/>
      <w:r w:rsidRPr="004675B3">
        <w:rPr>
          <w:rFonts w:ascii="Times New Roman" w:eastAsia="Times New Roman" w:hAnsi="Times New Roman" w:cs="Times New Roman"/>
          <w:sz w:val="24"/>
          <w:szCs w:val="24"/>
          <w:lang w:eastAsia="ru-RU"/>
        </w:rPr>
        <w:t>г</w:t>
      </w:r>
      <w:proofErr w:type="gramEnd"/>
      <w:r w:rsidRPr="004675B3">
        <w:rPr>
          <w:rFonts w:ascii="Times New Roman" w:eastAsia="Times New Roman" w:hAnsi="Times New Roman" w:cs="Times New Roman"/>
          <w:sz w:val="24"/>
          <w:szCs w:val="24"/>
          <w:lang w:eastAsia="ru-RU"/>
        </w:rPr>
        <w:t xml:space="preserve"> почвы;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санитарно-</w:t>
      </w:r>
      <w:proofErr w:type="spellStart"/>
      <w:r w:rsidRPr="004675B3">
        <w:rPr>
          <w:rFonts w:ascii="Times New Roman" w:eastAsia="Times New Roman" w:hAnsi="Times New Roman" w:cs="Times New Roman"/>
          <w:sz w:val="24"/>
          <w:szCs w:val="24"/>
          <w:lang w:eastAsia="ru-RU"/>
        </w:rPr>
        <w:t>паразитологическим</w:t>
      </w:r>
      <w:proofErr w:type="spellEnd"/>
      <w:r w:rsidRPr="004675B3">
        <w:rPr>
          <w:rFonts w:ascii="Times New Roman" w:eastAsia="Times New Roman" w:hAnsi="Times New Roman" w:cs="Times New Roman"/>
          <w:sz w:val="24"/>
          <w:szCs w:val="24"/>
          <w:lang w:eastAsia="ru-RU"/>
        </w:rPr>
        <w:t xml:space="preserve"> показателям - отсутствие возбудителей паразитарных заболеваний, патогенных, простейших;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санитарно-энтомологическим показателям - отсутствие </w:t>
      </w:r>
      <w:proofErr w:type="spellStart"/>
      <w:r w:rsidRPr="004675B3">
        <w:rPr>
          <w:rFonts w:ascii="Times New Roman" w:eastAsia="Times New Roman" w:hAnsi="Times New Roman" w:cs="Times New Roman"/>
          <w:sz w:val="24"/>
          <w:szCs w:val="24"/>
          <w:lang w:eastAsia="ru-RU"/>
        </w:rPr>
        <w:t>преимагинальных</w:t>
      </w:r>
      <w:proofErr w:type="spellEnd"/>
      <w:r w:rsidRPr="004675B3">
        <w:rPr>
          <w:rFonts w:ascii="Times New Roman" w:eastAsia="Times New Roman" w:hAnsi="Times New Roman" w:cs="Times New Roman"/>
          <w:sz w:val="24"/>
          <w:szCs w:val="24"/>
          <w:lang w:eastAsia="ru-RU"/>
        </w:rPr>
        <w:t xml:space="preserve"> форм синантропных мух;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 санитарно-химическим показателям - санитарное число должно быть не ниже 0,98 (относительные единицы).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8.5.6. Мероприятия по защите почв разрабатываются в каждом конкретном случае, учитывающем категорию их загрязнения, и должны предусматривать: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рекультивацию и мелиорацию почв, восстановление плодородия;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введение специальных режимов использования;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изменение целевого назначения.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w:t>
      </w:r>
      <w:r w:rsidRPr="004675B3">
        <w:rPr>
          <w:rFonts w:ascii="Times New Roman" w:eastAsia="Times New Roman" w:hAnsi="Times New Roman" w:cs="Times New Roman"/>
          <w:sz w:val="24"/>
          <w:szCs w:val="24"/>
          <w:lang w:eastAsia="ru-RU"/>
        </w:rPr>
        <w:lastRenderedPageBreak/>
        <w:t>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государственного санитарно-эпидемиологического надзора.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8.5.7.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8.5.8.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w:t>
      </w:r>
      <w:proofErr w:type="spellStart"/>
      <w:r w:rsidRPr="004675B3">
        <w:rPr>
          <w:rFonts w:ascii="Times New Roman" w:eastAsia="Times New Roman" w:hAnsi="Times New Roman" w:cs="Times New Roman"/>
          <w:sz w:val="24"/>
          <w:szCs w:val="24"/>
          <w:lang w:eastAsia="ru-RU"/>
        </w:rPr>
        <w:t>предпроектной</w:t>
      </w:r>
      <w:proofErr w:type="spellEnd"/>
      <w:r w:rsidRPr="004675B3">
        <w:rPr>
          <w:rFonts w:ascii="Times New Roman" w:eastAsia="Times New Roman" w:hAnsi="Times New Roman" w:cs="Times New Roman"/>
          <w:sz w:val="24"/>
          <w:szCs w:val="24"/>
          <w:lang w:eastAsia="ru-RU"/>
        </w:rPr>
        <w:t xml:space="preserve">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3" w:name="sub_10086"/>
      <w:r w:rsidRPr="004675B3">
        <w:rPr>
          <w:rFonts w:ascii="Times New Roman" w:eastAsia="Times New Roman" w:hAnsi="Times New Roman" w:cs="Times New Roman"/>
          <w:b/>
          <w:bCs/>
          <w:sz w:val="24"/>
          <w:szCs w:val="24"/>
          <w:lang w:eastAsia="ru-RU"/>
        </w:rPr>
        <w:t>8.6. Защита от шума и вибрации</w:t>
      </w:r>
    </w:p>
    <w:bookmarkEnd w:id="33"/>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8.6.2. Планировку и застройку селитебных территорий поселения следует осуществлять с учетом обеспечения допустимых уровней шума в соответствии с разделом 6 СНиП 23-03-2003.</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      8.6.3</w:t>
      </w:r>
      <w:r w:rsidRPr="004675B3">
        <w:rPr>
          <w:rFonts w:ascii="Times New Roman" w:eastAsia="Times New Roman" w:hAnsi="Times New Roman" w:cs="Times New Roman"/>
          <w:sz w:val="24"/>
          <w:szCs w:val="24"/>
          <w:lang w:eastAsia="ru-RU"/>
        </w:rPr>
        <w:t>. Требования по уровням шума в жилых и общественных зданиях, а также на прилегающих территориях приведены в таблице 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8"/>
        <w:gridCol w:w="5955"/>
        <w:gridCol w:w="832"/>
        <w:gridCol w:w="1080"/>
        <w:gridCol w:w="1080"/>
      </w:tblGrid>
      <w:tr w:rsidR="00CD24CB" w:rsidRPr="004675B3" w:rsidTr="00CD24CB">
        <w:tc>
          <w:tcPr>
            <w:tcW w:w="9645" w:type="dxa"/>
            <w:gridSpan w:val="5"/>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2</w:t>
            </w:r>
            <w:r>
              <w:rPr>
                <w:rFonts w:ascii="Times New Roman" w:eastAsia="Times New Roman" w:hAnsi="Times New Roman" w:cs="Times New Roman"/>
                <w:sz w:val="20"/>
                <w:szCs w:val="20"/>
                <w:lang w:eastAsia="ru-RU"/>
              </w:rPr>
              <w:t>4</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N</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п</w:t>
            </w:r>
            <w:proofErr w:type="gramEnd"/>
            <w:r w:rsidRPr="004675B3">
              <w:rPr>
                <w:rFonts w:ascii="Times New Roman" w:eastAsia="Times New Roman" w:hAnsi="Times New Roman" w:cs="Times New Roman"/>
                <w:sz w:val="20"/>
                <w:szCs w:val="20"/>
                <w:lang w:eastAsia="ru-RU"/>
              </w:rPr>
              <w:t>/п</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Назначение помещений или территорий</w:t>
            </w: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Время суток, </w:t>
            </w:r>
            <w:proofErr w:type="gramStart"/>
            <w:r w:rsidRPr="004675B3">
              <w:rPr>
                <w:rFonts w:ascii="Times New Roman" w:eastAsia="Times New Roman" w:hAnsi="Times New Roman" w:cs="Times New Roman"/>
                <w:sz w:val="20"/>
                <w:szCs w:val="20"/>
                <w:lang w:eastAsia="ru-RU"/>
              </w:rPr>
              <w:t>ч</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Эквивалентный уровень звука </w:t>
            </w:r>
            <w:proofErr w:type="spellStart"/>
            <w:proofErr w:type="gramStart"/>
            <w:r w:rsidRPr="004675B3">
              <w:rPr>
                <w:rFonts w:ascii="Times New Roman" w:eastAsia="Times New Roman" w:hAnsi="Times New Roman" w:cs="Times New Roman"/>
                <w:sz w:val="20"/>
                <w:szCs w:val="20"/>
                <w:lang w:eastAsia="ru-RU"/>
              </w:rPr>
              <w:t>L</w:t>
            </w:r>
            <w:proofErr w:type="gramEnd"/>
            <w:r w:rsidRPr="004675B3">
              <w:rPr>
                <w:rFonts w:ascii="Times New Roman" w:eastAsia="Times New Roman" w:hAnsi="Times New Roman" w:cs="Times New Roman"/>
                <w:sz w:val="20"/>
                <w:szCs w:val="20"/>
                <w:lang w:eastAsia="ru-RU"/>
              </w:rPr>
              <w:t>Аэкв</w:t>
            </w:r>
            <w:proofErr w:type="spellEnd"/>
            <w:r w:rsidRPr="004675B3">
              <w:rPr>
                <w:rFonts w:ascii="Times New Roman" w:eastAsia="Times New Roman" w:hAnsi="Times New Roman" w:cs="Times New Roman"/>
                <w:sz w:val="20"/>
                <w:szCs w:val="20"/>
                <w:lang w:eastAsia="ru-RU"/>
              </w:rPr>
              <w:t xml:space="preserve">, </w:t>
            </w:r>
            <w:proofErr w:type="spellStart"/>
            <w:r w:rsidRPr="004675B3">
              <w:rPr>
                <w:rFonts w:ascii="Times New Roman" w:eastAsia="Times New Roman" w:hAnsi="Times New Roman" w:cs="Times New Roman"/>
                <w:sz w:val="20"/>
                <w:szCs w:val="20"/>
                <w:lang w:eastAsia="ru-RU"/>
              </w:rPr>
              <w:t>дБА</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Максимальный уровень звука </w:t>
            </w:r>
            <w:proofErr w:type="spellStart"/>
            <w:proofErr w:type="gramStart"/>
            <w:r w:rsidRPr="004675B3">
              <w:rPr>
                <w:rFonts w:ascii="Times New Roman" w:eastAsia="Times New Roman" w:hAnsi="Times New Roman" w:cs="Times New Roman"/>
                <w:sz w:val="20"/>
                <w:szCs w:val="20"/>
                <w:lang w:eastAsia="ru-RU"/>
              </w:rPr>
              <w:t>L</w:t>
            </w:r>
            <w:proofErr w:type="gramEnd"/>
            <w:r w:rsidRPr="004675B3">
              <w:rPr>
                <w:rFonts w:ascii="Times New Roman" w:eastAsia="Times New Roman" w:hAnsi="Times New Roman" w:cs="Times New Roman"/>
                <w:sz w:val="20"/>
                <w:szCs w:val="20"/>
                <w:lang w:eastAsia="ru-RU"/>
              </w:rPr>
              <w:t>Амакс</w:t>
            </w:r>
            <w:proofErr w:type="spellEnd"/>
            <w:r w:rsidRPr="004675B3">
              <w:rPr>
                <w:rFonts w:ascii="Times New Roman" w:eastAsia="Times New Roman" w:hAnsi="Times New Roman" w:cs="Times New Roman"/>
                <w:sz w:val="20"/>
                <w:szCs w:val="20"/>
                <w:lang w:eastAsia="ru-RU"/>
              </w:rPr>
              <w:t xml:space="preserve">, </w:t>
            </w:r>
            <w:proofErr w:type="spellStart"/>
            <w:r w:rsidRPr="004675B3">
              <w:rPr>
                <w:rFonts w:ascii="Times New Roman" w:eastAsia="Times New Roman" w:hAnsi="Times New Roman" w:cs="Times New Roman"/>
                <w:sz w:val="20"/>
                <w:szCs w:val="20"/>
                <w:lang w:eastAsia="ru-RU"/>
              </w:rPr>
              <w:t>дБА</w:t>
            </w:r>
            <w:proofErr w:type="spellEnd"/>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Административные помещения производственных предприятий</w:t>
            </w:r>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Помещения диспетчерских служб, кабины наблюдения и дистанционного управления с речевой связью по </w:t>
            </w:r>
            <w:r>
              <w:rPr>
                <w:rFonts w:ascii="Times New Roman" w:eastAsia="Times New Roman" w:hAnsi="Times New Roman" w:cs="Times New Roman"/>
                <w:sz w:val="20"/>
                <w:szCs w:val="20"/>
                <w:lang w:eastAsia="ru-RU"/>
              </w:rPr>
              <w:t xml:space="preserve">телефону, </w:t>
            </w:r>
            <w:r w:rsidRPr="004675B3">
              <w:rPr>
                <w:rFonts w:ascii="Times New Roman" w:eastAsia="Times New Roman" w:hAnsi="Times New Roman" w:cs="Times New Roman"/>
                <w:sz w:val="20"/>
                <w:szCs w:val="20"/>
                <w:lang w:eastAsia="ru-RU"/>
              </w:rPr>
              <w:t xml:space="preserve"> телефонные и телеграфные станции, залы обработки информации на ЭВМ</w:t>
            </w:r>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Помещения лабораторий для проведения экспериментальных работ, кабины наблюдения и дистанционного управления без речевой связи по телефону</w:t>
            </w:r>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90</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Помещения и территории производственных предприятий с постоянными рабочими местами (</w:t>
            </w:r>
            <w:proofErr w:type="gramStart"/>
            <w:r w:rsidRPr="004675B3">
              <w:rPr>
                <w:rFonts w:ascii="Times New Roman" w:eastAsia="Times New Roman" w:hAnsi="Times New Roman" w:cs="Times New Roman"/>
                <w:sz w:val="20"/>
                <w:szCs w:val="20"/>
                <w:lang w:eastAsia="ru-RU"/>
              </w:rPr>
              <w:t>кроме</w:t>
            </w:r>
            <w:proofErr w:type="gramEnd"/>
            <w:r w:rsidRPr="004675B3">
              <w:rPr>
                <w:rFonts w:ascii="Times New Roman" w:eastAsia="Times New Roman" w:hAnsi="Times New Roman" w:cs="Times New Roman"/>
                <w:sz w:val="20"/>
                <w:szCs w:val="20"/>
                <w:lang w:eastAsia="ru-RU"/>
              </w:rPr>
              <w:t xml:space="preserve"> перечисленных в пунктах 1 - 3)</w:t>
            </w:r>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95</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ФАПы</w:t>
            </w:r>
            <w:proofErr w:type="spellEnd"/>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Учебные помещения (кабинеты) учебных заведений, читальные залы библиотек, зрительные залы клубов,  культовые здания</w:t>
            </w:r>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CD24CB">
        <w:tc>
          <w:tcPr>
            <w:tcW w:w="69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595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Жилые комнаты квартир в домах категории</w:t>
            </w:r>
            <w:proofErr w:type="gramStart"/>
            <w:r w:rsidRPr="004675B3">
              <w:rPr>
                <w:rFonts w:ascii="Times New Roman" w:eastAsia="Times New Roman" w:hAnsi="Times New Roman" w:cs="Times New Roman"/>
                <w:sz w:val="20"/>
                <w:szCs w:val="20"/>
                <w:lang w:eastAsia="ru-RU"/>
              </w:rPr>
              <w:t xml:space="preserve"> А</w:t>
            </w:r>
            <w:proofErr w:type="gramEnd"/>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домах категорий</w:t>
            </w:r>
            <w:proofErr w:type="gramStart"/>
            <w:r w:rsidRPr="004675B3">
              <w:rPr>
                <w:rFonts w:ascii="Times New Roman" w:eastAsia="Times New Roman" w:hAnsi="Times New Roman" w:cs="Times New Roman"/>
                <w:sz w:val="20"/>
                <w:szCs w:val="20"/>
                <w:lang w:eastAsia="ru-RU"/>
              </w:rPr>
              <w:t xml:space="preserve"> Б</w:t>
            </w:r>
            <w:proofErr w:type="gramEnd"/>
            <w:r w:rsidRPr="004675B3">
              <w:rPr>
                <w:rFonts w:ascii="Times New Roman" w:eastAsia="Times New Roman" w:hAnsi="Times New Roman" w:cs="Times New Roman"/>
                <w:sz w:val="20"/>
                <w:szCs w:val="20"/>
                <w:lang w:eastAsia="ru-RU"/>
              </w:rPr>
              <w:t xml:space="preserve"> и В</w:t>
            </w: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CD24CB">
        <w:tc>
          <w:tcPr>
            <w:tcW w:w="69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Жилые помещения домов отдыха, домов-интернатов для престарелых и инвалидов</w:t>
            </w: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спальные помещения дошкольных образовательных организаций </w:t>
            </w:r>
            <w:r w:rsidRPr="004675B3">
              <w:rPr>
                <w:rFonts w:ascii="Times New Roman" w:eastAsia="Times New Roman" w:hAnsi="Times New Roman" w:cs="Times New Roman"/>
                <w:sz w:val="20"/>
                <w:szCs w:val="20"/>
                <w:lang w:eastAsia="ru-RU"/>
              </w:rPr>
              <w:lastRenderedPageBreak/>
              <w:t>и школ-интернатов</w:t>
            </w: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 xml:space="preserve">23.00 - </w:t>
            </w:r>
            <w:r w:rsidRPr="004675B3">
              <w:rPr>
                <w:rFonts w:ascii="Times New Roman" w:eastAsia="Times New Roman" w:hAnsi="Times New Roman" w:cs="Times New Roman"/>
                <w:sz w:val="20"/>
                <w:szCs w:val="20"/>
                <w:lang w:eastAsia="ru-RU"/>
              </w:rPr>
              <w:lastRenderedPageBreak/>
              <w:t>7.00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30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r>
      <w:tr w:rsidR="00CD24CB" w:rsidRPr="004675B3" w:rsidTr="00CD24CB">
        <w:tc>
          <w:tcPr>
            <w:tcW w:w="69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w:t>
            </w:r>
          </w:p>
        </w:tc>
        <w:tc>
          <w:tcPr>
            <w:tcW w:w="5955" w:type="dxa"/>
            <w:tcBorders>
              <w:top w:val="single" w:sz="2"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Помещения о</w:t>
            </w:r>
            <w:r>
              <w:rPr>
                <w:rFonts w:ascii="Times New Roman" w:eastAsia="Times New Roman" w:hAnsi="Times New Roman" w:cs="Times New Roman"/>
                <w:sz w:val="20"/>
                <w:szCs w:val="20"/>
                <w:lang w:eastAsia="ru-RU"/>
              </w:rPr>
              <w:t>фисов, административных зданий;</w:t>
            </w:r>
          </w:p>
        </w:tc>
        <w:tc>
          <w:tcPr>
            <w:tcW w:w="832" w:type="dxa"/>
            <w:vMerge w:val="restart"/>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2"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2" w:space="0" w:color="auto"/>
              <w:left w:val="single" w:sz="2"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категории</w:t>
            </w:r>
            <w:proofErr w:type="gramStart"/>
            <w:r w:rsidRPr="004675B3">
              <w:rPr>
                <w:rFonts w:ascii="Times New Roman" w:eastAsia="Times New Roman" w:hAnsi="Times New Roman" w:cs="Times New Roman"/>
                <w:sz w:val="20"/>
                <w:szCs w:val="20"/>
                <w:lang w:eastAsia="ru-RU"/>
              </w:rPr>
              <w:t xml:space="preserve"> А</w:t>
            </w:r>
            <w:proofErr w:type="gramEnd"/>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080"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c>
          <w:tcPr>
            <w:tcW w:w="1080" w:type="dxa"/>
            <w:tcBorders>
              <w:top w:val="single" w:sz="4" w:space="0" w:color="auto"/>
              <w:left w:val="single" w:sz="2"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tcBorders>
              <w:top w:val="single" w:sz="4" w:space="0" w:color="auto"/>
              <w:left w:val="single" w:sz="2" w:space="0" w:color="auto"/>
              <w:bottom w:val="single" w:sz="2"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категорий</w:t>
            </w:r>
            <w:proofErr w:type="gramStart"/>
            <w:r w:rsidRPr="004675B3">
              <w:rPr>
                <w:rFonts w:ascii="Times New Roman" w:eastAsia="Times New Roman" w:hAnsi="Times New Roman" w:cs="Times New Roman"/>
                <w:sz w:val="20"/>
                <w:szCs w:val="20"/>
                <w:lang w:eastAsia="ru-RU"/>
              </w:rPr>
              <w:t xml:space="preserve"> Б</w:t>
            </w:r>
            <w:proofErr w:type="gramEnd"/>
            <w:r w:rsidRPr="004675B3">
              <w:rPr>
                <w:rFonts w:ascii="Times New Roman" w:eastAsia="Times New Roman" w:hAnsi="Times New Roman" w:cs="Times New Roman"/>
                <w:sz w:val="20"/>
                <w:szCs w:val="20"/>
                <w:lang w:eastAsia="ru-RU"/>
              </w:rPr>
              <w:t xml:space="preserve"> и В</w:t>
            </w: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080" w:type="dxa"/>
            <w:tcBorders>
              <w:top w:val="single" w:sz="4" w:space="0" w:color="auto"/>
              <w:left w:val="single" w:sz="2" w:space="0" w:color="auto"/>
              <w:bottom w:val="single" w:sz="2"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080" w:type="dxa"/>
            <w:tcBorders>
              <w:top w:val="single" w:sz="4" w:space="0" w:color="auto"/>
              <w:left w:val="single" w:sz="2" w:space="0" w:color="auto"/>
              <w:bottom w:val="single" w:sz="2"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0</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Торговые залы магазинов,  спортивные залы</w:t>
            </w:r>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r>
      <w:tr w:rsidR="00CD24CB" w:rsidRPr="004675B3" w:rsidTr="00CD24CB">
        <w:tc>
          <w:tcPr>
            <w:tcW w:w="69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1</w:t>
            </w:r>
          </w:p>
        </w:tc>
        <w:tc>
          <w:tcPr>
            <w:tcW w:w="595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Территории, непосредственно прилегающие к зданиям </w:t>
            </w:r>
            <w:r>
              <w:rPr>
                <w:rFonts w:ascii="Times New Roman" w:eastAsia="Times New Roman" w:hAnsi="Times New Roman" w:cs="Times New Roman"/>
                <w:sz w:val="20"/>
                <w:szCs w:val="20"/>
                <w:lang w:eastAsia="ru-RU"/>
              </w:rPr>
              <w:t>ФАП</w:t>
            </w: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CD24CB">
        <w:tc>
          <w:tcPr>
            <w:tcW w:w="69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2</w:t>
            </w:r>
          </w:p>
        </w:tc>
        <w:tc>
          <w:tcPr>
            <w:tcW w:w="595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непосредственно прилегающие к жилым зданиям, домам отдыха, домам-интернатам для престарелых и инвалидов</w:t>
            </w: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7.00 - 23.00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r>
      <w:tr w:rsidR="00CD24CB" w:rsidRPr="004675B3" w:rsidTr="00CD24CB">
        <w:tc>
          <w:tcPr>
            <w:tcW w:w="69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23.00 - 7.00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r>
      <w:tr w:rsidR="00CD24CB" w:rsidRPr="004675B3" w:rsidTr="00CD24CB">
        <w:tc>
          <w:tcPr>
            <w:tcW w:w="69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3</w:t>
            </w:r>
          </w:p>
        </w:tc>
        <w:tc>
          <w:tcPr>
            <w:tcW w:w="595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непосредственно прилегающие к зданиям  школ и  дошкольных учреждений</w:t>
            </w:r>
          </w:p>
        </w:tc>
        <w:tc>
          <w:tcPr>
            <w:tcW w:w="832"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Допустимые уровни шума от внешних источников в помещениях, установленные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могут быть увеличены из расчета обеспечения допустимых уровней в помещениях при закрытых окнах.</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2. При тональном и (или) импульсном характере шума допустимые уровни следует принимать на 5 дБ (</w:t>
      </w:r>
      <w:proofErr w:type="spellStart"/>
      <w:r w:rsidRPr="004675B3">
        <w:rPr>
          <w:rFonts w:ascii="Times New Roman" w:eastAsia="Times New Roman" w:hAnsi="Times New Roman" w:cs="Times New Roman"/>
          <w:sz w:val="24"/>
          <w:szCs w:val="24"/>
          <w:lang w:eastAsia="ru-RU"/>
        </w:rPr>
        <w:t>дБА</w:t>
      </w:r>
      <w:proofErr w:type="spellEnd"/>
      <w:r w:rsidRPr="004675B3">
        <w:rPr>
          <w:rFonts w:ascii="Times New Roman" w:eastAsia="Times New Roman" w:hAnsi="Times New Roman" w:cs="Times New Roman"/>
          <w:sz w:val="24"/>
          <w:szCs w:val="24"/>
          <w:lang w:eastAsia="ru-RU"/>
        </w:rPr>
        <w:t>) ниже значений</w:t>
      </w:r>
      <w:r w:rsidRPr="004675B3">
        <w:rPr>
          <w:rFonts w:ascii="Times New Roman" w:eastAsia="Times New Roman" w:hAnsi="Times New Roman" w:cs="Times New Roman"/>
          <w:color w:val="FF0000"/>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w:t>
      </w:r>
      <w:proofErr w:type="spellStart"/>
      <w:r w:rsidRPr="004675B3">
        <w:rPr>
          <w:rFonts w:ascii="Times New Roman" w:eastAsia="Times New Roman" w:hAnsi="Times New Roman" w:cs="Times New Roman"/>
          <w:sz w:val="24"/>
          <w:szCs w:val="24"/>
          <w:lang w:eastAsia="ru-RU"/>
        </w:rPr>
        <w:t>дБА</w:t>
      </w:r>
      <w:proofErr w:type="spellEnd"/>
      <w:r w:rsidRPr="004675B3">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color w:val="FF0000"/>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4. Допустимые уровни шума от транспортны</w:t>
      </w:r>
      <w:r>
        <w:rPr>
          <w:rFonts w:ascii="Times New Roman" w:eastAsia="Times New Roman" w:hAnsi="Times New Roman" w:cs="Times New Roman"/>
          <w:sz w:val="24"/>
          <w:szCs w:val="24"/>
          <w:lang w:eastAsia="ru-RU"/>
        </w:rPr>
        <w:t>х средств</w:t>
      </w:r>
      <w:r w:rsidRPr="004675B3">
        <w:rPr>
          <w:rFonts w:ascii="Times New Roman" w:eastAsia="Times New Roman" w:hAnsi="Times New Roman" w:cs="Times New Roman"/>
          <w:sz w:val="24"/>
          <w:szCs w:val="24"/>
          <w:lang w:eastAsia="ru-RU"/>
        </w:rPr>
        <w:t xml:space="preserve"> разрешается принимать на 5 дБ (5 </w:t>
      </w:r>
      <w:proofErr w:type="spellStart"/>
      <w:r w:rsidRPr="004675B3">
        <w:rPr>
          <w:rFonts w:ascii="Times New Roman" w:eastAsia="Times New Roman" w:hAnsi="Times New Roman" w:cs="Times New Roman"/>
          <w:sz w:val="24"/>
          <w:szCs w:val="24"/>
          <w:lang w:eastAsia="ru-RU"/>
        </w:rPr>
        <w:t>дБА</w:t>
      </w:r>
      <w:proofErr w:type="spellEnd"/>
      <w:r w:rsidRPr="004675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8.6.</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xml:space="preserve">. Оценку состояния и прогноз уровней шума, определение требуемого их снижения, разработку мероприятий и выбор средств </w:t>
      </w:r>
      <w:proofErr w:type="spellStart"/>
      <w:r w:rsidRPr="004675B3">
        <w:rPr>
          <w:rFonts w:ascii="Times New Roman" w:eastAsia="Times New Roman" w:hAnsi="Times New Roman" w:cs="Times New Roman"/>
          <w:sz w:val="24"/>
          <w:szCs w:val="24"/>
          <w:lang w:eastAsia="ru-RU"/>
        </w:rPr>
        <w:t>шумозащиты</w:t>
      </w:r>
      <w:proofErr w:type="spellEnd"/>
      <w:r w:rsidRPr="004675B3">
        <w:rPr>
          <w:rFonts w:ascii="Times New Roman" w:eastAsia="Times New Roman" w:hAnsi="Times New Roman" w:cs="Times New Roman"/>
          <w:sz w:val="24"/>
          <w:szCs w:val="24"/>
          <w:lang w:eastAsia="ru-RU"/>
        </w:rPr>
        <w:t xml:space="preserve">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Мероприятия по шумовой защите предусматривают: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устройство санитарно-защитных зон предприятий (в том числе предприятий коммунально-транспортной сферы), автомобильных и железных дорог;</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трассировку магистральных дорог скоростного и грузового движения в обход жилых районов и зон отдыха;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формирование системы зеленых насаждений;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w:t>
      </w:r>
      <w:proofErr w:type="spellStart"/>
      <w:r w:rsidRPr="004675B3">
        <w:rPr>
          <w:rFonts w:ascii="Times New Roman" w:eastAsia="Times New Roman" w:hAnsi="Times New Roman" w:cs="Times New Roman"/>
          <w:sz w:val="24"/>
          <w:szCs w:val="24"/>
          <w:lang w:eastAsia="ru-RU"/>
        </w:rPr>
        <w:t>шумозащитных</w:t>
      </w:r>
      <w:proofErr w:type="spellEnd"/>
      <w:r w:rsidRPr="004675B3">
        <w:rPr>
          <w:rFonts w:ascii="Times New Roman" w:eastAsia="Times New Roman" w:hAnsi="Times New Roman" w:cs="Times New Roman"/>
          <w:sz w:val="24"/>
          <w:szCs w:val="24"/>
          <w:lang w:eastAsia="ru-RU"/>
        </w:rPr>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на расстоянии, не обеспечивающем необходимое снижение шума (необходимый эффект достигается при малоэтажной застройке). </w:t>
      </w:r>
      <w:proofErr w:type="spellStart"/>
      <w:r w:rsidRPr="004675B3">
        <w:rPr>
          <w:rFonts w:ascii="Times New Roman" w:eastAsia="Times New Roman" w:hAnsi="Times New Roman" w:cs="Times New Roman"/>
          <w:sz w:val="24"/>
          <w:szCs w:val="24"/>
          <w:lang w:eastAsia="ru-RU"/>
        </w:rPr>
        <w:t>Шумозащитные</w:t>
      </w:r>
      <w:proofErr w:type="spellEnd"/>
      <w:r w:rsidRPr="004675B3">
        <w:rPr>
          <w:rFonts w:ascii="Times New Roman" w:eastAsia="Times New Roman" w:hAnsi="Times New Roman" w:cs="Times New Roman"/>
          <w:sz w:val="24"/>
          <w:szCs w:val="24"/>
          <w:lang w:eastAsia="ru-RU"/>
        </w:rPr>
        <w:t xml:space="preserve"> экраны следует устанавливать на минимально допустимом расстоянии от автомагистрали с учетом требований по безопасности движения, эксплуатации дороги и транспортных средств;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8.6.</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xml:space="preserve">.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w:t>
      </w:r>
      <w:r w:rsidRPr="004675B3">
        <w:rPr>
          <w:rFonts w:ascii="Times New Roman" w:eastAsia="Times New Roman" w:hAnsi="Times New Roman" w:cs="Times New Roman"/>
          <w:sz w:val="24"/>
          <w:szCs w:val="24"/>
          <w:lang w:eastAsia="ru-RU"/>
        </w:rPr>
        <w:lastRenderedPageBreak/>
        <w:t>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8.6.</w:t>
      </w:r>
      <w:r>
        <w:rPr>
          <w:rFonts w:ascii="Times New Roman" w:eastAsia="Times New Roman" w:hAnsi="Times New Roman" w:cs="Times New Roman"/>
          <w:sz w:val="24"/>
          <w:szCs w:val="24"/>
          <w:lang w:eastAsia="ru-RU"/>
        </w:rPr>
        <w:t>6</w:t>
      </w:r>
      <w:r w:rsidRPr="004675B3">
        <w:rPr>
          <w:rFonts w:ascii="Times New Roman" w:eastAsia="Times New Roman" w:hAnsi="Times New Roman" w:cs="Times New Roman"/>
          <w:sz w:val="24"/>
          <w:szCs w:val="24"/>
          <w:lang w:eastAsia="ru-RU"/>
        </w:rPr>
        <w:t>.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Мероприятия по защите от вибраций предусматривают: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удаление зданий и сооружений от источников вибрации;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использование методов </w:t>
      </w:r>
      <w:proofErr w:type="spellStart"/>
      <w:r w:rsidRPr="004675B3">
        <w:rPr>
          <w:rFonts w:ascii="Times New Roman" w:eastAsia="Times New Roman" w:hAnsi="Times New Roman" w:cs="Times New Roman"/>
          <w:sz w:val="24"/>
          <w:szCs w:val="24"/>
          <w:lang w:eastAsia="ru-RU"/>
        </w:rPr>
        <w:t>виброзащиты</w:t>
      </w:r>
      <w:proofErr w:type="spellEnd"/>
      <w:r w:rsidRPr="004675B3">
        <w:rPr>
          <w:rFonts w:ascii="Times New Roman" w:eastAsia="Times New Roman" w:hAnsi="Times New Roman" w:cs="Times New Roman"/>
          <w:sz w:val="24"/>
          <w:szCs w:val="24"/>
          <w:lang w:eastAsia="ru-RU"/>
        </w:rPr>
        <w:t xml:space="preserve"> при проектировании зданий и сооружений;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меры по снижению динамических нагрузок, создаваемых источником вибрации.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Снижение вибрации может быть достигнуто:</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устройством виброизоляции отдельных установок или оборудования;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применением для трубопроводов и коммуникаций: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гибких элементов - в системах, соединенных с источником вибрации;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•мягких прокладок - в местах перехода через ограждающие конструкции и крепления   к ограждающим конструкциям.</w:t>
      </w: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4" w:name="sub_10087"/>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8.7. Защита от электромагнитных полей, излучений и облучений</w:t>
      </w:r>
    </w:p>
    <w:bookmarkEnd w:id="34"/>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Специальные требования по защите от электромагнитных полей, излучений и облучений устанавливают </w:t>
      </w:r>
      <w:proofErr w:type="gramStart"/>
      <w:r w:rsidRPr="004675B3">
        <w:rPr>
          <w:rFonts w:ascii="Times New Roman" w:eastAsia="Times New Roman" w:hAnsi="Times New Roman" w:cs="Times New Roman"/>
          <w:sz w:val="24"/>
          <w:szCs w:val="24"/>
          <w:lang w:eastAsia="ru-RU"/>
        </w:rPr>
        <w:t>для</w:t>
      </w:r>
      <w:proofErr w:type="gramEnd"/>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всех типов стационарных радиотехнических объектов;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элементов систем сотовой связи и других видов подвижной связи;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spellStart"/>
      <w:r w:rsidRPr="004675B3">
        <w:rPr>
          <w:rFonts w:ascii="Times New Roman" w:eastAsia="Times New Roman" w:hAnsi="Times New Roman" w:cs="Times New Roman"/>
          <w:sz w:val="24"/>
          <w:szCs w:val="24"/>
          <w:lang w:eastAsia="ru-RU"/>
        </w:rPr>
        <w:t>видеодисплейных</w:t>
      </w:r>
      <w:proofErr w:type="spellEnd"/>
      <w:r w:rsidRPr="004675B3">
        <w:rPr>
          <w:rFonts w:ascii="Times New Roman" w:eastAsia="Times New Roman" w:hAnsi="Times New Roman" w:cs="Times New Roman"/>
          <w:sz w:val="24"/>
          <w:szCs w:val="24"/>
          <w:lang w:eastAsia="ru-RU"/>
        </w:rPr>
        <w:t xml:space="preserve"> терминалов и мониторов персональных компьютеров;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СВЧ-печей, индукционных печей.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w:t>
      </w:r>
      <w:proofErr w:type="spellStart"/>
      <w:r w:rsidRPr="004675B3">
        <w:rPr>
          <w:rFonts w:ascii="Times New Roman" w:eastAsia="Times New Roman" w:hAnsi="Times New Roman" w:cs="Times New Roman"/>
          <w:sz w:val="24"/>
          <w:szCs w:val="24"/>
          <w:lang w:eastAsia="ru-RU"/>
        </w:rPr>
        <w:t>переизлучаемого</w:t>
      </w:r>
      <w:proofErr w:type="spellEnd"/>
      <w:r w:rsidRPr="004675B3">
        <w:rPr>
          <w:rFonts w:ascii="Times New Roman" w:eastAsia="Times New Roman" w:hAnsi="Times New Roman" w:cs="Times New Roman"/>
          <w:sz w:val="24"/>
          <w:szCs w:val="24"/>
          <w:lang w:eastAsia="ru-RU"/>
        </w:rPr>
        <w:t xml:space="preserve"> элементами конструкции здания, коммуникациями, внутренней проводкой и другим.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8.7.2</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прочего, а также не могут рассматриваться как резервная территория предприятия и использоваться для расширения промышленной площадки.</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8.7.3</w:t>
      </w:r>
      <w:r w:rsidRPr="004675B3">
        <w:rPr>
          <w:rFonts w:ascii="Times New Roman" w:eastAsia="Times New Roman" w:hAnsi="Times New Roman" w:cs="Times New Roman"/>
          <w:sz w:val="24"/>
          <w:szCs w:val="24"/>
          <w:lang w:eastAsia="ru-RU"/>
        </w:rPr>
        <w:t xml:space="preserve">. ПДУ электромагнитного поля для потребительской продукции (в том числе </w:t>
      </w:r>
      <w:proofErr w:type="spellStart"/>
      <w:r w:rsidRPr="004675B3">
        <w:rPr>
          <w:rFonts w:ascii="Times New Roman" w:eastAsia="Times New Roman" w:hAnsi="Times New Roman" w:cs="Times New Roman"/>
          <w:sz w:val="24"/>
          <w:szCs w:val="24"/>
          <w:lang w:eastAsia="ru-RU"/>
        </w:rPr>
        <w:t>видеодисплейных</w:t>
      </w:r>
      <w:proofErr w:type="spellEnd"/>
      <w:r w:rsidRPr="004675B3">
        <w:rPr>
          <w:rFonts w:ascii="Times New Roman" w:eastAsia="Times New Roman" w:hAnsi="Times New Roman" w:cs="Times New Roman"/>
          <w:sz w:val="24"/>
          <w:szCs w:val="24"/>
          <w:lang w:eastAsia="ru-RU"/>
        </w:rPr>
        <w:t xml:space="preserve"> терминалов, токов сверхвысокой частоты (далее - СВЧ) и индукционных печей) устанавливаются в соответствии с действующими правилами и нормами.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8.7.4</w:t>
      </w:r>
      <w:r w:rsidRPr="004675B3">
        <w:rPr>
          <w:rFonts w:ascii="Times New Roman" w:eastAsia="Times New Roman" w:hAnsi="Times New Roman" w:cs="Times New Roman"/>
          <w:sz w:val="24"/>
          <w:szCs w:val="24"/>
          <w:lang w:eastAsia="ru-RU"/>
        </w:rPr>
        <w:t>. Для населения отдельно нормируются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- 0,5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внутри жилых зданий;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на территории зоны жилой застройки;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в населенной местности, вне зоны жилой застройки (земли в пределах границ перспективного развития населенных пунктов на 10 лет;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на участках пересечения воздушных линий с автомобильными дорогами I - IV категории;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- 15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в ненаселенной местности (незастроенные местности, доступные для транспорта, и сельскохозяйственные угодья);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- 20 </w:t>
      </w:r>
      <w:proofErr w:type="spellStart"/>
      <w:r w:rsidRPr="004675B3">
        <w:rPr>
          <w:rFonts w:ascii="Times New Roman" w:eastAsia="Times New Roman" w:hAnsi="Times New Roman" w:cs="Times New Roman"/>
          <w:sz w:val="24"/>
          <w:szCs w:val="24"/>
          <w:lang w:eastAsia="ru-RU"/>
        </w:rPr>
        <w:t>кВ</w:t>
      </w:r>
      <w:proofErr w:type="spellEnd"/>
      <w:r w:rsidRPr="004675B3">
        <w:rPr>
          <w:rFonts w:ascii="Times New Roman" w:eastAsia="Times New Roman" w:hAnsi="Times New Roman" w:cs="Times New Roman"/>
          <w:sz w:val="24"/>
          <w:szCs w:val="24"/>
          <w:lang w:eastAsia="ru-RU"/>
        </w:rPr>
        <w:t>/м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8.7.5</w:t>
      </w:r>
      <w:r w:rsidRPr="004675B3">
        <w:rPr>
          <w:rFonts w:ascii="Times New Roman" w:eastAsia="Times New Roman" w:hAnsi="Times New Roman" w:cs="Times New Roman"/>
          <w:sz w:val="24"/>
          <w:szCs w:val="24"/>
          <w:lang w:eastAsia="ru-RU"/>
        </w:rPr>
        <w:t>. С целью защиты населения от электромагнитных полей, излучений и облучений следует предусматривать: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рациональное размещение источников электромагнитного поля и применение средств защиты, в том числе экранирование источников;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уменьшение излучаемой мощности передатчиков и антенн;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ограничение доступа к источникам излучения, в том числе вторичного излучения (сетям, конструкциям зданий, коммуникациям);</w:t>
      </w:r>
    </w:p>
    <w:p w:rsidR="00CD24CB" w:rsidRPr="004675B3" w:rsidRDefault="00CD24CB" w:rsidP="00CD24CB">
      <w:pPr>
        <w:spacing w:after="0" w:line="240" w:lineRule="auto"/>
        <w:jc w:val="both"/>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sz w:val="24"/>
          <w:szCs w:val="24"/>
          <w:lang w:eastAsia="ru-RU"/>
        </w:rPr>
        <w:t xml:space="preserve">       - устройство санитарно-защитных зон от высоковольтных воздушных линий электропередачи в соответствии с требованиями пункта 3.3.6. "Электроснабжение" настоящих Нормативов.</w:t>
      </w:r>
      <w:bookmarkStart w:id="35" w:name="sub_10088"/>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8.8. Радиационная безопасность</w:t>
      </w:r>
    </w:p>
    <w:bookmarkEnd w:id="35"/>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8.8.1. Радиационная безопасность населения и окружающей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9 января 1996 года N 3-ФЗ "О радиационной безопасности населения", Нормами радиационной безопасности (НРБ-99) и Основными санитарными правилами обеспечения радиационной безопасности (ОСПОРБ-99).</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Радиационная безопасность населения обеспечивается: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созданием условий жизнедеятельности людей, отвечающих требованиям НРБ-99 и ОСПОРБ-99;</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установлением квот на облучение от разных источников излучения;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организацией радиационного контроля;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других в нормальных условиях и в случае радиационной аварии;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организацией системы информации о радиационной обстановке; проектированием радиационно-опасных объектов с соблюдением требований ОСПОРБ-99 и санитарных правил и норм.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8.8.2. Перед отводом территорий под строительство необходимо проводить оценку радиационной обстановки в соответствии с требованиями Свод правил "Инженерно-экологические изыскания для строительства" (СП 11-102-97).</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Участки застройки квалифицируются как </w:t>
      </w:r>
      <w:proofErr w:type="spellStart"/>
      <w:r w:rsidRPr="004675B3">
        <w:rPr>
          <w:rFonts w:ascii="Times New Roman" w:eastAsia="Times New Roman" w:hAnsi="Times New Roman" w:cs="Times New Roman"/>
          <w:sz w:val="24"/>
          <w:szCs w:val="24"/>
          <w:lang w:eastAsia="ru-RU"/>
        </w:rPr>
        <w:t>радиационнобезопасные</w:t>
      </w:r>
      <w:proofErr w:type="spellEnd"/>
      <w:r w:rsidRPr="004675B3">
        <w:rPr>
          <w:rFonts w:ascii="Times New Roman" w:eastAsia="Times New Roman" w:hAnsi="Times New Roman" w:cs="Times New Roman"/>
          <w:sz w:val="24"/>
          <w:szCs w:val="24"/>
          <w:lang w:eastAsia="ru-RU"/>
        </w:rPr>
        <w:t>, и их можно использовать под строительство жилых домов и зданий социально-бытового назначения при совместном выполнении следующих условий: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отсутствие радиационных аномалий после обследования участка поисковыми радиометрами;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частные значения мощности эквивалентной дозы (МЭД) гамма-излучения на участке в контрольных точках не превышают 0,3 </w:t>
      </w:r>
      <w:proofErr w:type="spellStart"/>
      <w:r w:rsidRPr="004675B3">
        <w:rPr>
          <w:rFonts w:ascii="Times New Roman" w:eastAsia="Times New Roman" w:hAnsi="Times New Roman" w:cs="Times New Roman"/>
          <w:sz w:val="24"/>
          <w:szCs w:val="24"/>
          <w:lang w:eastAsia="ru-RU"/>
        </w:rPr>
        <w:t>мкЗв</w:t>
      </w:r>
      <w:proofErr w:type="spellEnd"/>
      <w:r w:rsidRPr="004675B3">
        <w:rPr>
          <w:rFonts w:ascii="Times New Roman" w:eastAsia="Times New Roman" w:hAnsi="Times New Roman" w:cs="Times New Roman"/>
          <w:sz w:val="24"/>
          <w:szCs w:val="24"/>
          <w:lang w:eastAsia="ru-RU"/>
        </w:rPr>
        <w:t xml:space="preserve">/ч., среднее арифметическое значение МЭД гамма-излучения на участке не превышает 0,2 </w:t>
      </w:r>
      <w:proofErr w:type="spellStart"/>
      <w:r w:rsidRPr="004675B3">
        <w:rPr>
          <w:rFonts w:ascii="Times New Roman" w:eastAsia="Times New Roman" w:hAnsi="Times New Roman" w:cs="Times New Roman"/>
          <w:sz w:val="24"/>
          <w:szCs w:val="24"/>
          <w:lang w:eastAsia="ru-RU"/>
        </w:rPr>
        <w:t>мкЗв</w:t>
      </w:r>
      <w:proofErr w:type="spellEnd"/>
      <w:r w:rsidRPr="004675B3">
        <w:rPr>
          <w:rFonts w:ascii="Times New Roman" w:eastAsia="Times New Roman" w:hAnsi="Times New Roman" w:cs="Times New Roman"/>
          <w:sz w:val="24"/>
          <w:szCs w:val="24"/>
          <w:lang w:eastAsia="ru-RU"/>
        </w:rPr>
        <w:t xml:space="preserve">/ч., и плотность потока радона с поверхности грунта не более 80 </w:t>
      </w:r>
      <w:proofErr w:type="spellStart"/>
      <w:r w:rsidRPr="004675B3">
        <w:rPr>
          <w:rFonts w:ascii="Times New Roman" w:eastAsia="Times New Roman" w:hAnsi="Times New Roman" w:cs="Times New Roman"/>
          <w:sz w:val="24"/>
          <w:szCs w:val="24"/>
          <w:lang w:eastAsia="ru-RU"/>
        </w:rPr>
        <w:t>мБк</w:t>
      </w:r>
      <w:proofErr w:type="spellEnd"/>
      <w:r w:rsidRPr="004675B3">
        <w:rPr>
          <w:rFonts w:ascii="Times New Roman" w:eastAsia="Times New Roman" w:hAnsi="Times New Roman" w:cs="Times New Roman"/>
          <w:sz w:val="24"/>
          <w:szCs w:val="24"/>
          <w:lang w:eastAsia="ru-RU"/>
        </w:rPr>
        <w:t xml:space="preserve">/кв. </w:t>
      </w:r>
      <w:proofErr w:type="spellStart"/>
      <w:r w:rsidRPr="004675B3">
        <w:rPr>
          <w:rFonts w:ascii="Times New Roman" w:eastAsia="Times New Roman" w:hAnsi="Times New Roman" w:cs="Times New Roman"/>
          <w:sz w:val="24"/>
          <w:szCs w:val="24"/>
          <w:lang w:eastAsia="ru-RU"/>
        </w:rPr>
        <w:t>мс</w:t>
      </w:r>
      <w:proofErr w:type="spellEnd"/>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Участки застройки под промышленные объекты квалифицируются как </w:t>
      </w:r>
      <w:proofErr w:type="spellStart"/>
      <w:r w:rsidRPr="004675B3">
        <w:rPr>
          <w:rFonts w:ascii="Times New Roman" w:eastAsia="Times New Roman" w:hAnsi="Times New Roman" w:cs="Times New Roman"/>
          <w:sz w:val="24"/>
          <w:szCs w:val="24"/>
          <w:lang w:eastAsia="ru-RU"/>
        </w:rPr>
        <w:t>радиационнобезопасные</w:t>
      </w:r>
      <w:proofErr w:type="spellEnd"/>
      <w:r w:rsidRPr="004675B3">
        <w:rPr>
          <w:rFonts w:ascii="Times New Roman" w:eastAsia="Times New Roman" w:hAnsi="Times New Roman" w:cs="Times New Roman"/>
          <w:sz w:val="24"/>
          <w:szCs w:val="24"/>
          <w:lang w:eastAsia="ru-RU"/>
        </w:rPr>
        <w:t xml:space="preserve"> при совместном выполнении следующих условий: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отсутствие радиационных аномалий после обследования участка поисковыми радиометрами;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частные значения МЭД гамма-излучения на участке в контрольных точках не превышают 0,3 </w:t>
      </w:r>
      <w:proofErr w:type="spellStart"/>
      <w:r w:rsidRPr="004675B3">
        <w:rPr>
          <w:rFonts w:ascii="Times New Roman" w:eastAsia="Times New Roman" w:hAnsi="Times New Roman" w:cs="Times New Roman"/>
          <w:sz w:val="24"/>
          <w:szCs w:val="24"/>
          <w:lang w:eastAsia="ru-RU"/>
        </w:rPr>
        <w:t>мкЗв</w:t>
      </w:r>
      <w:proofErr w:type="spellEnd"/>
      <w:r w:rsidRPr="004675B3">
        <w:rPr>
          <w:rFonts w:ascii="Times New Roman" w:eastAsia="Times New Roman" w:hAnsi="Times New Roman" w:cs="Times New Roman"/>
          <w:sz w:val="24"/>
          <w:szCs w:val="24"/>
          <w:lang w:eastAsia="ru-RU"/>
        </w:rPr>
        <w:t xml:space="preserve">/ч. и плотность потока радона с поверхности грунта не более 250 </w:t>
      </w:r>
      <w:proofErr w:type="spellStart"/>
      <w:r w:rsidRPr="004675B3">
        <w:rPr>
          <w:rFonts w:ascii="Times New Roman" w:eastAsia="Times New Roman" w:hAnsi="Times New Roman" w:cs="Times New Roman"/>
          <w:sz w:val="24"/>
          <w:szCs w:val="24"/>
          <w:lang w:eastAsia="ru-RU"/>
        </w:rPr>
        <w:t>мБк</w:t>
      </w:r>
      <w:proofErr w:type="spellEnd"/>
      <w:r w:rsidRPr="004675B3">
        <w:rPr>
          <w:rFonts w:ascii="Times New Roman" w:eastAsia="Times New Roman" w:hAnsi="Times New Roman" w:cs="Times New Roman"/>
          <w:sz w:val="24"/>
          <w:szCs w:val="24"/>
          <w:lang w:eastAsia="ru-RU"/>
        </w:rPr>
        <w:t xml:space="preserve">/кв. </w:t>
      </w:r>
      <w:proofErr w:type="spellStart"/>
      <w:r w:rsidRPr="004675B3">
        <w:rPr>
          <w:rFonts w:ascii="Times New Roman" w:eastAsia="Times New Roman" w:hAnsi="Times New Roman" w:cs="Times New Roman"/>
          <w:sz w:val="24"/>
          <w:szCs w:val="24"/>
          <w:lang w:eastAsia="ru-RU"/>
        </w:rPr>
        <w:t>мс</w:t>
      </w:r>
      <w:proofErr w:type="spellEnd"/>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8.8.3.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36" w:name="sub_10089"/>
      <w:r w:rsidRPr="004675B3">
        <w:rPr>
          <w:rFonts w:ascii="Times New Roman" w:eastAsia="Times New Roman" w:hAnsi="Times New Roman" w:cs="Times New Roman"/>
          <w:b/>
          <w:bCs/>
          <w:sz w:val="24"/>
          <w:szCs w:val="24"/>
          <w:lang w:eastAsia="ru-RU"/>
        </w:rPr>
        <w:t>8.9. Разрешенные параметры допустимых уровней воздействия на человека</w:t>
      </w:r>
      <w:r w:rsidRPr="004675B3">
        <w:rPr>
          <w:rFonts w:ascii="Times New Roman" w:eastAsia="Times New Roman" w:hAnsi="Times New Roman" w:cs="Times New Roman"/>
          <w:b/>
          <w:bCs/>
          <w:sz w:val="24"/>
          <w:szCs w:val="24"/>
          <w:lang w:eastAsia="ru-RU"/>
        </w:rPr>
        <w:br/>
        <w:t>и условия проживания</w:t>
      </w:r>
    </w:p>
    <w:bookmarkEnd w:id="36"/>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 xml:space="preserve">     8.9.1. Предельные значения допустимых уровней воздействия на среду и человека приведены в таблице </w:t>
      </w:r>
      <w:r>
        <w:rPr>
          <w:rFonts w:ascii="Times New Roman" w:eastAsia="Times New Roman" w:hAnsi="Times New Roman" w:cs="Times New Roman"/>
          <w:sz w:val="24"/>
          <w:szCs w:val="24"/>
          <w:lang w:eastAsia="ru-RU"/>
        </w:rPr>
        <w:t>25</w:t>
      </w:r>
      <w:r w:rsidRPr="004675B3">
        <w:rPr>
          <w:rFonts w:ascii="Times New Roman" w:eastAsia="Times New Roman" w:hAnsi="Times New Roman" w:cs="Times New Roman"/>
          <w:sz w:val="24"/>
          <w:szCs w:val="24"/>
          <w:lang w:eastAsia="ru-RU"/>
        </w:rPr>
        <w:t>.</w:t>
      </w: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5"/>
        <w:gridCol w:w="1556"/>
        <w:gridCol w:w="1436"/>
        <w:gridCol w:w="1619"/>
        <w:gridCol w:w="2699"/>
      </w:tblGrid>
      <w:tr w:rsidR="00CD24CB" w:rsidRPr="004675B3" w:rsidTr="00CD24CB">
        <w:tc>
          <w:tcPr>
            <w:tcW w:w="9285" w:type="dxa"/>
            <w:gridSpan w:val="5"/>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25</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197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Зона</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Максимальный уровень шумового воздействия, ДБА</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Максимальный уровень загрязнения атмосферного воздуха</w:t>
            </w:r>
          </w:p>
        </w:tc>
        <w:tc>
          <w:tcPr>
            <w:tcW w:w="161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Максимальный уровень электромагнитного излучения от радиотехнических объектов</w:t>
            </w:r>
          </w:p>
        </w:tc>
        <w:tc>
          <w:tcPr>
            <w:tcW w:w="269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Загрязненность сточных вод</w:t>
            </w:r>
          </w:p>
        </w:tc>
      </w:tr>
      <w:tr w:rsidR="00CD24CB" w:rsidRPr="004675B3" w:rsidTr="00CD24CB">
        <w:tc>
          <w:tcPr>
            <w:tcW w:w="197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1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269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CD24CB">
        <w:tc>
          <w:tcPr>
            <w:tcW w:w="197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Жилые зоны:</w:t>
            </w:r>
          </w:p>
        </w:tc>
        <w:tc>
          <w:tcPr>
            <w:tcW w:w="1556"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36"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19"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699"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197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усадебная застройка</w:t>
            </w:r>
          </w:p>
        </w:tc>
        <w:tc>
          <w:tcPr>
            <w:tcW w:w="15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143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 ПДК</w:t>
            </w:r>
          </w:p>
        </w:tc>
        <w:tc>
          <w:tcPr>
            <w:tcW w:w="1619" w:type="dxa"/>
            <w:tcBorders>
              <w:top w:val="single" w:sz="4" w:space="0" w:color="auto"/>
              <w:left w:val="single" w:sz="6"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1ПДУ</w:t>
            </w:r>
          </w:p>
        </w:tc>
        <w:tc>
          <w:tcPr>
            <w:tcW w:w="2699" w:type="dxa"/>
            <w:vMerge w:val="restart"/>
            <w:tcBorders>
              <w:top w:val="single" w:sz="4" w:space="0" w:color="auto"/>
              <w:left w:val="single" w:sz="2" w:space="0" w:color="auto"/>
              <w:bottom w:val="single" w:sz="6"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нормативно </w:t>
            </w:r>
            <w:proofErr w:type="gramStart"/>
            <w:r w:rsidRPr="004675B3">
              <w:rPr>
                <w:rFonts w:ascii="Times New Roman" w:eastAsia="Times New Roman" w:hAnsi="Times New Roman" w:cs="Times New Roman"/>
                <w:sz w:val="20"/>
                <w:szCs w:val="20"/>
                <w:lang w:eastAsia="ru-RU"/>
              </w:rPr>
              <w:t>очищенные</w:t>
            </w:r>
            <w:proofErr w:type="gramEnd"/>
            <w:r w:rsidRPr="004675B3">
              <w:rPr>
                <w:rFonts w:ascii="Times New Roman" w:eastAsia="Times New Roman" w:hAnsi="Times New Roman" w:cs="Times New Roman"/>
                <w:sz w:val="20"/>
                <w:szCs w:val="20"/>
                <w:lang w:eastAsia="ru-RU"/>
              </w:rPr>
              <w:t xml:space="preserve"> на локальных очистных сооружениях;</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выпуск в коллектор с последующей очисткой на канализационных очистных сооружениях (КОС)</w:t>
            </w:r>
          </w:p>
        </w:tc>
      </w:tr>
      <w:tr w:rsidR="00CD24CB" w:rsidRPr="004675B3" w:rsidTr="00CD24CB">
        <w:tc>
          <w:tcPr>
            <w:tcW w:w="197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многоэтажная застройка</w:t>
            </w:r>
          </w:p>
        </w:tc>
        <w:tc>
          <w:tcPr>
            <w:tcW w:w="15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143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1ПДК</w:t>
            </w:r>
          </w:p>
        </w:tc>
        <w:tc>
          <w:tcPr>
            <w:tcW w:w="1619"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699" w:type="dxa"/>
            <w:vMerge/>
            <w:tcBorders>
              <w:top w:val="single" w:sz="4" w:space="0" w:color="auto"/>
              <w:left w:val="single" w:sz="2" w:space="0" w:color="auto"/>
              <w:bottom w:val="single" w:sz="6" w:space="0" w:color="auto"/>
              <w:right w:val="single" w:sz="2"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r>
      <w:tr w:rsidR="00CD24CB" w:rsidRPr="004675B3" w:rsidTr="00CD24CB">
        <w:tc>
          <w:tcPr>
            <w:tcW w:w="197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Общественно-деловые зоны</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c>
          <w:tcPr>
            <w:tcW w:w="161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тоже</w:t>
            </w:r>
          </w:p>
        </w:tc>
        <w:tc>
          <w:tcPr>
            <w:tcW w:w="269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r>
      <w:tr w:rsidR="00CD24CB" w:rsidRPr="004675B3" w:rsidTr="00CD24CB">
        <w:tc>
          <w:tcPr>
            <w:tcW w:w="197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Производственные зоны</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нормируется по границе объединенной</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СЗЗ 70</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нормируется по границе объединенной</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СЗЗ 1 ПДК</w:t>
            </w:r>
          </w:p>
        </w:tc>
        <w:tc>
          <w:tcPr>
            <w:tcW w:w="161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нормируется по границе объединенной</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СЗЗ 1 ПДУ</w:t>
            </w:r>
          </w:p>
        </w:tc>
        <w:tc>
          <w:tcPr>
            <w:tcW w:w="269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нормативно очищенные стоки на локальных сооружениях, очистных сооружениях с самостоятельным или централизованным выпуском</w:t>
            </w:r>
          </w:p>
        </w:tc>
      </w:tr>
      <w:tr w:rsidR="00CD24CB" w:rsidRPr="004675B3" w:rsidTr="00CD24CB">
        <w:tc>
          <w:tcPr>
            <w:tcW w:w="197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Рекреационные зоны</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 ПДК</w:t>
            </w:r>
          </w:p>
        </w:tc>
        <w:tc>
          <w:tcPr>
            <w:tcW w:w="161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1ПДУ</w:t>
            </w:r>
          </w:p>
        </w:tc>
        <w:tc>
          <w:tcPr>
            <w:tcW w:w="269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нормативно очищенные стоки на локальных сооружениях с возможным самостоятельным выпуском</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5"/>
        <w:gridCol w:w="1556"/>
        <w:gridCol w:w="1436"/>
        <w:gridCol w:w="1619"/>
        <w:gridCol w:w="2699"/>
      </w:tblGrid>
      <w:tr w:rsidR="00CD24CB" w:rsidRPr="004675B3" w:rsidTr="00CD24CB">
        <w:tc>
          <w:tcPr>
            <w:tcW w:w="197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Зона особо охраняемых природных территорий</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нормируется</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нормируется</w:t>
            </w:r>
          </w:p>
        </w:tc>
        <w:tc>
          <w:tcPr>
            <w:tcW w:w="27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нормируется</w:t>
            </w:r>
          </w:p>
        </w:tc>
      </w:tr>
      <w:tr w:rsidR="00CD24CB" w:rsidRPr="004675B3" w:rsidTr="00CD24CB">
        <w:tc>
          <w:tcPr>
            <w:tcW w:w="197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Зоны сельскохозяйственного использования</w:t>
            </w:r>
          </w:p>
        </w:tc>
        <w:tc>
          <w:tcPr>
            <w:tcW w:w="15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c>
          <w:tcPr>
            <w:tcW w:w="143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c>
          <w:tcPr>
            <w:tcW w:w="27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Значения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spellStart"/>
      <w:r w:rsidRPr="004675B3">
        <w:rPr>
          <w:rFonts w:ascii="Times New Roman" w:eastAsia="Times New Roman" w:hAnsi="Times New Roman" w:cs="Times New Roman"/>
          <w:sz w:val="24"/>
          <w:szCs w:val="24"/>
          <w:lang w:eastAsia="ru-RU"/>
        </w:rPr>
        <w:t>изразрешенных</w:t>
      </w:r>
      <w:proofErr w:type="spellEnd"/>
      <w:r w:rsidRPr="004675B3">
        <w:rPr>
          <w:rFonts w:ascii="Times New Roman" w:eastAsia="Times New Roman" w:hAnsi="Times New Roman" w:cs="Times New Roman"/>
          <w:sz w:val="24"/>
          <w:szCs w:val="24"/>
          <w:lang w:eastAsia="ru-RU"/>
        </w:rPr>
        <w:t xml:space="preserve"> в зонах по обе стороны границы.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7" w:name="sub_100810"/>
      <w:r w:rsidRPr="004675B3">
        <w:rPr>
          <w:rFonts w:ascii="Times New Roman" w:eastAsia="Times New Roman" w:hAnsi="Times New Roman" w:cs="Times New Roman"/>
          <w:b/>
          <w:bCs/>
          <w:sz w:val="24"/>
          <w:szCs w:val="24"/>
          <w:lang w:eastAsia="ru-RU"/>
        </w:rPr>
        <w:t>8.10. Регулирование микроклимата</w:t>
      </w:r>
    </w:p>
    <w:bookmarkEnd w:id="37"/>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8.10.1. При планировке и застройке территории населенных пунктов необходимо обеспечивать нормы освещенности помещений проектируемых зданий.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Ориентация световых проемов по сторонам горизонта и значения коэффициента светового климата приведены в таблице </w:t>
      </w:r>
      <w:r>
        <w:rPr>
          <w:rFonts w:ascii="Times New Roman" w:eastAsia="Times New Roman" w:hAnsi="Times New Roman" w:cs="Times New Roman"/>
          <w:sz w:val="24"/>
          <w:szCs w:val="24"/>
          <w:lang w:eastAsia="ru-RU"/>
        </w:rPr>
        <w:t>26</w:t>
      </w:r>
      <w:r w:rsidRPr="004675B3">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35"/>
        <w:gridCol w:w="3233"/>
        <w:gridCol w:w="1620"/>
      </w:tblGrid>
      <w:tr w:rsidR="00CD24CB" w:rsidRPr="004675B3" w:rsidTr="00CD24CB">
        <w:tc>
          <w:tcPr>
            <w:tcW w:w="9288" w:type="dxa"/>
            <w:gridSpan w:val="3"/>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26</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44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Световые проемы</w:t>
            </w:r>
          </w:p>
        </w:tc>
        <w:tc>
          <w:tcPr>
            <w:tcW w:w="32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Ориентация световых проемов по сторонам горизонта</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Коэффициент светового климата</w:t>
            </w:r>
          </w:p>
        </w:tc>
      </w:tr>
      <w:tr w:rsidR="00CD24CB" w:rsidRPr="004675B3" w:rsidTr="00CD24CB">
        <w:tc>
          <w:tcPr>
            <w:tcW w:w="443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наружных стенах зданий</w:t>
            </w:r>
          </w:p>
        </w:tc>
        <w:tc>
          <w:tcPr>
            <w:tcW w:w="32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 </w:t>
            </w:r>
            <w:proofErr w:type="gramStart"/>
            <w:r w:rsidRPr="004675B3">
              <w:rPr>
                <w:rFonts w:ascii="Times New Roman" w:eastAsia="Times New Roman" w:hAnsi="Times New Roman" w:cs="Times New Roman"/>
                <w:sz w:val="20"/>
                <w:szCs w:val="20"/>
                <w:lang w:eastAsia="ru-RU"/>
              </w:rPr>
              <w:t>СВ</w:t>
            </w:r>
            <w:proofErr w:type="gramEnd"/>
            <w:r w:rsidRPr="004675B3">
              <w:rPr>
                <w:rFonts w:ascii="Times New Roman" w:eastAsia="Times New Roman" w:hAnsi="Times New Roman" w:cs="Times New Roman"/>
                <w:sz w:val="20"/>
                <w:szCs w:val="20"/>
                <w:lang w:eastAsia="ru-RU"/>
              </w:rPr>
              <w:t>, СЗ, 3, В, ЮВ, ЮЗ</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w:t>
            </w:r>
          </w:p>
        </w:tc>
      </w:tr>
      <w:tr w:rsidR="00CD24CB" w:rsidRPr="004675B3" w:rsidTr="00CD24CB">
        <w:tc>
          <w:tcPr>
            <w:tcW w:w="928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2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Ю</w:t>
            </w:r>
            <w:proofErr w:type="gramEnd"/>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0,75</w:t>
            </w:r>
          </w:p>
        </w:tc>
      </w:tr>
      <w:tr w:rsidR="00CD24CB" w:rsidRPr="004675B3" w:rsidTr="00CD24CB">
        <w:tc>
          <w:tcPr>
            <w:tcW w:w="443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прямоугольных и трапециевидных фонарях</w:t>
            </w:r>
          </w:p>
        </w:tc>
        <w:tc>
          <w:tcPr>
            <w:tcW w:w="32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с-ю</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0,75</w:t>
            </w:r>
          </w:p>
        </w:tc>
      </w:tr>
      <w:tr w:rsidR="00CD24CB" w:rsidRPr="004675B3" w:rsidTr="00CD24CB">
        <w:tc>
          <w:tcPr>
            <w:tcW w:w="928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2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св</w:t>
            </w:r>
            <w:proofErr w:type="spellEnd"/>
            <w:r w:rsidRPr="004675B3">
              <w:rPr>
                <w:rFonts w:ascii="Times New Roman" w:eastAsia="Times New Roman" w:hAnsi="Times New Roman" w:cs="Times New Roman"/>
                <w:sz w:val="20"/>
                <w:szCs w:val="20"/>
                <w:lang w:eastAsia="ru-RU"/>
              </w:rPr>
              <w:t xml:space="preserve">-юз, </w:t>
            </w:r>
            <w:proofErr w:type="spellStart"/>
            <w:r w:rsidRPr="004675B3">
              <w:rPr>
                <w:rFonts w:ascii="Times New Roman" w:eastAsia="Times New Roman" w:hAnsi="Times New Roman" w:cs="Times New Roman"/>
                <w:sz w:val="20"/>
                <w:szCs w:val="20"/>
                <w:lang w:eastAsia="ru-RU"/>
              </w:rPr>
              <w:t>юв-сз</w:t>
            </w:r>
            <w:proofErr w:type="spellEnd"/>
            <w:r w:rsidRPr="004675B3">
              <w:rPr>
                <w:rFonts w:ascii="Times New Roman" w:eastAsia="Times New Roman" w:hAnsi="Times New Roman" w:cs="Times New Roman"/>
                <w:sz w:val="20"/>
                <w:szCs w:val="20"/>
                <w:lang w:eastAsia="ru-RU"/>
              </w:rPr>
              <w:t>, в-з</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r>
      <w:tr w:rsidR="00CD24CB" w:rsidRPr="004675B3" w:rsidTr="00CD24CB">
        <w:tc>
          <w:tcPr>
            <w:tcW w:w="44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фонарях типа "</w:t>
            </w:r>
            <w:proofErr w:type="spellStart"/>
            <w:r w:rsidRPr="004675B3">
              <w:rPr>
                <w:rFonts w:ascii="Times New Roman" w:eastAsia="Times New Roman" w:hAnsi="Times New Roman" w:cs="Times New Roman"/>
                <w:sz w:val="20"/>
                <w:szCs w:val="20"/>
                <w:lang w:eastAsia="ru-RU"/>
              </w:rPr>
              <w:t>Шед</w:t>
            </w:r>
            <w:proofErr w:type="spellEnd"/>
            <w:r w:rsidRPr="004675B3">
              <w:rPr>
                <w:rFonts w:ascii="Times New Roman" w:eastAsia="Times New Roman" w:hAnsi="Times New Roman" w:cs="Times New Roman"/>
                <w:sz w:val="20"/>
                <w:szCs w:val="20"/>
                <w:lang w:eastAsia="ru-RU"/>
              </w:rPr>
              <w:t>"</w:t>
            </w:r>
          </w:p>
        </w:tc>
        <w:tc>
          <w:tcPr>
            <w:tcW w:w="32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w:t>
            </w:r>
          </w:p>
        </w:tc>
      </w:tr>
      <w:tr w:rsidR="00CD24CB" w:rsidRPr="004675B3" w:rsidTr="00CD24CB">
        <w:tc>
          <w:tcPr>
            <w:tcW w:w="44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зенитных фонарях</w:t>
            </w:r>
          </w:p>
        </w:tc>
        <w:tc>
          <w:tcPr>
            <w:tcW w:w="32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0,75</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.С - север; </w:t>
      </w:r>
      <w:proofErr w:type="gramStart"/>
      <w:r w:rsidRPr="004675B3">
        <w:rPr>
          <w:rFonts w:ascii="Times New Roman" w:eastAsia="Times New Roman" w:hAnsi="Times New Roman" w:cs="Times New Roman"/>
          <w:sz w:val="24"/>
          <w:szCs w:val="24"/>
          <w:lang w:eastAsia="ru-RU"/>
        </w:rPr>
        <w:t>СВ</w:t>
      </w:r>
      <w:proofErr w:type="gramEnd"/>
      <w:r w:rsidRPr="004675B3">
        <w:rPr>
          <w:rFonts w:ascii="Times New Roman" w:eastAsia="Times New Roman" w:hAnsi="Times New Roman" w:cs="Times New Roman"/>
          <w:sz w:val="24"/>
          <w:szCs w:val="24"/>
          <w:lang w:eastAsia="ru-RU"/>
        </w:rPr>
        <w:t xml:space="preserve"> - северо-восток; СЗ - северо-запад; В - восток; 3 - запад; С-Ю - север-юг; В-З - восток-запад; Ю - юг; ЮВ - юго-восток; ЮЗ - юго-запад.</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w:t>
      </w:r>
      <w:proofErr w:type="gramStart"/>
      <w:r w:rsidRPr="004675B3">
        <w:rPr>
          <w:rFonts w:ascii="Times New Roman" w:eastAsia="Times New Roman" w:hAnsi="Times New Roman" w:cs="Times New Roman"/>
          <w:sz w:val="24"/>
          <w:szCs w:val="24"/>
          <w:lang w:eastAsia="ru-RU"/>
        </w:rPr>
        <w:t>Ориентацию световых проемов по сторонам света в лечебных учреждения следует принимать согласно СНиП 2.08.02-89*.</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в зависимости от светового климата территории.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8.10.2.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города  не менее 1,5 часов в день с 22 февраля по 22 октября.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Продолжительность инсоляции жилых и общественных зданий обеспечивается в соответствии с требованиями СанПиН 2.2.1/2.1.1.1076-01.</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8.10.3. На территориях детских игровых площадок, спортивных площадок жилых домов, групповых площадок дошкольных учреждении, спортивной зоны, зоны отдыха общеобразовательных школ, зоны отдыха лечебно-профилактических организаций стационарного типа продолжительность инсоляции должна составлять не менее 3 часов на 50 процентах площади участка.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8.10.4.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8.10.5. Для жилых помещений, дошкольных образовательных учреждений, учебных поме</w:t>
      </w:r>
      <w:r>
        <w:rPr>
          <w:rFonts w:ascii="Times New Roman" w:eastAsia="Times New Roman" w:hAnsi="Times New Roman" w:cs="Times New Roman"/>
          <w:sz w:val="24"/>
          <w:szCs w:val="24"/>
          <w:lang w:eastAsia="ru-RU"/>
        </w:rPr>
        <w:t>щений общеобразовательных школ,</w:t>
      </w:r>
      <w:r w:rsidRPr="004675B3">
        <w:rPr>
          <w:rFonts w:ascii="Times New Roman" w:eastAsia="Times New Roman" w:hAnsi="Times New Roman" w:cs="Times New Roman"/>
          <w:sz w:val="24"/>
          <w:szCs w:val="24"/>
          <w:lang w:eastAsia="ru-RU"/>
        </w:rPr>
        <w:t xml:space="preserve"> санаторно-оздоровительных учреждений, организаций социального облуживания,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Меры по ограничению избыточного теплового воздействия инсоляции не должны приводить к нарушению норм естественного освещения помещений.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xml:space="preserve">При регулировании микроклимата необходимо учитывать территориальные строительные нормативы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xml:space="preserve"> СНКК 23-302-2000 "Энергетическая эффективность жилых и </w:t>
      </w:r>
      <w:r w:rsidRPr="004675B3">
        <w:rPr>
          <w:rFonts w:ascii="Times New Roman" w:eastAsia="Times New Roman" w:hAnsi="Times New Roman" w:cs="Times New Roman"/>
          <w:sz w:val="24"/>
          <w:szCs w:val="24"/>
          <w:lang w:eastAsia="ru-RU"/>
        </w:rPr>
        <w:lastRenderedPageBreak/>
        <w:t>общественных зданий" (нормативы по теплозащите зданий (далее - Территориальные строительные нормативы).</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Указанные нормативы предназначены для обеспечения основного требования - рационального использования энергетических ресурсов путем выбора соответствующего уровня теплозащиты здания с учетом эффективности систем теплоснабжения и обеспечения микроклимата, рассматривая здания и системы его обеспечения как единое целое.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теплозащитных свой</w:t>
      </w:r>
      <w:proofErr w:type="gramStart"/>
      <w:r w:rsidRPr="004675B3">
        <w:rPr>
          <w:rFonts w:ascii="Times New Roman" w:eastAsia="Times New Roman" w:hAnsi="Times New Roman" w:cs="Times New Roman"/>
          <w:sz w:val="24"/>
          <w:szCs w:val="24"/>
          <w:lang w:eastAsia="ru-RU"/>
        </w:rPr>
        <w:t>ств зд</w:t>
      </w:r>
      <w:proofErr w:type="gramEnd"/>
      <w:r w:rsidRPr="004675B3">
        <w:rPr>
          <w:rFonts w:ascii="Times New Roman" w:eastAsia="Times New Roman" w:hAnsi="Times New Roman" w:cs="Times New Roman"/>
          <w:sz w:val="24"/>
          <w:szCs w:val="24"/>
          <w:lang w:eastAsia="ru-RU"/>
        </w:rPr>
        <w:t>ания следует осуществлять по одному из двух альтернативных подходов: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roofErr w:type="gramStart"/>
      <w:r w:rsidRPr="004675B3">
        <w:rPr>
          <w:rFonts w:ascii="Times New Roman" w:eastAsia="Times New Roman" w:hAnsi="Times New Roman" w:cs="Times New Roman"/>
          <w:sz w:val="24"/>
          <w:szCs w:val="24"/>
          <w:lang w:eastAsia="ru-RU"/>
        </w:rPr>
        <w:t>- потребительскому, когда теплозащитные свойства определяются по нормативному значению удельного энергопотребления здания в целом или его отдельных замкнутых объемов - блок-секций, пристроек и прочего;</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предписывающему</w:t>
      </w:r>
      <w:proofErr w:type="gramEnd"/>
      <w:r w:rsidRPr="004675B3">
        <w:rPr>
          <w:rFonts w:ascii="Times New Roman" w:eastAsia="Times New Roman" w:hAnsi="Times New Roman" w:cs="Times New Roman"/>
          <w:sz w:val="24"/>
          <w:szCs w:val="24"/>
          <w:lang w:eastAsia="ru-RU"/>
        </w:rPr>
        <w:t>, когда нормативные требования предъявляются к отдельным элементам теплозащиты здания.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подхода разрешается осуществлять заказчику и проектной организации.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выборе потребительского подхода теплозащитные свойства наружных ограждающих конструкций следует определять согласно подразделу 3.3 Территориальных строительных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выборе предписывающего подхода теплозащитные свойства наружных ограждающих конструкций следует определять согласно подразделу 3.4 Территориальных строительных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окончательного проектного решения при использовании одного из двух подходов, указанных в пункте 3.1.2 Территориальных строительных нормативов, следует выполнять на основе сравнения вариантов с различными конструктивными, объемно-планировочными инженерными решениями по наименьшему значению удельного расхода тепловой энергии системой теплоснабжения на отопление здания, определяемому согласно подразделу 3.5 Территориальных строительных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разработке проекта здания и его последующей сертификации следует составлять согласно разделу 6 Территориальных строительных нормативов энергетический паспорт здания, характеризующий его уровень теплозащиты и энергетическое качество и доказывающий соответствие проекта здания территориальным нормам.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873614"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38" w:name="sub_1009"/>
      <w:r w:rsidRPr="00873614">
        <w:rPr>
          <w:rFonts w:ascii="Times New Roman" w:eastAsia="Times New Roman" w:hAnsi="Times New Roman" w:cs="Times New Roman"/>
          <w:b/>
          <w:bCs/>
          <w:sz w:val="24"/>
          <w:szCs w:val="24"/>
          <w:lang w:eastAsia="ru-RU"/>
        </w:rPr>
        <w:t>Часть 9. Охрана объектов культурного наследия (памятников истории и культуры)</w:t>
      </w:r>
    </w:p>
    <w:bookmarkEnd w:id="38"/>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9" w:name="sub_10091"/>
      <w:r w:rsidRPr="004675B3">
        <w:rPr>
          <w:rFonts w:ascii="Times New Roman" w:eastAsia="Times New Roman" w:hAnsi="Times New Roman" w:cs="Times New Roman"/>
          <w:b/>
          <w:bCs/>
          <w:sz w:val="24"/>
          <w:szCs w:val="24"/>
          <w:lang w:eastAsia="ru-RU"/>
        </w:rPr>
        <w:t>9.1. Общие положения</w:t>
      </w:r>
    </w:p>
    <w:bookmarkEnd w:id="39"/>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9.1.1. При подготовке схемы генерального плана поселения следует руководствоваться требованиями законодательства об охране и использовании объектов культурного наследия (памятников истории и культуры) далее - объекты куль</w:t>
      </w:r>
      <w:r>
        <w:rPr>
          <w:rFonts w:ascii="Times New Roman" w:eastAsia="Times New Roman" w:hAnsi="Times New Roman" w:cs="Times New Roman"/>
          <w:sz w:val="24"/>
          <w:szCs w:val="24"/>
          <w:lang w:eastAsia="ru-RU"/>
        </w:rPr>
        <w:t>турного наследия</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9.1.2. Проекты планировки территорий поселения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w:t>
      </w:r>
      <w:proofErr w:type="gramStart"/>
      <w:r w:rsidRPr="004675B3">
        <w:rPr>
          <w:rFonts w:ascii="Times New Roman" w:eastAsia="Times New Roman" w:hAnsi="Times New Roman" w:cs="Times New Roman"/>
          <w:sz w:val="24"/>
          <w:szCs w:val="24"/>
          <w:lang w:eastAsia="ru-RU"/>
        </w:rPr>
        <w:t>архитектурного опорного плана</w:t>
      </w:r>
      <w:proofErr w:type="gramEnd"/>
      <w:r w:rsidRPr="004675B3">
        <w:rPr>
          <w:rFonts w:ascii="Times New Roman" w:eastAsia="Times New Roman" w:hAnsi="Times New Roman" w:cs="Times New Roman"/>
          <w:sz w:val="24"/>
          <w:szCs w:val="24"/>
          <w:lang w:eastAsia="ru-RU"/>
        </w:rPr>
        <w:t>, предусматриваются разработка проектов зон охраны памятников и согласование с органами охраны объектов культурного наследия.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9.1.3. Использование объекта культурного наследия либо земельного участка или участка водного объекта, в </w:t>
      </w:r>
      <w:proofErr w:type="gramStart"/>
      <w:r w:rsidRPr="004675B3">
        <w:rPr>
          <w:rFonts w:ascii="Times New Roman" w:eastAsia="Times New Roman" w:hAnsi="Times New Roman" w:cs="Times New Roman"/>
          <w:sz w:val="24"/>
          <w:szCs w:val="24"/>
          <w:lang w:eastAsia="ru-RU"/>
        </w:rPr>
        <w:t>пределах</w:t>
      </w:r>
      <w:proofErr w:type="gramEnd"/>
      <w:r w:rsidRPr="004675B3">
        <w:rPr>
          <w:rFonts w:ascii="Times New Roman" w:eastAsia="Times New Roman" w:hAnsi="Times New Roman" w:cs="Times New Roman"/>
          <w:sz w:val="24"/>
          <w:szCs w:val="24"/>
          <w:lang w:eastAsia="ru-RU"/>
        </w:rPr>
        <w:t xml:space="preserve">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об охране и использовании объектов культурного наследия.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9.1.4. </w:t>
      </w:r>
      <w:proofErr w:type="gramStart"/>
      <w:r w:rsidRPr="004675B3">
        <w:rPr>
          <w:rFonts w:ascii="Times New Roman" w:eastAsia="Times New Roman" w:hAnsi="Times New Roman" w:cs="Times New Roman"/>
          <w:sz w:val="24"/>
          <w:szCs w:val="24"/>
          <w:lang w:eastAsia="ru-RU"/>
        </w:rPr>
        <w:t>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w:t>
      </w:r>
      <w:proofErr w:type="gramEnd"/>
      <w:r w:rsidRPr="004675B3">
        <w:rPr>
          <w:rFonts w:ascii="Times New Roman" w:eastAsia="Times New Roman" w:hAnsi="Times New Roman" w:cs="Times New Roman"/>
          <w:sz w:val="24"/>
          <w:szCs w:val="24"/>
          <w:lang w:eastAsia="ru-RU"/>
        </w:rPr>
        <w:t xml:space="preserve"> о зарождении и развитии культуры.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Объекты культурного наследия подразделяются на следующие виды: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памятники - отдельные постройки, здания и сооружения с исторически сложившимися территориями (в том числе памятники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ансамбли - четко локализуемые на исторически сложившихся территориях группы изолированных или объединенных памятников, строений и сооружений различного назначения (в том числе религиозного), а также фрагменты исторических планировок и застроек поселений, которые могут быть отнесены к градостроительным ансамблям;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произведения ландшафтной архитектуры и садово-паркового искусства (сады, парки, скверы, бульвары), некрополи;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достопримечательные места - творения, созданные человеком, или совместные творения человека и природы; центры исторических поселений или фрагменты градостроительной планировки и застройки; памятные места, культурные и природные ландшафты; культурные слои, остатки построек древних городов, городищ, селищ, стоянок; места совершения религиозных обрядов.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0" w:name="sub_10092"/>
      <w:r w:rsidRPr="004675B3">
        <w:rPr>
          <w:rFonts w:ascii="Times New Roman" w:eastAsia="Times New Roman" w:hAnsi="Times New Roman" w:cs="Times New Roman"/>
          <w:b/>
          <w:bCs/>
          <w:sz w:val="24"/>
          <w:szCs w:val="24"/>
          <w:lang w:eastAsia="ru-RU"/>
        </w:rPr>
        <w:t>9.2. Зоны охраны объектов культурного наследия</w:t>
      </w:r>
    </w:p>
    <w:bookmarkEnd w:id="40"/>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9.2.1.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Необходимый состав зон охраны объекта культурного наследия, режим использования земель и градостроительный регламент в границах зон охраны устанавливается в соответствии с проектом зон охраны объекта культурного наследия.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Размещение на охраняемых территориях временных сборно-разборных сооружений, торговых точек, продукции рекламного характера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9.2.2.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градостроительный регламент, ограничивающие хозяйственную деятельность и запрещающие строительство.</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9.2.3.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w:t>
      </w:r>
      <w:proofErr w:type="spellStart"/>
      <w:r w:rsidRPr="004675B3">
        <w:rPr>
          <w:rFonts w:ascii="Times New Roman" w:eastAsia="Times New Roman" w:hAnsi="Times New Roman" w:cs="Times New Roman"/>
          <w:sz w:val="24"/>
          <w:szCs w:val="24"/>
          <w:lang w:eastAsia="ru-RU"/>
        </w:rPr>
        <w:t>ихозяйственную</w:t>
      </w:r>
      <w:proofErr w:type="spellEnd"/>
      <w:r w:rsidRPr="004675B3">
        <w:rPr>
          <w:rFonts w:ascii="Times New Roman" w:eastAsia="Times New Roman" w:hAnsi="Times New Roman" w:cs="Times New Roman"/>
          <w:sz w:val="24"/>
          <w:szCs w:val="24"/>
          <w:lang w:eastAsia="ru-RU"/>
        </w:rPr>
        <w:t xml:space="preserve"> деятельность, определяются требования к реконструкции существующих зданий и сооружений.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9.2.4</w:t>
      </w:r>
      <w:r w:rsidRPr="004675B3">
        <w:rPr>
          <w:rFonts w:ascii="Times New Roman" w:eastAsia="Times New Roman" w:hAnsi="Times New Roman" w:cs="Times New Roman"/>
          <w:sz w:val="24"/>
          <w:szCs w:val="24"/>
          <w:lang w:eastAsia="ru-RU"/>
        </w:rPr>
        <w:t>. До разработки проекта зон охраны и определения конкретных границ зон охраны устанавливаются временные границы зон охраны памятников истории, архитектуры, монументального искусства и археологии: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для сохранения памятников истории устанавливаются временные границы зон охраны в размере 60 м от границ памятника по всему его периметру;</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для производственных комплексов, являющихся памятниками истории, временные границы зон охраны устанавливаются в их настоящих размерах;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 для памятников архитектуры, являющихся зданиями, устанавливаются временные границы зон охраны в размере 100 м от границ памятника архитектуры по всему его периметру;</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для памятников архитектуры, не являющихся зданиями, и памятников монументального искусства устанавливаются временные границы зон охраны в размере 40 м от границ памятника по всему его периметру;</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9.2.5</w:t>
      </w:r>
      <w:r w:rsidRPr="004675B3">
        <w:rPr>
          <w:rFonts w:ascii="Times New Roman" w:eastAsia="Times New Roman" w:hAnsi="Times New Roman" w:cs="Times New Roman"/>
          <w:sz w:val="24"/>
          <w:szCs w:val="24"/>
          <w:lang w:eastAsia="ru-RU"/>
        </w:rPr>
        <w:t>. СНиП 2. 07.01-89* установлено, что расстояния от памятников истории и культуры до транспортных и инженерных коммуникаций должны быть не менее: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сетей водопровода, канализации и теплоснабжения (кроме разводящих) - 15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других подземных инженерных сетей - 5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условиях реконструкции указанные расстояния до инженерных сетей допускается сокращать, но принимать не менее: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 </w:t>
      </w:r>
      <w:proofErr w:type="spellStart"/>
      <w:r w:rsidRPr="004675B3">
        <w:rPr>
          <w:rFonts w:ascii="Times New Roman" w:eastAsia="Times New Roman" w:hAnsi="Times New Roman" w:cs="Times New Roman"/>
          <w:sz w:val="24"/>
          <w:szCs w:val="24"/>
          <w:lang w:eastAsia="ru-RU"/>
        </w:rPr>
        <w:t>водонесущих</w:t>
      </w:r>
      <w:proofErr w:type="spellEnd"/>
      <w:r w:rsidRPr="004675B3">
        <w:rPr>
          <w:rFonts w:ascii="Times New Roman" w:eastAsia="Times New Roman" w:hAnsi="Times New Roman" w:cs="Times New Roman"/>
          <w:sz w:val="24"/>
          <w:szCs w:val="24"/>
          <w:lang w:eastAsia="ru-RU"/>
        </w:rPr>
        <w:t xml:space="preserve"> сетей - 5 м; </w:t>
      </w:r>
      <w:proofErr w:type="spellStart"/>
      <w:r w:rsidRPr="004675B3">
        <w:rPr>
          <w:rFonts w:ascii="Times New Roman" w:eastAsia="Times New Roman" w:hAnsi="Times New Roman" w:cs="Times New Roman"/>
          <w:sz w:val="24"/>
          <w:szCs w:val="24"/>
          <w:lang w:eastAsia="ru-RU"/>
        </w:rPr>
        <w:t>неводонесущих</w:t>
      </w:r>
      <w:proofErr w:type="spellEnd"/>
      <w:r w:rsidRPr="004675B3">
        <w:rPr>
          <w:rFonts w:ascii="Times New Roman" w:eastAsia="Times New Roman" w:hAnsi="Times New Roman" w:cs="Times New Roman"/>
          <w:sz w:val="24"/>
          <w:szCs w:val="24"/>
          <w:lang w:eastAsia="ru-RU"/>
        </w:rPr>
        <w:t xml:space="preserve"> - 2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этом необходимо обеспечивать проведение специальных технических мероприятий при производстве строительных работ.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9.2.6</w:t>
      </w:r>
      <w:r w:rsidRPr="004675B3">
        <w:rPr>
          <w:rFonts w:ascii="Times New Roman" w:eastAsia="Times New Roman" w:hAnsi="Times New Roman" w:cs="Times New Roman"/>
          <w:sz w:val="24"/>
          <w:szCs w:val="24"/>
          <w:lang w:eastAsia="ru-RU"/>
        </w:rPr>
        <w:t>.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9.2.7</w:t>
      </w:r>
      <w:r w:rsidRPr="004675B3">
        <w:rPr>
          <w:rFonts w:ascii="Times New Roman" w:eastAsia="Times New Roman" w:hAnsi="Times New Roman" w:cs="Times New Roman"/>
          <w:sz w:val="24"/>
          <w:szCs w:val="24"/>
          <w:lang w:eastAsia="ru-RU"/>
        </w:rPr>
        <w:t>. По вновь выявленным объектам,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9.2.8</w:t>
      </w:r>
      <w:r w:rsidRPr="004675B3">
        <w:rPr>
          <w:rFonts w:ascii="Times New Roman" w:eastAsia="Times New Roman" w:hAnsi="Times New Roman" w:cs="Times New Roman"/>
          <w:sz w:val="24"/>
          <w:szCs w:val="24"/>
          <w:lang w:eastAsia="ru-RU"/>
        </w:rPr>
        <w:t xml:space="preserve">.  </w:t>
      </w:r>
      <w:proofErr w:type="gramStart"/>
      <w:r w:rsidRPr="004675B3">
        <w:rPr>
          <w:rFonts w:ascii="Times New Roman" w:eastAsia="Times New Roman" w:hAnsi="Times New Roman" w:cs="Times New Roman"/>
          <w:sz w:val="24"/>
          <w:szCs w:val="24"/>
          <w:lang w:eastAsia="ru-RU"/>
        </w:rPr>
        <w:t xml:space="preserve">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w:t>
      </w:r>
      <w:proofErr w:type="gramEnd"/>
      <w:r w:rsidRPr="004675B3">
        <w:rPr>
          <w:rFonts w:ascii="Times New Roman" w:eastAsia="Times New Roman" w:hAnsi="Times New Roman" w:cs="Times New Roman"/>
          <w:sz w:val="24"/>
          <w:szCs w:val="24"/>
          <w:lang w:eastAsia="ru-RU"/>
        </w:rPr>
        <w:t xml:space="preserve"> в правила землепользования и застройки и в схемы зонирования территорий, разрабатываемые в соответствии с Градостроительным кодексом Российской Федерации.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u w:val="single"/>
          <w:lang w:eastAsia="ru-RU"/>
        </w:rPr>
      </w:pPr>
      <w:bookmarkStart w:id="41" w:name="sub_1010"/>
    </w:p>
    <w:p w:rsidR="00CD24CB" w:rsidRPr="0032517D"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32517D">
        <w:rPr>
          <w:rFonts w:ascii="Times New Roman" w:eastAsia="Times New Roman" w:hAnsi="Times New Roman" w:cs="Times New Roman"/>
          <w:b/>
          <w:bCs/>
          <w:sz w:val="24"/>
          <w:szCs w:val="24"/>
          <w:lang w:eastAsia="ru-RU"/>
        </w:rPr>
        <w:t>Часть10.Обеспечение доступности объектов социальной инфраструктуры</w:t>
      </w:r>
      <w:r w:rsidRPr="0032517D">
        <w:rPr>
          <w:rFonts w:ascii="Times New Roman" w:eastAsia="Times New Roman" w:hAnsi="Times New Roman" w:cs="Times New Roman"/>
          <w:b/>
          <w:bCs/>
          <w:sz w:val="24"/>
          <w:szCs w:val="24"/>
          <w:lang w:eastAsia="ru-RU"/>
        </w:rPr>
        <w:br/>
        <w:t>для инвалидов и других маломобильных групп населения</w:t>
      </w:r>
    </w:p>
    <w:bookmarkEnd w:id="41"/>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2" w:name="sub_10101"/>
      <w:r w:rsidRPr="004675B3">
        <w:rPr>
          <w:rFonts w:ascii="Times New Roman" w:eastAsia="Times New Roman" w:hAnsi="Times New Roman" w:cs="Times New Roman"/>
          <w:b/>
          <w:bCs/>
          <w:sz w:val="24"/>
          <w:szCs w:val="24"/>
          <w:lang w:eastAsia="ru-RU"/>
        </w:rPr>
        <w:t>10.1. Общие положения</w:t>
      </w:r>
    </w:p>
    <w:bookmarkEnd w:id="42"/>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10.1.1. При планировке и застройке территории поселения необходимо обеспечивать доступность объектов социальной инфраструктуры для инвалидов и других маломобильных групп населения.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10.1.2. </w:t>
      </w:r>
      <w:proofErr w:type="gramStart"/>
      <w:r w:rsidRPr="004675B3">
        <w:rPr>
          <w:rFonts w:ascii="Times New Roman" w:eastAsia="Times New Roman" w:hAnsi="Times New Roman" w:cs="Times New Roman"/>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35 -117-2006,  ВСН-62-91*, РДС 35-201-99.</w:t>
      </w:r>
      <w:proofErr w:type="gramEnd"/>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10.1.3. 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Задания на проектирование объектов социальной инфраструктуры согласовываются в установленном порядке с органами социальной защиты населения </w:t>
      </w:r>
      <w:r>
        <w:rPr>
          <w:rFonts w:ascii="Times New Roman" w:eastAsia="Times New Roman" w:hAnsi="Times New Roman" w:cs="Times New Roman"/>
          <w:sz w:val="24"/>
          <w:szCs w:val="24"/>
          <w:lang w:eastAsia="ru-RU"/>
        </w:rPr>
        <w:t>Республики Татарстан</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10.1.4.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w:t>
      </w:r>
      <w:proofErr w:type="gramStart"/>
      <w:r w:rsidRPr="004675B3">
        <w:rPr>
          <w:rFonts w:ascii="Times New Roman" w:eastAsia="Times New Roman" w:hAnsi="Times New Roman" w:cs="Times New Roman"/>
          <w:sz w:val="24"/>
          <w:szCs w:val="24"/>
          <w:lang w:eastAsia="ru-RU"/>
        </w:rPr>
        <w:t>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w:t>
      </w:r>
      <w:proofErr w:type="gramEnd"/>
      <w:r w:rsidRPr="004675B3">
        <w:rPr>
          <w:rFonts w:ascii="Times New Roman" w:eastAsia="Times New Roman" w:hAnsi="Times New Roman" w:cs="Times New Roman"/>
          <w:sz w:val="24"/>
          <w:szCs w:val="24"/>
          <w:lang w:eastAsia="ru-RU"/>
        </w:rPr>
        <w:t xml:space="preserve"> объекты и сооружения транспортного обслуживания населения, связи и информации: вокзалы,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10.1.5. Проектные решения объектов, доступных для маломобильных групп населения, должны обеспечивать: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досягаемость мест целевого посещения и беспрепятственность перемещения внутри зданий и сооружений;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безопасность путей движения (в том числе эвакуационных), а также мест проживания, обслуживания и приложения труда;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удобство и комфорт среды жизнедеятельности.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3" w:name="sub_10102"/>
      <w:r w:rsidRPr="004675B3">
        <w:rPr>
          <w:rFonts w:ascii="Times New Roman" w:eastAsia="Times New Roman" w:hAnsi="Times New Roman" w:cs="Times New Roman"/>
          <w:b/>
          <w:bCs/>
          <w:sz w:val="24"/>
          <w:szCs w:val="24"/>
          <w:lang w:eastAsia="ru-RU"/>
        </w:rPr>
        <w:t>10.2. Требования к зданиям, сооружениям и объектам</w:t>
      </w:r>
      <w:r w:rsidRPr="004675B3">
        <w:rPr>
          <w:rFonts w:ascii="Times New Roman" w:eastAsia="Times New Roman" w:hAnsi="Times New Roman" w:cs="Times New Roman"/>
          <w:b/>
          <w:bCs/>
          <w:sz w:val="24"/>
          <w:szCs w:val="24"/>
          <w:lang w:eastAsia="ru-RU"/>
        </w:rPr>
        <w:br/>
        <w:t>социальной инфраструктуры</w:t>
      </w:r>
    </w:p>
    <w:bookmarkEnd w:id="43"/>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10.2.1. Объекты социальной инфраструктуры должны оснащаться следующими специальными приспособлениями и оборудованием: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визуальной и звуковой информацией;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телефонами-автоматами или иными средствами связи, доступными для инвалидов;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санитарно-гигиеническими помещениями, доступными для инвалидов и других маломобильных групп населения;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пандусами и поручнями у лестниц при входах в здания;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пологими спусками у тротуаров в местах наземных переходов улиц, дорог, магистралей и остановок транспорта общего пользования;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специальными указателями маршрутов движения инвалидов по территории парков и других рекреационных зон;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пандусами при входах в здания, пандусами или подъемными устройствами у лестниц.</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10.2.2.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населенных пунктах.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10.2.3.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rsidRPr="004675B3">
        <w:rPr>
          <w:rFonts w:ascii="Times New Roman" w:eastAsia="Times New Roman" w:hAnsi="Times New Roman" w:cs="Times New Roman"/>
          <w:sz w:val="24"/>
          <w:szCs w:val="24"/>
          <w:lang w:eastAsia="ru-RU"/>
        </w:rPr>
        <w:t>непожароопасных</w:t>
      </w:r>
      <w:proofErr w:type="spellEnd"/>
      <w:r w:rsidRPr="004675B3">
        <w:rPr>
          <w:rFonts w:ascii="Times New Roman" w:eastAsia="Times New Roman" w:hAnsi="Times New Roman" w:cs="Times New Roman"/>
          <w:sz w:val="24"/>
          <w:szCs w:val="24"/>
          <w:lang w:eastAsia="ru-RU"/>
        </w:rPr>
        <w:t xml:space="preserve"> материалов и соответствовать требованиям СНиП 35-01-2001, СНиП 21-01-97*.</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4" w:name="sub_10103"/>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10.3. Требования к параметрам проездов и проходов, обеспечивающих</w:t>
      </w:r>
      <w:r w:rsidRPr="004675B3">
        <w:rPr>
          <w:rFonts w:ascii="Times New Roman" w:eastAsia="Times New Roman" w:hAnsi="Times New Roman" w:cs="Times New Roman"/>
          <w:b/>
          <w:bCs/>
          <w:sz w:val="24"/>
          <w:szCs w:val="24"/>
          <w:lang w:eastAsia="ru-RU"/>
        </w:rPr>
        <w:br/>
        <w:t>доступ инвалидов и маломобильных лиц</w:t>
      </w:r>
    </w:p>
    <w:bookmarkEnd w:id="44"/>
    <w:p w:rsidR="00CD24CB" w:rsidRPr="004675B3" w:rsidRDefault="00CD24CB" w:rsidP="00CD24CB">
      <w:pPr>
        <w:spacing w:after="0" w:line="240" w:lineRule="auto"/>
        <w:jc w:val="center"/>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10.3.1.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Ограждения участков должны обеспечивать возможность опорного движения маломобильных групп населения через проходы и вдоль них.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10.3.2.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условиях сложившейся застройки при невозможности </w:t>
      </w:r>
      <w:proofErr w:type="gramStart"/>
      <w:r w:rsidRPr="004675B3">
        <w:rPr>
          <w:rFonts w:ascii="Times New Roman" w:eastAsia="Times New Roman" w:hAnsi="Times New Roman" w:cs="Times New Roman"/>
          <w:sz w:val="24"/>
          <w:szCs w:val="24"/>
          <w:lang w:eastAsia="ru-RU"/>
        </w:rPr>
        <w:t>достижения нормативных параметров ширины пути движения</w:t>
      </w:r>
      <w:proofErr w:type="gramEnd"/>
      <w:r w:rsidRPr="004675B3">
        <w:rPr>
          <w:rFonts w:ascii="Times New Roman" w:eastAsia="Times New Roman" w:hAnsi="Times New Roman" w:cs="Times New Roman"/>
          <w:sz w:val="24"/>
          <w:szCs w:val="24"/>
          <w:lang w:eastAsia="ru-RU"/>
        </w:rPr>
        <w:t xml:space="preserve"> следует предусматривать устройство горизонтальных площадок размером не менее 1,6 м х 1,6 м через каждые 60 - 100 м пути для обеспечения возможности разъезда инвалидов на креслах-колясках.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10.3.3. При совмещении на участке путей движения посетителей с проездами для транспорта следует предусматривать ограничительную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10.3.4. Уклоны пути движения для проезда инвалидов на креслах-колясках не должны превышать: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продольный</w:t>
      </w:r>
      <w:proofErr w:type="gramEnd"/>
      <w:r w:rsidRPr="004675B3">
        <w:rPr>
          <w:rFonts w:ascii="Times New Roman" w:eastAsia="Times New Roman" w:hAnsi="Times New Roman" w:cs="Times New Roman"/>
          <w:sz w:val="24"/>
          <w:szCs w:val="24"/>
          <w:lang w:eastAsia="ru-RU"/>
        </w:rPr>
        <w:t xml:space="preserve"> - 5 процентов;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w:t>
      </w:r>
      <w:proofErr w:type="gramStart"/>
      <w:r w:rsidRPr="004675B3">
        <w:rPr>
          <w:rFonts w:ascii="Times New Roman" w:eastAsia="Times New Roman" w:hAnsi="Times New Roman" w:cs="Times New Roman"/>
          <w:sz w:val="24"/>
          <w:szCs w:val="24"/>
          <w:lang w:eastAsia="ru-RU"/>
        </w:rPr>
        <w:t>поперечный</w:t>
      </w:r>
      <w:proofErr w:type="gramEnd"/>
      <w:r w:rsidRPr="004675B3">
        <w:rPr>
          <w:rFonts w:ascii="Times New Roman" w:eastAsia="Times New Roman" w:hAnsi="Times New Roman" w:cs="Times New Roman"/>
          <w:sz w:val="24"/>
          <w:szCs w:val="24"/>
          <w:lang w:eastAsia="ru-RU"/>
        </w:rPr>
        <w:t xml:space="preserve"> - 1 - 2 процента.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10.3.5. Высота бордюров по краям пешеходных путей должна быть не менее 0,05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10.3.6.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10.3.7. Для открытых лестниц на перепадах рельефа рекомендуется принимать ширину </w:t>
      </w:r>
      <w:proofErr w:type="spellStart"/>
      <w:r w:rsidRPr="004675B3">
        <w:rPr>
          <w:rFonts w:ascii="Times New Roman" w:eastAsia="Times New Roman" w:hAnsi="Times New Roman" w:cs="Times New Roman"/>
          <w:sz w:val="24"/>
          <w:szCs w:val="24"/>
          <w:lang w:eastAsia="ru-RU"/>
        </w:rPr>
        <w:t>проступей</w:t>
      </w:r>
      <w:proofErr w:type="spellEnd"/>
      <w:r w:rsidRPr="004675B3">
        <w:rPr>
          <w:rFonts w:ascii="Times New Roman" w:eastAsia="Times New Roman" w:hAnsi="Times New Roman" w:cs="Times New Roman"/>
          <w:sz w:val="24"/>
          <w:szCs w:val="24"/>
          <w:lang w:eastAsia="ru-RU"/>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w:t>
      </w:r>
      <w:r w:rsidRPr="004675B3">
        <w:rPr>
          <w:rFonts w:ascii="Times New Roman" w:eastAsia="Times New Roman" w:hAnsi="Times New Roman" w:cs="Times New Roman"/>
          <w:sz w:val="24"/>
          <w:szCs w:val="24"/>
          <w:lang w:eastAsia="ru-RU"/>
        </w:rPr>
        <w:lastRenderedPageBreak/>
        <w:t>ширины проступи и высоты подъема ступеней. Поперечный уклон наружных ступеней должен быть в пределах 1 - 2 процентов.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Лестницы должны дублироваться пандусами, а при необходимости - другими средствами подъема.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10.3.8. </w:t>
      </w:r>
      <w:proofErr w:type="gramStart"/>
      <w:r w:rsidRPr="004675B3">
        <w:rPr>
          <w:rFonts w:ascii="Times New Roman" w:eastAsia="Times New Roman" w:hAnsi="Times New Roman" w:cs="Times New Roman"/>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sidRPr="004675B3">
        <w:rPr>
          <w:rFonts w:ascii="Times New Roman" w:eastAsia="Times New Roman" w:hAnsi="Times New Roman" w:cs="Times New Roman"/>
          <w:sz w:val="24"/>
          <w:szCs w:val="24"/>
          <w:lang w:eastAsia="ru-RU"/>
        </w:rPr>
        <w:t xml:space="preserve"> высотой не менее 0,7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10.3.9. </w:t>
      </w:r>
      <w:proofErr w:type="gramStart"/>
      <w:r w:rsidRPr="004675B3">
        <w:rPr>
          <w:rFonts w:ascii="Times New Roman" w:eastAsia="Times New Roman" w:hAnsi="Times New Roman" w:cs="Times New Roman"/>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w:t>
      </w:r>
      <w:proofErr w:type="gramEnd"/>
      <w:r w:rsidRPr="004675B3">
        <w:rPr>
          <w:rFonts w:ascii="Times New Roman" w:eastAsia="Times New Roman" w:hAnsi="Times New Roman" w:cs="Times New Roman"/>
          <w:sz w:val="24"/>
          <w:szCs w:val="24"/>
          <w:lang w:eastAsia="ru-RU"/>
        </w:rPr>
        <w:t>, - не менее 20 процентов мест.</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Места парковки оснащаются знаками, применяемыми в международной практике.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10.3.10.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10.3.11. Площадки и места отдыха следует размещать смежно вне габаритов путей движения мест отдыха и ожидания.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10.3.12. Для озеленения участков объектов, посещаемых инвалидами и маломобильными группами населения, следует применять </w:t>
      </w:r>
      <w:proofErr w:type="spellStart"/>
      <w:r w:rsidRPr="004675B3">
        <w:rPr>
          <w:rFonts w:ascii="Times New Roman" w:eastAsia="Times New Roman" w:hAnsi="Times New Roman" w:cs="Times New Roman"/>
          <w:sz w:val="24"/>
          <w:szCs w:val="24"/>
          <w:lang w:eastAsia="ru-RU"/>
        </w:rPr>
        <w:t>нетравмирующие</w:t>
      </w:r>
      <w:proofErr w:type="spellEnd"/>
      <w:r w:rsidRPr="004675B3">
        <w:rPr>
          <w:rFonts w:ascii="Times New Roman" w:eastAsia="Times New Roman" w:hAnsi="Times New Roman" w:cs="Times New Roman"/>
          <w:sz w:val="24"/>
          <w:szCs w:val="24"/>
          <w:lang w:eastAsia="ru-RU"/>
        </w:rPr>
        <w:t xml:space="preserve"> древесно-кустарниковые породы.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Следует предусматривать линейную посадку деревьев и кустарников для формирования кромок путей пешеходного движения.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CD24CB" w:rsidRPr="00873614"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873614">
        <w:rPr>
          <w:rFonts w:ascii="Times New Roman" w:eastAsia="Times New Roman" w:hAnsi="Times New Roman" w:cs="Times New Roman"/>
          <w:b/>
          <w:bCs/>
          <w:sz w:val="24"/>
          <w:szCs w:val="24"/>
          <w:lang w:eastAsia="ru-RU"/>
        </w:rPr>
        <w:t>Часть 11. Противопожарные требования</w:t>
      </w:r>
    </w:p>
    <w:p w:rsidR="00CD24CB" w:rsidRPr="00873614"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5" w:name="sub_10111"/>
      <w:r w:rsidRPr="004675B3">
        <w:rPr>
          <w:rFonts w:ascii="Times New Roman" w:eastAsia="Times New Roman" w:hAnsi="Times New Roman" w:cs="Times New Roman"/>
          <w:b/>
          <w:bCs/>
          <w:sz w:val="24"/>
          <w:szCs w:val="24"/>
          <w:lang w:eastAsia="ru-RU"/>
        </w:rPr>
        <w:t>11.1. Общие положения</w:t>
      </w:r>
    </w:p>
    <w:bookmarkEnd w:id="45"/>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11.1.1. Планировка и застройка территорий поселения должна осуществляться в соответствии с генеральным планом, учитывающими требования пожарной безопасности, установленные Федеральным законом от 22 июля 2008 года N 123-ФЗ "Технический регламент о требованиях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11.1.2. Размещение </w:t>
      </w:r>
      <w:proofErr w:type="spellStart"/>
      <w:r w:rsidRPr="004675B3">
        <w:rPr>
          <w:rFonts w:ascii="Times New Roman" w:eastAsia="Times New Roman" w:hAnsi="Times New Roman" w:cs="Times New Roman"/>
          <w:sz w:val="24"/>
          <w:szCs w:val="24"/>
          <w:lang w:eastAsia="ru-RU"/>
        </w:rPr>
        <w:t>пожаровзрывоопасных</w:t>
      </w:r>
      <w:proofErr w:type="spellEnd"/>
      <w:r w:rsidRPr="004675B3">
        <w:rPr>
          <w:rFonts w:ascii="Times New Roman" w:eastAsia="Times New Roman" w:hAnsi="Times New Roman" w:cs="Times New Roman"/>
          <w:sz w:val="24"/>
          <w:szCs w:val="24"/>
          <w:lang w:eastAsia="ru-RU"/>
        </w:rPr>
        <w:t xml:space="preserve"> объектов на территориях населенных пунктов должно осуществляться в соответствии с требованиями Федерального закона "Технический регламент о требованиях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11.1.3. </w:t>
      </w:r>
      <w:proofErr w:type="gramStart"/>
      <w:r w:rsidRPr="004675B3">
        <w:rPr>
          <w:rFonts w:ascii="Times New Roman" w:eastAsia="Times New Roman" w:hAnsi="Times New Roman" w:cs="Times New Roman"/>
          <w:sz w:val="24"/>
          <w:szCs w:val="24"/>
          <w:lang w:eastAsia="ru-RU"/>
        </w:rPr>
        <w:t xml:space="preserve">Опасные производственные объекты, на которых производятся, используются, перерабатываются, образуются, хранятся, транспортируются, уничтожаются </w:t>
      </w:r>
      <w:proofErr w:type="spellStart"/>
      <w:r w:rsidRPr="004675B3">
        <w:rPr>
          <w:rFonts w:ascii="Times New Roman" w:eastAsia="Times New Roman" w:hAnsi="Times New Roman" w:cs="Times New Roman"/>
          <w:sz w:val="24"/>
          <w:szCs w:val="24"/>
          <w:lang w:eastAsia="ru-RU"/>
        </w:rPr>
        <w:t>пожаровзрывоопасные</w:t>
      </w:r>
      <w:proofErr w:type="spellEnd"/>
      <w:r w:rsidRPr="004675B3">
        <w:rPr>
          <w:rFonts w:ascii="Times New Roman" w:eastAsia="Times New Roman" w:hAnsi="Times New Roman" w:cs="Times New Roman"/>
          <w:sz w:val="24"/>
          <w:szCs w:val="24"/>
          <w:lang w:eastAsia="ru-RU"/>
        </w:rPr>
        <w:t xml:space="preserve"> вещества и материалы и для которых обязательна разработка декларации о промышленной безопасности (далее - </w:t>
      </w:r>
      <w:proofErr w:type="spellStart"/>
      <w:r w:rsidRPr="004675B3">
        <w:rPr>
          <w:rFonts w:ascii="Times New Roman" w:eastAsia="Times New Roman" w:hAnsi="Times New Roman" w:cs="Times New Roman"/>
          <w:sz w:val="24"/>
          <w:szCs w:val="24"/>
          <w:lang w:eastAsia="ru-RU"/>
        </w:rPr>
        <w:t>пожаровзрывоопасные</w:t>
      </w:r>
      <w:proofErr w:type="spellEnd"/>
      <w:r w:rsidRPr="004675B3">
        <w:rPr>
          <w:rFonts w:ascii="Times New Roman" w:eastAsia="Times New Roman" w:hAnsi="Times New Roman" w:cs="Times New Roman"/>
          <w:sz w:val="24"/>
          <w:szCs w:val="24"/>
          <w:lang w:eastAsia="ru-RU"/>
        </w:rPr>
        <w:t xml:space="preserve">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w:t>
      </w:r>
      <w:proofErr w:type="spellStart"/>
      <w:r w:rsidRPr="004675B3">
        <w:rPr>
          <w:rFonts w:ascii="Times New Roman" w:eastAsia="Times New Roman" w:hAnsi="Times New Roman" w:cs="Times New Roman"/>
          <w:sz w:val="24"/>
          <w:szCs w:val="24"/>
          <w:lang w:eastAsia="ru-RU"/>
        </w:rPr>
        <w:t>пожаровзрывоопасного</w:t>
      </w:r>
      <w:proofErr w:type="spellEnd"/>
      <w:r w:rsidRPr="004675B3">
        <w:rPr>
          <w:rFonts w:ascii="Times New Roman" w:eastAsia="Times New Roman" w:hAnsi="Times New Roman" w:cs="Times New Roman"/>
          <w:sz w:val="24"/>
          <w:szCs w:val="24"/>
          <w:lang w:eastAsia="ru-RU"/>
        </w:rPr>
        <w:t xml:space="preserve"> объекта, от воздействия</w:t>
      </w:r>
      <w:proofErr w:type="gramEnd"/>
      <w:r w:rsidRPr="004675B3">
        <w:rPr>
          <w:rFonts w:ascii="Times New Roman" w:eastAsia="Times New Roman" w:hAnsi="Times New Roman" w:cs="Times New Roman"/>
          <w:sz w:val="24"/>
          <w:szCs w:val="24"/>
          <w:lang w:eastAsia="ru-RU"/>
        </w:rPr>
        <w:t xml:space="preserve"> опасных факторов пожара и (или) взрыва. Иные производственные объекты, на территориях которых расположены здания, сооружения и строения категорий</w:t>
      </w:r>
      <w:proofErr w:type="gramStart"/>
      <w:r w:rsidRPr="004675B3">
        <w:rPr>
          <w:rFonts w:ascii="Times New Roman" w:eastAsia="Times New Roman" w:hAnsi="Times New Roman" w:cs="Times New Roman"/>
          <w:sz w:val="24"/>
          <w:szCs w:val="24"/>
          <w:lang w:eastAsia="ru-RU"/>
        </w:rPr>
        <w:t xml:space="preserve"> А</w:t>
      </w:r>
      <w:proofErr w:type="gramEnd"/>
      <w:r w:rsidRPr="004675B3">
        <w:rPr>
          <w:rFonts w:ascii="Times New Roman" w:eastAsia="Times New Roman" w:hAnsi="Times New Roman" w:cs="Times New Roman"/>
          <w:sz w:val="24"/>
          <w:szCs w:val="24"/>
          <w:lang w:eastAsia="ru-RU"/>
        </w:rPr>
        <w:t xml:space="preserve">,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Федеральным законом "Технический регламент о требованиях пожарной безопасности". При размещении </w:t>
      </w:r>
      <w:proofErr w:type="spellStart"/>
      <w:r w:rsidRPr="004675B3">
        <w:rPr>
          <w:rFonts w:ascii="Times New Roman" w:eastAsia="Times New Roman" w:hAnsi="Times New Roman" w:cs="Times New Roman"/>
          <w:sz w:val="24"/>
          <w:szCs w:val="24"/>
          <w:lang w:eastAsia="ru-RU"/>
        </w:rPr>
        <w:t>пожаровзрывоопасных</w:t>
      </w:r>
      <w:proofErr w:type="spellEnd"/>
      <w:r w:rsidRPr="004675B3">
        <w:rPr>
          <w:rFonts w:ascii="Times New Roman" w:eastAsia="Times New Roman" w:hAnsi="Times New Roman" w:cs="Times New Roman"/>
          <w:sz w:val="24"/>
          <w:szCs w:val="24"/>
          <w:lang w:eastAsia="ru-RU"/>
        </w:rPr>
        <w:t xml:space="preserve"> объектов в границах населенных пунктов необходимо учитывать возможность воздействия опасных факторов пожара на соседние объекты,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Ф</w:t>
      </w:r>
      <w:proofErr w:type="gramStart"/>
      <w:r w:rsidRPr="004675B3">
        <w:rPr>
          <w:rFonts w:ascii="Times New Roman" w:eastAsia="Times New Roman" w:hAnsi="Times New Roman" w:cs="Times New Roman"/>
          <w:sz w:val="24"/>
          <w:szCs w:val="24"/>
          <w:lang w:eastAsia="ru-RU"/>
        </w:rPr>
        <w:t>1</w:t>
      </w:r>
      <w:proofErr w:type="gramEnd"/>
      <w:r w:rsidRPr="004675B3">
        <w:rPr>
          <w:rFonts w:ascii="Times New Roman" w:eastAsia="Times New Roman" w:hAnsi="Times New Roman" w:cs="Times New Roman"/>
          <w:sz w:val="24"/>
          <w:szCs w:val="24"/>
          <w:lang w:eastAsia="ru-RU"/>
        </w:rPr>
        <w:t xml:space="preserve"> - Ф4,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6" w:name="sub_10112"/>
      <w:r w:rsidRPr="004675B3">
        <w:rPr>
          <w:rFonts w:ascii="Times New Roman" w:eastAsia="Times New Roman" w:hAnsi="Times New Roman" w:cs="Times New Roman"/>
          <w:b/>
          <w:bCs/>
          <w:sz w:val="24"/>
          <w:szCs w:val="24"/>
          <w:lang w:eastAsia="ru-RU"/>
        </w:rPr>
        <w:t>11.2. Требования по противопожарным разрывам между зданиями</w:t>
      </w:r>
      <w:r w:rsidRPr="004675B3">
        <w:rPr>
          <w:rFonts w:ascii="Times New Roman" w:eastAsia="Times New Roman" w:hAnsi="Times New Roman" w:cs="Times New Roman"/>
          <w:b/>
          <w:bCs/>
          <w:sz w:val="24"/>
          <w:szCs w:val="24"/>
          <w:lang w:eastAsia="ru-RU"/>
        </w:rPr>
        <w:br/>
        <w:t>и сооружениями</w:t>
      </w:r>
    </w:p>
    <w:bookmarkEnd w:id="46"/>
    <w:p w:rsidR="00CD24CB" w:rsidRPr="004675B3" w:rsidRDefault="00CD24CB" w:rsidP="00CD24CB">
      <w:pPr>
        <w:spacing w:after="0" w:line="240" w:lineRule="auto"/>
        <w:jc w:val="center"/>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11.2.1. Противопожарные расстояния между жилыми, общественными и административными зданиями, зданиями, сооружениями и строениями промышленных организаций в зависимости от степени огнестойкости и класса их конструктивной пожарной опасности следует принимать в соответствии с таблицей </w:t>
      </w:r>
      <w:r>
        <w:rPr>
          <w:rFonts w:ascii="Times New Roman" w:eastAsia="Times New Roman" w:hAnsi="Times New Roman" w:cs="Times New Roman"/>
          <w:sz w:val="24"/>
          <w:szCs w:val="24"/>
          <w:lang w:eastAsia="ru-RU"/>
        </w:rPr>
        <w:t>27</w:t>
      </w:r>
      <w:r w:rsidRPr="004675B3">
        <w:rPr>
          <w:rFonts w:ascii="Times New Roman" w:eastAsia="Times New Roman" w:hAnsi="Times New Roman" w:cs="Times New Roman"/>
          <w:sz w:val="24"/>
          <w:szCs w:val="24"/>
          <w:lang w:eastAsia="ru-RU"/>
        </w:rPr>
        <w:t>, а также в соответствии с требованиями Федерального закона "Технический регламент о требованиях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7"/>
        <w:gridCol w:w="2238"/>
        <w:gridCol w:w="1801"/>
        <w:gridCol w:w="1799"/>
        <w:gridCol w:w="1440"/>
      </w:tblGrid>
      <w:tr w:rsidR="00CD24CB" w:rsidRPr="004675B3" w:rsidTr="00CD24CB">
        <w:tc>
          <w:tcPr>
            <w:tcW w:w="9648" w:type="dxa"/>
            <w:gridSpan w:val="5"/>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27</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2367"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Степень огнестойкости здания</w:t>
            </w:r>
          </w:p>
        </w:tc>
        <w:tc>
          <w:tcPr>
            <w:tcW w:w="2239"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Класс конструктивной пожарной опасности</w:t>
            </w:r>
          </w:p>
        </w:tc>
        <w:tc>
          <w:tcPr>
            <w:tcW w:w="5042" w:type="dxa"/>
            <w:gridSpan w:val="3"/>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Минимальное расстояние при степени огнестойкости и классе конструктивной пожарной опасности здания, </w:t>
            </w:r>
            <w:proofErr w:type="gramStart"/>
            <w:r w:rsidRPr="004675B3">
              <w:rPr>
                <w:rFonts w:ascii="Times New Roman" w:eastAsia="Times New Roman" w:hAnsi="Times New Roman" w:cs="Times New Roman"/>
                <w:sz w:val="20"/>
                <w:szCs w:val="20"/>
                <w:lang w:eastAsia="ru-RU"/>
              </w:rPr>
              <w:t>м</w:t>
            </w:r>
            <w:proofErr w:type="gramEnd"/>
          </w:p>
        </w:tc>
      </w:tr>
      <w:tr w:rsidR="00CD24CB" w:rsidRPr="004675B3" w:rsidTr="00CD24CB">
        <w:tc>
          <w:tcPr>
            <w:tcW w:w="964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80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 II, III</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0</w:t>
            </w:r>
            <w:proofErr w:type="gramEnd"/>
          </w:p>
        </w:tc>
        <w:tc>
          <w:tcPr>
            <w:tcW w:w="18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 III, IV</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1</w:t>
            </w:r>
            <w:proofErr w:type="gramEnd"/>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 V</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2</w:t>
            </w:r>
            <w:proofErr w:type="gramEnd"/>
            <w:r w:rsidRPr="004675B3">
              <w:rPr>
                <w:rFonts w:ascii="Times New Roman" w:eastAsia="Times New Roman" w:hAnsi="Times New Roman" w:cs="Times New Roman"/>
                <w:sz w:val="20"/>
                <w:szCs w:val="20"/>
                <w:lang w:eastAsia="ru-RU"/>
              </w:rPr>
              <w:t>, СЗ</w:t>
            </w:r>
          </w:p>
        </w:tc>
      </w:tr>
      <w:tr w:rsidR="00CD24CB" w:rsidRPr="004675B3" w:rsidTr="00CD24CB">
        <w:tc>
          <w:tcPr>
            <w:tcW w:w="236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 II, III</w:t>
            </w:r>
          </w:p>
        </w:tc>
        <w:tc>
          <w:tcPr>
            <w:tcW w:w="22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0</w:t>
            </w:r>
            <w:proofErr w:type="gramEnd"/>
          </w:p>
        </w:tc>
        <w:tc>
          <w:tcPr>
            <w:tcW w:w="180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8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CD24CB" w:rsidRPr="004675B3" w:rsidTr="00CD24CB">
        <w:tc>
          <w:tcPr>
            <w:tcW w:w="236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 III, IV</w:t>
            </w:r>
          </w:p>
        </w:tc>
        <w:tc>
          <w:tcPr>
            <w:tcW w:w="22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1</w:t>
            </w:r>
            <w:proofErr w:type="gramEnd"/>
          </w:p>
        </w:tc>
        <w:tc>
          <w:tcPr>
            <w:tcW w:w="180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8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r>
      <w:tr w:rsidR="00CD24CB" w:rsidRPr="004675B3" w:rsidTr="00CD24CB">
        <w:tc>
          <w:tcPr>
            <w:tcW w:w="236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 V</w:t>
            </w:r>
          </w:p>
        </w:tc>
        <w:tc>
          <w:tcPr>
            <w:tcW w:w="22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w:t>
            </w:r>
            <w:proofErr w:type="gramStart"/>
            <w:r w:rsidRPr="004675B3">
              <w:rPr>
                <w:rFonts w:ascii="Times New Roman" w:eastAsia="Times New Roman" w:hAnsi="Times New Roman" w:cs="Times New Roman"/>
                <w:sz w:val="20"/>
                <w:szCs w:val="20"/>
                <w:lang w:eastAsia="ru-RU"/>
              </w:rPr>
              <w:t>2</w:t>
            </w:r>
            <w:proofErr w:type="gramEnd"/>
            <w:r w:rsidRPr="004675B3">
              <w:rPr>
                <w:rFonts w:ascii="Times New Roman" w:eastAsia="Times New Roman" w:hAnsi="Times New Roman" w:cs="Times New Roman"/>
                <w:sz w:val="20"/>
                <w:szCs w:val="20"/>
                <w:lang w:eastAsia="ru-RU"/>
              </w:rPr>
              <w:t>, СЗ</w:t>
            </w:r>
          </w:p>
        </w:tc>
        <w:tc>
          <w:tcPr>
            <w:tcW w:w="180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18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1. Противопожарные расстояния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здания, расположенная напротив другого здания, сооружения и строения, является противопожарной 1-го типа.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Противопожарные расстояния </w:t>
      </w:r>
      <w:proofErr w:type="spellStart"/>
      <w:r w:rsidRPr="004675B3">
        <w:rPr>
          <w:rFonts w:ascii="Times New Roman" w:eastAsia="Times New Roman" w:hAnsi="Times New Roman" w:cs="Times New Roman"/>
          <w:sz w:val="24"/>
          <w:szCs w:val="24"/>
          <w:lang w:eastAsia="ru-RU"/>
        </w:rPr>
        <w:t>отодн</w:t>
      </w:r>
      <w:proofErr w:type="gramStart"/>
      <w:r w:rsidRPr="004675B3">
        <w:rPr>
          <w:rFonts w:ascii="Times New Roman" w:eastAsia="Times New Roman" w:hAnsi="Times New Roman" w:cs="Times New Roman"/>
          <w:sz w:val="24"/>
          <w:szCs w:val="24"/>
          <w:lang w:eastAsia="ru-RU"/>
        </w:rPr>
        <w:t>о</w:t>
      </w:r>
      <w:proofErr w:type="spellEnd"/>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земельных участках принимать в соответствии с таблицей 32.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Противопожарные расстояния между жилым домом и хозяйственными постройками, а также между хозяйственными постройками в пределах одного садового, дачного или приусадебного земельного участка не нормируются.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31.</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11.2.2. </w:t>
      </w:r>
      <w:proofErr w:type="gramStart"/>
      <w:r w:rsidRPr="004675B3">
        <w:rPr>
          <w:rFonts w:ascii="Times New Roman" w:eastAsia="Times New Roman" w:hAnsi="Times New Roman" w:cs="Times New Roman"/>
          <w:sz w:val="24"/>
          <w:szCs w:val="24"/>
          <w:lang w:eastAsia="ru-RU"/>
        </w:rPr>
        <w:t>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w:t>
      </w:r>
      <w:proofErr w:type="gramEnd"/>
      <w:r w:rsidRPr="004675B3">
        <w:rPr>
          <w:rFonts w:ascii="Times New Roman" w:eastAsia="Times New Roman" w:hAnsi="Times New Roman" w:cs="Times New Roman"/>
          <w:sz w:val="24"/>
          <w:szCs w:val="24"/>
          <w:lang w:eastAsia="ru-RU"/>
        </w:rPr>
        <w:t xml:space="preserve">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до границ земельных участков детских дошкольных образовательных учреждений, общеобразовательных учреждений, общеобразовательных учреждений </w:t>
      </w:r>
      <w:proofErr w:type="spellStart"/>
      <w:r w:rsidRPr="004675B3">
        <w:rPr>
          <w:rFonts w:ascii="Times New Roman" w:eastAsia="Times New Roman" w:hAnsi="Times New Roman" w:cs="Times New Roman"/>
          <w:sz w:val="24"/>
          <w:szCs w:val="24"/>
          <w:lang w:eastAsia="ru-RU"/>
        </w:rPr>
        <w:t>интернатного</w:t>
      </w:r>
      <w:proofErr w:type="spellEnd"/>
      <w:r w:rsidRPr="004675B3">
        <w:rPr>
          <w:rFonts w:ascii="Times New Roman" w:eastAsia="Times New Roman" w:hAnsi="Times New Roman" w:cs="Times New Roman"/>
          <w:sz w:val="24"/>
          <w:szCs w:val="24"/>
          <w:lang w:eastAsia="ru-RU"/>
        </w:rPr>
        <w:t xml:space="preserve"> типа, лечебных учреждений стационарного типа, одноквартирных жилых зданий;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до окон или дверей (для жилых и общественных зданий).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11.2.3. Противопожарные расстояния от автозаправочных станций моторного топлива до соседних объектов должны соответствовать рассто</w:t>
      </w:r>
      <w:r>
        <w:rPr>
          <w:rFonts w:ascii="Times New Roman" w:eastAsia="Times New Roman" w:hAnsi="Times New Roman" w:cs="Times New Roman"/>
          <w:sz w:val="24"/>
          <w:szCs w:val="24"/>
          <w:lang w:eastAsia="ru-RU"/>
        </w:rPr>
        <w:t>яниям, установленным в таблице 28</w:t>
      </w:r>
      <w:r w:rsidRPr="004675B3">
        <w:rPr>
          <w:rFonts w:ascii="Times New Roman" w:eastAsia="Times New Roman" w:hAnsi="Times New Roman" w:cs="Times New Roman"/>
          <w:sz w:val="24"/>
          <w:szCs w:val="24"/>
          <w:lang w:eastAsia="ru-RU"/>
        </w:rPr>
        <w:t>.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rsidR="00CD24CB" w:rsidRDefault="00CD24CB" w:rsidP="00CD24CB">
      <w:pPr>
        <w:spacing w:after="0" w:line="240" w:lineRule="auto"/>
        <w:jc w:val="both"/>
        <w:rPr>
          <w:rFonts w:ascii="Times New Roman" w:eastAsia="Times New Roman" w:hAnsi="Times New Roman" w:cs="Times New Roman"/>
          <w:sz w:val="24"/>
          <w:szCs w:val="24"/>
          <w:lang w:eastAsia="ru-RU"/>
        </w:rPr>
      </w:pPr>
    </w:p>
    <w:p w:rsidR="00CD24CB" w:rsidRDefault="00CD24CB" w:rsidP="00CD24CB">
      <w:pPr>
        <w:spacing w:after="0" w:line="240" w:lineRule="auto"/>
        <w:jc w:val="both"/>
        <w:rPr>
          <w:rFonts w:ascii="Times New Roman" w:eastAsia="Times New Roman" w:hAnsi="Times New Roman" w:cs="Times New Roman"/>
          <w:sz w:val="24"/>
          <w:szCs w:val="24"/>
          <w:lang w:eastAsia="ru-RU"/>
        </w:rPr>
      </w:pPr>
    </w:p>
    <w:p w:rsidR="00CD24CB"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7"/>
        <w:gridCol w:w="1968"/>
        <w:gridCol w:w="1620"/>
        <w:gridCol w:w="1440"/>
      </w:tblGrid>
      <w:tr w:rsidR="00CD24CB" w:rsidRPr="004675B3" w:rsidTr="00CD24CB">
        <w:tc>
          <w:tcPr>
            <w:tcW w:w="9285" w:type="dxa"/>
            <w:gridSpan w:val="4"/>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28</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4257"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Наименование объектов, до которых определяются противопожарные расстояния</w:t>
            </w:r>
          </w:p>
        </w:tc>
        <w:tc>
          <w:tcPr>
            <w:tcW w:w="196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Противопожарные расстояния от автозаправочных станций с подземными резервуарами, метров</w:t>
            </w:r>
          </w:p>
        </w:tc>
        <w:tc>
          <w:tcPr>
            <w:tcW w:w="3060"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Противопожарные расстояния от автозаправочных станций с наземными резервуарами, метров</w:t>
            </w:r>
          </w:p>
        </w:tc>
      </w:tr>
      <w:tr w:rsidR="00CD24CB" w:rsidRPr="004675B3" w:rsidTr="00CD24CB">
        <w:tc>
          <w:tcPr>
            <w:tcW w:w="4257"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общей вместимостью более 20 кубических метров</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общей вместимостью не более 20 кубических метров</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Производственные, складские и административно-бытовые здания, сооружения </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Жилые и общественные здания</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Места массового пребывания людей</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гаражи и открытые стоянки для автомобилей</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CD24CB" w:rsidRPr="004675B3" w:rsidTr="00CD24CB">
        <w:tc>
          <w:tcPr>
            <w:tcW w:w="4257"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Автомобильные дороги общей сети (край проезжей части):</w:t>
            </w:r>
          </w:p>
        </w:tc>
        <w:tc>
          <w:tcPr>
            <w:tcW w:w="196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4257"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 II и III категорий</w:t>
            </w:r>
          </w:p>
        </w:tc>
        <w:tc>
          <w:tcPr>
            <w:tcW w:w="196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c>
          <w:tcPr>
            <w:tcW w:w="144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CD24CB" w:rsidRPr="004675B3" w:rsidTr="00CD24CB">
        <w:tc>
          <w:tcPr>
            <w:tcW w:w="4257"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 и V категорий</w:t>
            </w:r>
          </w:p>
        </w:tc>
        <w:tc>
          <w:tcPr>
            <w:tcW w:w="1968"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44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Железные дороги общей сети</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подошвы насыпи или бровки выемки)</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Очистные канализационные сооружения и насосные станции, не относящиеся к автозаправочным станциям</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r>
      <w:tr w:rsidR="00CD24CB" w:rsidRPr="004675B3" w:rsidTr="00CD24CB">
        <w:tc>
          <w:tcPr>
            <w:tcW w:w="425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Технологические установки категории АН, БН, ГН, здания и сооружения с наличием радиоактивных и вредных веществ I и II классов опасности</w:t>
            </w:r>
          </w:p>
        </w:tc>
        <w:tc>
          <w:tcPr>
            <w:tcW w:w="196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w:t>
      </w:r>
      <w:proofErr w:type="spellStart"/>
      <w:r w:rsidRPr="004675B3">
        <w:rPr>
          <w:rFonts w:ascii="Times New Roman" w:eastAsia="Times New Roman" w:hAnsi="Times New Roman" w:cs="Times New Roman"/>
          <w:sz w:val="24"/>
          <w:szCs w:val="24"/>
          <w:lang w:eastAsia="ru-RU"/>
        </w:rPr>
        <w:t>интернатного</w:t>
      </w:r>
      <w:proofErr w:type="spellEnd"/>
      <w:r w:rsidRPr="004675B3">
        <w:rPr>
          <w:rFonts w:ascii="Times New Roman" w:eastAsia="Times New Roman" w:hAnsi="Times New Roman" w:cs="Times New Roman"/>
          <w:sz w:val="24"/>
          <w:szCs w:val="24"/>
          <w:lang w:eastAsia="ru-RU"/>
        </w:rPr>
        <w:t xml:space="preserve"> типа, лечебных учреждений стационарного типа должны составлять не менее 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11.2.</w:t>
      </w:r>
      <w:r>
        <w:rPr>
          <w:rFonts w:ascii="Times New Roman" w:eastAsia="Times New Roman" w:hAnsi="Times New Roman" w:cs="Times New Roman"/>
          <w:sz w:val="24"/>
          <w:szCs w:val="24"/>
          <w:lang w:eastAsia="ru-RU"/>
        </w:rPr>
        <w:t>4</w:t>
      </w:r>
      <w:r w:rsidRPr="004675B3">
        <w:rPr>
          <w:rFonts w:ascii="Times New Roman" w:eastAsia="Times New Roman" w:hAnsi="Times New Roman" w:cs="Times New Roman"/>
          <w:sz w:val="24"/>
          <w:szCs w:val="24"/>
          <w:lang w:eastAsia="ru-RU"/>
        </w:rPr>
        <w:t>. Противопожарные расстояния от жилых и общественных зданий до отдельно стоящих трансформаторных подстанций следует принимать в соответствии с правилами устройства электроустановок (далее - ПУЭ) при соблюдении требований пункта 3.3.6 "Электроснабжение" настоящих Нормативов.</w:t>
      </w:r>
    </w:p>
    <w:p w:rsidR="00CD24CB"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11.2.</w:t>
      </w:r>
      <w:r>
        <w:rPr>
          <w:rFonts w:ascii="Times New Roman" w:eastAsia="Times New Roman" w:hAnsi="Times New Roman" w:cs="Times New Roman"/>
          <w:sz w:val="24"/>
          <w:szCs w:val="24"/>
          <w:lang w:eastAsia="ru-RU"/>
        </w:rPr>
        <w:t>5</w:t>
      </w:r>
      <w:r w:rsidRPr="004675B3">
        <w:rPr>
          <w:rFonts w:ascii="Times New Roman" w:eastAsia="Times New Roman" w:hAnsi="Times New Roman" w:cs="Times New Roman"/>
          <w:sz w:val="24"/>
          <w:szCs w:val="24"/>
          <w:lang w:eastAsia="ru-RU"/>
        </w:rPr>
        <w:t>. Противопожарные расстояния от коллективных наземных и наземно-подземных гаражей, открытых организованных автостоянок и станций технического обслуживания автомобилей до жилых домов и общественных зданий, сооружений и строений, а также до земельных участков детских дошкольных образовательных учреждений, общеобразовательных учреждений и лечебных учреждений стационарного типа должны составлять не менее рас</w:t>
      </w:r>
      <w:r>
        <w:rPr>
          <w:rFonts w:ascii="Times New Roman" w:eastAsia="Times New Roman" w:hAnsi="Times New Roman" w:cs="Times New Roman"/>
          <w:sz w:val="24"/>
          <w:szCs w:val="24"/>
          <w:lang w:eastAsia="ru-RU"/>
        </w:rPr>
        <w:t>стояний, приведенных в таблице 29</w:t>
      </w:r>
      <w:r w:rsidRPr="004675B3">
        <w:rPr>
          <w:rFonts w:ascii="Times New Roman" w:eastAsia="Times New Roman" w:hAnsi="Times New Roman" w:cs="Times New Roman"/>
          <w:sz w:val="24"/>
          <w:szCs w:val="24"/>
          <w:lang w:eastAsia="ru-RU"/>
        </w:rPr>
        <w:t>.</w:t>
      </w:r>
    </w:p>
    <w:p w:rsidR="00CD24CB"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56"/>
        <w:gridCol w:w="1118"/>
        <w:gridCol w:w="1118"/>
        <w:gridCol w:w="1258"/>
        <w:gridCol w:w="938"/>
        <w:gridCol w:w="1080"/>
        <w:gridCol w:w="900"/>
      </w:tblGrid>
      <w:tr w:rsidR="00CD24CB" w:rsidRPr="004675B3" w:rsidTr="00CD24CB">
        <w:tc>
          <w:tcPr>
            <w:tcW w:w="9468" w:type="dxa"/>
            <w:gridSpan w:val="7"/>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Таблица </w:t>
            </w:r>
            <w:r>
              <w:rPr>
                <w:rFonts w:ascii="Times New Roman" w:eastAsia="Times New Roman" w:hAnsi="Times New Roman" w:cs="Times New Roman"/>
                <w:sz w:val="20"/>
                <w:szCs w:val="20"/>
                <w:lang w:eastAsia="ru-RU"/>
              </w:rPr>
              <w:t>29</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3056"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Здания, до которых определяются противопожарные расстояния</w:t>
            </w:r>
          </w:p>
        </w:tc>
        <w:tc>
          <w:tcPr>
            <w:tcW w:w="6412" w:type="dxa"/>
            <w:gridSpan w:val="6"/>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Противопожарные расстояния до соседних зданий, метров</w:t>
            </w:r>
          </w:p>
        </w:tc>
      </w:tr>
      <w:tr w:rsidR="00CD24CB" w:rsidRPr="004675B3" w:rsidTr="00CD24CB">
        <w:tc>
          <w:tcPr>
            <w:tcW w:w="946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432" w:type="dxa"/>
            <w:gridSpan w:val="4"/>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коллективных гаражей и открытых автостоянок при числе легковых автомобилей</w:t>
            </w:r>
          </w:p>
        </w:tc>
        <w:tc>
          <w:tcPr>
            <w:tcW w:w="1980"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станций технического обслуживания автомобилей при числе постов</w:t>
            </w:r>
          </w:p>
        </w:tc>
      </w:tr>
      <w:tr w:rsidR="00CD24CB" w:rsidRPr="004675B3" w:rsidTr="00CD24CB">
        <w:tc>
          <w:tcPr>
            <w:tcW w:w="946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 и менее</w:t>
            </w: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11 - 50</w:t>
            </w:r>
          </w:p>
        </w:tc>
        <w:tc>
          <w:tcPr>
            <w:tcW w:w="125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51 - 100</w:t>
            </w:r>
          </w:p>
        </w:tc>
        <w:tc>
          <w:tcPr>
            <w:tcW w:w="9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101 - 300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 и менее</w:t>
            </w:r>
          </w:p>
        </w:tc>
        <w:tc>
          <w:tcPr>
            <w:tcW w:w="9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11 - 30</w:t>
            </w:r>
          </w:p>
        </w:tc>
      </w:tr>
      <w:tr w:rsidR="00CD24CB" w:rsidRPr="004675B3" w:rsidTr="00CD24CB">
        <w:tc>
          <w:tcPr>
            <w:tcW w:w="30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Общественные здания</w:t>
            </w: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25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9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9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w:t>
            </w:r>
          </w:p>
        </w:tc>
      </w:tr>
      <w:tr w:rsidR="00CD24CB" w:rsidRPr="004675B3" w:rsidTr="00CD24CB">
        <w:tc>
          <w:tcPr>
            <w:tcW w:w="30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Границы земельных участков общеобразовательных  школ</w:t>
            </w: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25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9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9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r w:rsidR="00CD24CB" w:rsidRPr="004675B3" w:rsidTr="00CD24CB">
        <w:tc>
          <w:tcPr>
            <w:tcW w:w="30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Границы земельных участков лечебных учреждений </w:t>
            </w: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111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25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9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10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c>
          <w:tcPr>
            <w:tcW w:w="9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в скобках указаны значения для гаражей III и IV степеней огнестойкости.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Противопожарные расстояния следует определять от окон жилых домов и общественных зданий, сооружений и строений и от границ земельных участков детских дошкольных образовательных учреждений, общеобразовательных учреждений и лечебных учреждений стационарного типа до стен гаража или границ открытой стоянки.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Противопожарные расстояния от секционных жилых домов до открытых площадок, размещаемых вдоль продольных фасадов, вместимостью 101 - 300 машин должны составлять не менее 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Для гаражей I и II степеней огнестойкости указанные расстояния допускается уменьшать на 25 процентов при отсутствии в гаражах открывающихся окон, а также въездов, ориентированных в сторону жилых домов и общественных зданий.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7" w:name="sub_10113"/>
      <w:r w:rsidRPr="004675B3">
        <w:rPr>
          <w:rFonts w:ascii="Times New Roman" w:eastAsia="Times New Roman" w:hAnsi="Times New Roman" w:cs="Times New Roman"/>
          <w:b/>
          <w:bCs/>
          <w:sz w:val="24"/>
          <w:szCs w:val="24"/>
          <w:lang w:eastAsia="ru-RU"/>
        </w:rPr>
        <w:t>11.3. Требования к проездам пожарных машин к зданиям и сооружениям</w:t>
      </w:r>
    </w:p>
    <w:bookmarkEnd w:id="47"/>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11.3.1.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Подъезд пожарных автомобилей должен быть обеспечен к общественным и жилым зданиям, сооружениям и строениям: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зданиям, сооружениям и строениям производственных объектов по всей их длине должен быть обеспечен подъезд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 одной стороны - при ширине здания, сооружения или строения не более 18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с двух сторон - при ширине здания, сооружения или строения более 18 метров, а также при устройстве замкнутых и полузамкнутых дворов.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Допускается предусматривать подъезд для пожарных машин только с одной стороны здания в случаях, если: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пожарный подъезд предусматривается к многоквартирным жилым домам высотой менее 28 метров (менее 9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w:t>
      </w:r>
      <w:proofErr w:type="spellStart"/>
      <w:r w:rsidRPr="004675B3">
        <w:rPr>
          <w:rFonts w:ascii="Times New Roman" w:eastAsia="Times New Roman" w:hAnsi="Times New Roman" w:cs="Times New Roman"/>
          <w:sz w:val="24"/>
          <w:szCs w:val="24"/>
          <w:lang w:eastAsia="ru-RU"/>
        </w:rPr>
        <w:t>лечебныхучреждений</w:t>
      </w:r>
      <w:proofErr w:type="spellEnd"/>
      <w:r w:rsidRPr="004675B3">
        <w:rPr>
          <w:rFonts w:ascii="Times New Roman" w:eastAsia="Times New Roman" w:hAnsi="Times New Roman" w:cs="Times New Roman"/>
          <w:sz w:val="24"/>
          <w:szCs w:val="24"/>
          <w:lang w:eastAsia="ru-RU"/>
        </w:rPr>
        <w:t xml:space="preserve"> стационарного типа</w:t>
      </w:r>
      <w:r>
        <w:rPr>
          <w:rFonts w:ascii="Times New Roman" w:eastAsia="Times New Roman" w:hAnsi="Times New Roman" w:cs="Times New Roman"/>
          <w:sz w:val="24"/>
          <w:szCs w:val="24"/>
          <w:lang w:eastAsia="ru-RU"/>
        </w:rPr>
        <w:t xml:space="preserve">, </w:t>
      </w:r>
      <w:r w:rsidRPr="004675B3">
        <w:rPr>
          <w:rFonts w:ascii="Times New Roman" w:eastAsia="Times New Roman" w:hAnsi="Times New Roman" w:cs="Times New Roman"/>
          <w:sz w:val="24"/>
          <w:szCs w:val="24"/>
          <w:lang w:eastAsia="ru-RU"/>
        </w:rPr>
        <w:t>органов управления учреждений высотой менее 18 метров (менее 6 этажей);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предусмотрена двусторонняя ориентация квартир или помещений здания;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предусмотрено устройство наружных открытых лестниц, связывающих лоджии и балконы смежных этажей между собой, или лестниц 3-го типа при коридорной планировке здания.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11.3.2. Ширина проездов для пожарной техники должна составлять не менее 6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Конструкция дорожного покрытия проездов для пожарной техники должна проектироваться с учетом расчетной нагрузки от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общую ширину противопожарного проезда, совмещенного с основным подъездом к зданию, допускается включать тротуар, примыкающий к проезду. В этом случае конструкция покрытия тротуара должна соответствовать конструкции дорожного покрытия противопожарного проезда.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Расстояние от внутреннего края подъезда до стены здания, сооружения и строения должно быть:</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не более 8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замкнутых и полузамкнутых дворах необходимо предусматривать проезды для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Тупиковые проезды должны заканчиваться площадками для разворота пожарной техники размерами не менее чем 15 м х 15 м. Максимальная протяженность тупикового проезда не должна превышать 150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11.3.3. В случае</w:t>
      </w:r>
      <w:proofErr w:type="gramStart"/>
      <w:r w:rsidRPr="004675B3">
        <w:rPr>
          <w:rFonts w:ascii="Times New Roman" w:eastAsia="Times New Roman" w:hAnsi="Times New Roman" w:cs="Times New Roman"/>
          <w:sz w:val="24"/>
          <w:szCs w:val="24"/>
          <w:lang w:eastAsia="ru-RU"/>
        </w:rPr>
        <w:t>,</w:t>
      </w:r>
      <w:proofErr w:type="gramEnd"/>
      <w:r w:rsidRPr="004675B3">
        <w:rPr>
          <w:rFonts w:ascii="Times New Roman" w:eastAsia="Times New Roman" w:hAnsi="Times New Roman" w:cs="Times New Roman"/>
          <w:sz w:val="24"/>
          <w:szCs w:val="24"/>
          <w:lang w:eastAsia="ru-RU"/>
        </w:rPr>
        <w:t xml:space="preserve">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11.3.4. Расстояние от края проезжей части или спланированной поверхности, обеспечивающей проезд пожарных машин, до стен зданий должно быть не более: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- 25 м - при высоте зданий до 12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- 8 м - при высоте зданий от 12 м до 28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- 10 м - при высоте зданий более 28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11.3.5.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w:t>
      </w: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8" w:name="sub_10114"/>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11.4. Требования к размещению пожарных водоемов и гидрантов</w:t>
      </w:r>
    </w:p>
    <w:bookmarkEnd w:id="48"/>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11.4.1. К водоемам, которые могут быть использованы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11.4.2. Пожарные гидранты должны располагаться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11.4.3.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9" w:name="sub_10115"/>
      <w:r w:rsidRPr="004675B3">
        <w:rPr>
          <w:rFonts w:ascii="Times New Roman" w:eastAsia="Times New Roman" w:hAnsi="Times New Roman" w:cs="Times New Roman"/>
          <w:b/>
          <w:bCs/>
          <w:sz w:val="24"/>
          <w:szCs w:val="24"/>
          <w:lang w:eastAsia="ru-RU"/>
        </w:rPr>
        <w:t>11.5. Требования к размещению пожарных депо</w:t>
      </w:r>
    </w:p>
    <w:bookmarkEnd w:id="49"/>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11.5.1. Пожарные депо следует размещать на земельных участках, имеющих выезды на дороги общепоселкового значения.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11.5.3. Количество пожарных депо и пожарных автомобилей в населенном пункте принимается в соответствии с таблицей </w:t>
      </w:r>
      <w:r>
        <w:rPr>
          <w:rFonts w:ascii="Times New Roman" w:eastAsia="Times New Roman" w:hAnsi="Times New Roman" w:cs="Times New Roman"/>
          <w:sz w:val="24"/>
          <w:szCs w:val="24"/>
          <w:lang w:eastAsia="ru-RU"/>
        </w:rPr>
        <w:t>30</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82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87"/>
        <w:gridCol w:w="1780"/>
        <w:gridCol w:w="2159"/>
        <w:gridCol w:w="1979"/>
      </w:tblGrid>
      <w:tr w:rsidR="00CD24CB" w:rsidRPr="004675B3" w:rsidTr="00CD24CB">
        <w:tc>
          <w:tcPr>
            <w:tcW w:w="8208" w:type="dxa"/>
            <w:gridSpan w:val="4"/>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3</w:t>
            </w:r>
            <w:r>
              <w:rPr>
                <w:rFonts w:ascii="Times New Roman" w:eastAsia="Times New Roman" w:hAnsi="Times New Roman" w:cs="Times New Roman"/>
                <w:sz w:val="20"/>
                <w:szCs w:val="20"/>
                <w:lang w:eastAsia="ru-RU"/>
              </w:rPr>
              <w:t>0</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2287"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Площадь территории населенного пункта, тыс. га</w:t>
            </w:r>
          </w:p>
        </w:tc>
        <w:tc>
          <w:tcPr>
            <w:tcW w:w="5921" w:type="dxa"/>
            <w:gridSpan w:val="3"/>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 тыс. человек</w:t>
            </w:r>
          </w:p>
        </w:tc>
      </w:tr>
      <w:tr w:rsidR="00CD24CB" w:rsidRPr="004675B3" w:rsidTr="00CD24CB">
        <w:tc>
          <w:tcPr>
            <w:tcW w:w="820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78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5</w:t>
            </w:r>
          </w:p>
        </w:tc>
        <w:tc>
          <w:tcPr>
            <w:tcW w:w="21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5 до 20</w:t>
            </w:r>
          </w:p>
        </w:tc>
        <w:tc>
          <w:tcPr>
            <w:tcW w:w="19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20 до 50</w:t>
            </w:r>
          </w:p>
        </w:tc>
      </w:tr>
      <w:tr w:rsidR="00CD24CB" w:rsidRPr="004675B3" w:rsidTr="00CD24CB">
        <w:tc>
          <w:tcPr>
            <w:tcW w:w="228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4</w:t>
            </w:r>
          </w:p>
        </w:tc>
        <w:tc>
          <w:tcPr>
            <w:tcW w:w="178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1x2</w:t>
            </w:r>
          </w:p>
        </w:tc>
        <w:tc>
          <w:tcPr>
            <w:tcW w:w="21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1x6</w:t>
            </w:r>
          </w:p>
        </w:tc>
        <w:tc>
          <w:tcPr>
            <w:tcW w:w="198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2x6</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числителе - общее количество пожарных депо в населенном пункте; в знаменателе - количество пожарных депо, умноженное на количество пожарных автомобилей.</w:t>
      </w:r>
    </w:p>
    <w:p w:rsidR="00CD24CB" w:rsidRPr="004675B3" w:rsidRDefault="00CD24CB" w:rsidP="00CD24CB">
      <w:pPr>
        <w:spacing w:after="0" w:line="240" w:lineRule="auto"/>
        <w:jc w:val="both"/>
        <w:rPr>
          <w:rFonts w:ascii="Times New Roman" w:eastAsia="Times New Roman" w:hAnsi="Times New Roman" w:cs="Times New Roman"/>
          <w:color w:val="FF0000"/>
          <w:sz w:val="24"/>
          <w:szCs w:val="24"/>
          <w:lang w:eastAsia="ru-RU"/>
        </w:rPr>
      </w:pPr>
      <w:r w:rsidRPr="004675B3">
        <w:rPr>
          <w:rFonts w:ascii="Times New Roman" w:eastAsia="Times New Roman" w:hAnsi="Times New Roman" w:cs="Times New Roman"/>
          <w:sz w:val="24"/>
          <w:szCs w:val="24"/>
          <w:lang w:eastAsia="ru-RU"/>
        </w:rPr>
        <w:t>Количество специальных пожарных автомобилей принимается по таблице 3</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39"/>
        <w:gridCol w:w="4549"/>
      </w:tblGrid>
      <w:tr w:rsidR="00CD24CB" w:rsidRPr="004675B3" w:rsidTr="00CD24CB">
        <w:tc>
          <w:tcPr>
            <w:tcW w:w="9288" w:type="dxa"/>
            <w:gridSpan w:val="2"/>
            <w:tcBorders>
              <w:top w:val="single" w:sz="4" w:space="0" w:color="auto"/>
              <w:left w:val="single" w:sz="4" w:space="0" w:color="auto"/>
              <w:bottom w:val="single" w:sz="2"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3</w:t>
            </w:r>
            <w:r>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4739" w:type="dxa"/>
            <w:vMerge w:val="restart"/>
            <w:tcBorders>
              <w:top w:val="single" w:sz="4" w:space="0" w:color="auto"/>
              <w:left w:val="single" w:sz="4" w:space="0" w:color="auto"/>
              <w:bottom w:val="single" w:sz="2"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Наименование специальных автомобилей</w:t>
            </w:r>
          </w:p>
        </w:tc>
        <w:tc>
          <w:tcPr>
            <w:tcW w:w="454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жителей в населенном пункте, тыс. человек</w:t>
            </w:r>
          </w:p>
        </w:tc>
      </w:tr>
      <w:tr w:rsidR="00CD24CB" w:rsidRPr="004675B3" w:rsidTr="00CD24CB">
        <w:tc>
          <w:tcPr>
            <w:tcW w:w="9288" w:type="dxa"/>
            <w:vMerge/>
            <w:tcBorders>
              <w:top w:val="single" w:sz="4" w:space="0" w:color="auto"/>
              <w:left w:val="single" w:sz="4" w:space="0" w:color="auto"/>
              <w:bottom w:val="single" w:sz="2"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54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50</w:t>
            </w:r>
          </w:p>
        </w:tc>
      </w:tr>
      <w:tr w:rsidR="00CD24CB" w:rsidRPr="004675B3" w:rsidTr="00CD24CB">
        <w:tc>
          <w:tcPr>
            <w:tcW w:w="4739" w:type="dxa"/>
            <w:tcBorders>
              <w:top w:val="single" w:sz="2"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Автолестницы</w:t>
            </w:r>
            <w:proofErr w:type="spellEnd"/>
            <w:r w:rsidRPr="004675B3">
              <w:rPr>
                <w:rFonts w:ascii="Times New Roman" w:eastAsia="Times New Roman" w:hAnsi="Times New Roman" w:cs="Times New Roman"/>
                <w:sz w:val="20"/>
                <w:szCs w:val="20"/>
                <w:lang w:eastAsia="ru-RU"/>
              </w:rPr>
              <w:t xml:space="preserve"> и автоподъемники</w:t>
            </w:r>
          </w:p>
        </w:tc>
        <w:tc>
          <w:tcPr>
            <w:tcW w:w="4549" w:type="dxa"/>
            <w:tcBorders>
              <w:top w:val="single" w:sz="2"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CD24CB" w:rsidRPr="004675B3" w:rsidTr="00CD24CB">
        <w:tc>
          <w:tcPr>
            <w:tcW w:w="47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Автомобили </w:t>
            </w:r>
            <w:proofErr w:type="spellStart"/>
            <w:r w:rsidRPr="004675B3">
              <w:rPr>
                <w:rFonts w:ascii="Times New Roman" w:eastAsia="Times New Roman" w:hAnsi="Times New Roman" w:cs="Times New Roman"/>
                <w:sz w:val="20"/>
                <w:szCs w:val="20"/>
                <w:lang w:eastAsia="ru-RU"/>
              </w:rPr>
              <w:t>газодымозащитной</w:t>
            </w:r>
            <w:proofErr w:type="spellEnd"/>
            <w:r w:rsidRPr="004675B3">
              <w:rPr>
                <w:rFonts w:ascii="Times New Roman" w:eastAsia="Times New Roman" w:hAnsi="Times New Roman" w:cs="Times New Roman"/>
                <w:sz w:val="20"/>
                <w:szCs w:val="20"/>
                <w:lang w:eastAsia="ru-RU"/>
              </w:rPr>
              <w:t xml:space="preserve"> службы</w:t>
            </w:r>
          </w:p>
        </w:tc>
        <w:tc>
          <w:tcPr>
            <w:tcW w:w="454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CD24CB" w:rsidRPr="004675B3" w:rsidTr="00CD24CB">
        <w:tc>
          <w:tcPr>
            <w:tcW w:w="47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Автомобили связи и освещения</w:t>
            </w:r>
          </w:p>
        </w:tc>
        <w:tc>
          <w:tcPr>
            <w:tcW w:w="454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наличии зданий высотой 4 этажа и более.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Количество специальных автомобилей, не указанных в таблице 3</w:t>
      </w: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xml:space="preserve"> настоящих Нормативов, определяется исходя из местных условий в каждом конкретном случае с учетом наличия опорных пунктов тушения крупных пожаров.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11.5.4. Тип пожарного депо и площадь земельных участков для их размещения определяется в соответствии с таблицей 3</w:t>
      </w: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а также в соответствии с требованиями Федерального закона "Технический регламент о треб</w:t>
      </w:r>
      <w:r>
        <w:rPr>
          <w:rFonts w:ascii="Times New Roman" w:eastAsia="Times New Roman" w:hAnsi="Times New Roman" w:cs="Times New Roman"/>
          <w:sz w:val="24"/>
          <w:szCs w:val="24"/>
          <w:lang w:eastAsia="ru-RU"/>
        </w:rPr>
        <w:t>ованиях пожарной безопасности".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8"/>
        <w:gridCol w:w="1555"/>
        <w:gridCol w:w="3335"/>
        <w:gridCol w:w="3060"/>
      </w:tblGrid>
      <w:tr w:rsidR="00CD24CB" w:rsidRPr="004675B3" w:rsidTr="00CD24CB">
        <w:tc>
          <w:tcPr>
            <w:tcW w:w="9288" w:type="dxa"/>
            <w:gridSpan w:val="4"/>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3</w:t>
            </w:r>
            <w:r>
              <w:rPr>
                <w:rFonts w:ascii="Times New Roman" w:eastAsia="Times New Roman" w:hAnsi="Times New Roman" w:cs="Times New Roman"/>
                <w:sz w:val="20"/>
                <w:szCs w:val="20"/>
                <w:lang w:eastAsia="ru-RU"/>
              </w:rPr>
              <w:t>2</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2893"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Наименование</w:t>
            </w: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Количество пожарных автомобилей в депо, шт.</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Площадь земельного участка пожарного депо, </w:t>
            </w:r>
            <w:proofErr w:type="gramStart"/>
            <w:r w:rsidRPr="004675B3">
              <w:rPr>
                <w:rFonts w:ascii="Times New Roman" w:eastAsia="Times New Roman" w:hAnsi="Times New Roman" w:cs="Times New Roman"/>
                <w:sz w:val="20"/>
                <w:szCs w:val="20"/>
                <w:lang w:eastAsia="ru-RU"/>
              </w:rPr>
              <w:t>га</w:t>
            </w:r>
            <w:proofErr w:type="gramEnd"/>
          </w:p>
        </w:tc>
      </w:tr>
      <w:tr w:rsidR="00CD24CB" w:rsidRPr="004675B3" w:rsidTr="00CD24CB">
        <w:tc>
          <w:tcPr>
            <w:tcW w:w="1338" w:type="dxa"/>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Тип пожарного депо</w:t>
            </w:r>
          </w:p>
        </w:tc>
        <w:tc>
          <w:tcPr>
            <w:tcW w:w="1555" w:type="dxa"/>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w:t>
            </w: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2,2</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1,95</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1,75</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w:t>
            </w: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III</w:t>
            </w: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1,7</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w:t>
            </w: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V</w:t>
            </w: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0,85</w:t>
            </w:r>
          </w:p>
        </w:tc>
      </w:tr>
      <w:tr w:rsidR="00CD24CB" w:rsidRPr="004675B3" w:rsidTr="00CD24CB">
        <w:tc>
          <w:tcPr>
            <w:tcW w:w="9288"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33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30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0,55</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11.5.5. Состав и площадь зданий и сооружений, размещаемых на территории пожарного депо, определяются согласно НПБ 101-95 "Нормы проектирования объектов пожарной охраны".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Территория пожарного депо подразделяется на производственную, учебно-спортивную и жилую зоны.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производственной зоне следует размещать здание пожарного депо, закрытую автостоянку резервной техники и складские помещения.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 жилой зоне </w:t>
      </w:r>
      <w:proofErr w:type="gramStart"/>
      <w:r w:rsidRPr="004675B3">
        <w:rPr>
          <w:rFonts w:ascii="Times New Roman" w:eastAsia="Times New Roman" w:hAnsi="Times New Roman" w:cs="Times New Roman"/>
          <w:sz w:val="24"/>
          <w:szCs w:val="24"/>
          <w:lang w:eastAsia="ru-RU"/>
        </w:rPr>
        <w:t>размещаются: жилая часть здания</w:t>
      </w:r>
      <w:proofErr w:type="gramEnd"/>
      <w:r w:rsidRPr="004675B3">
        <w:rPr>
          <w:rFonts w:ascii="Times New Roman" w:eastAsia="Times New Roman" w:hAnsi="Times New Roman" w:cs="Times New Roman"/>
          <w:sz w:val="24"/>
          <w:szCs w:val="24"/>
          <w:lang w:eastAsia="ru-RU"/>
        </w:rPr>
        <w:t xml:space="preserve">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11.5.6. Радиус обслуживания пожарного депо не должен превышать значений, приведенных в таблице 3</w:t>
      </w:r>
      <w:r>
        <w:rPr>
          <w:rFonts w:ascii="Times New Roman" w:eastAsia="Times New Roman" w:hAnsi="Times New Roman" w:cs="Times New Roman"/>
          <w:sz w:val="24"/>
          <w:szCs w:val="24"/>
          <w:lang w:eastAsia="ru-RU"/>
        </w:rPr>
        <w:t>3</w:t>
      </w:r>
      <w:r w:rsidRPr="004675B3">
        <w:rPr>
          <w:rFonts w:ascii="Times New Roman" w:eastAsia="Times New Roman" w:hAnsi="Times New Roman" w:cs="Times New Roman"/>
          <w:sz w:val="24"/>
          <w:szCs w:val="24"/>
          <w:lang w:eastAsia="ru-RU"/>
        </w:rPr>
        <w:t xml:space="preserve"> при этом время следования пожарной техники к месту пожара не должно превышать 6 мин.</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88"/>
        <w:gridCol w:w="1620"/>
      </w:tblGrid>
      <w:tr w:rsidR="00CD24CB" w:rsidRPr="004675B3" w:rsidTr="00CD24CB">
        <w:tc>
          <w:tcPr>
            <w:tcW w:w="9108"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3</w:t>
            </w:r>
            <w:r>
              <w:rPr>
                <w:rFonts w:ascii="Times New Roman" w:eastAsia="Times New Roman" w:hAnsi="Times New Roman" w:cs="Times New Roman"/>
                <w:sz w:val="20"/>
                <w:szCs w:val="20"/>
                <w:lang w:eastAsia="ru-RU"/>
              </w:rPr>
              <w:t>3</w:t>
            </w:r>
          </w:p>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748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w:t>
            </w: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 не более</w:t>
            </w:r>
          </w:p>
        </w:tc>
      </w:tr>
      <w:tr w:rsidR="00CD24CB" w:rsidRPr="004675B3" w:rsidTr="00CD24CB">
        <w:tc>
          <w:tcPr>
            <w:tcW w:w="748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Жилая застройка</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CD24CB" w:rsidRPr="004675B3" w:rsidTr="00CD24CB">
        <w:tc>
          <w:tcPr>
            <w:tcW w:w="7488"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Промышленные предприятия:</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748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производствами категорий</w:t>
            </w:r>
            <w:proofErr w:type="gramStart"/>
            <w:r w:rsidRPr="004675B3">
              <w:rPr>
                <w:rFonts w:ascii="Times New Roman" w:eastAsia="Times New Roman" w:hAnsi="Times New Roman" w:cs="Times New Roman"/>
                <w:sz w:val="20"/>
                <w:szCs w:val="20"/>
                <w:lang w:eastAsia="ru-RU"/>
              </w:rPr>
              <w:t xml:space="preserve"> А</w:t>
            </w:r>
            <w:proofErr w:type="gramEnd"/>
            <w:r w:rsidRPr="004675B3">
              <w:rPr>
                <w:rFonts w:ascii="Times New Roman" w:eastAsia="Times New Roman" w:hAnsi="Times New Roman" w:cs="Times New Roman"/>
                <w:sz w:val="20"/>
                <w:szCs w:val="20"/>
                <w:lang w:eastAsia="ru-RU"/>
              </w:rPr>
              <w:t>, Б и В, занимающих более 50 процентов всей площади застройки</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CD24CB" w:rsidRPr="004675B3" w:rsidTr="00CD24CB">
        <w:tc>
          <w:tcPr>
            <w:tcW w:w="7488"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производствами категорий</w:t>
            </w:r>
            <w:proofErr w:type="gramStart"/>
            <w:r w:rsidRPr="004675B3">
              <w:rPr>
                <w:rFonts w:ascii="Times New Roman" w:eastAsia="Times New Roman" w:hAnsi="Times New Roman" w:cs="Times New Roman"/>
                <w:sz w:val="20"/>
                <w:szCs w:val="20"/>
                <w:lang w:eastAsia="ru-RU"/>
              </w:rPr>
              <w:t xml:space="preserve"> А</w:t>
            </w:r>
            <w:proofErr w:type="gramEnd"/>
            <w:r w:rsidRPr="004675B3">
              <w:rPr>
                <w:rFonts w:ascii="Times New Roman" w:eastAsia="Times New Roman" w:hAnsi="Times New Roman" w:cs="Times New Roman"/>
                <w:sz w:val="20"/>
                <w:szCs w:val="20"/>
                <w:lang w:eastAsia="ru-RU"/>
              </w:rPr>
              <w:t>, Б и В, занимающими до 50 процентов площади застройки, и предприятия с производствами категории Г и Д</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CD24CB" w:rsidRPr="004675B3" w:rsidTr="00CD24CB">
        <w:tc>
          <w:tcPr>
            <w:tcW w:w="7488"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Сельскохозяйственные предприятия:</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748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преобладающими производствами категорий</w:t>
            </w:r>
            <w:proofErr w:type="gramStart"/>
            <w:r w:rsidRPr="004675B3">
              <w:rPr>
                <w:rFonts w:ascii="Times New Roman" w:eastAsia="Times New Roman" w:hAnsi="Times New Roman" w:cs="Times New Roman"/>
                <w:sz w:val="20"/>
                <w:szCs w:val="20"/>
                <w:lang w:eastAsia="ru-RU"/>
              </w:rPr>
              <w:t xml:space="preserve"> А</w:t>
            </w:r>
            <w:proofErr w:type="gramEnd"/>
            <w:r w:rsidRPr="004675B3">
              <w:rPr>
                <w:rFonts w:ascii="Times New Roman" w:eastAsia="Times New Roman" w:hAnsi="Times New Roman" w:cs="Times New Roman"/>
                <w:sz w:val="20"/>
                <w:szCs w:val="20"/>
                <w:lang w:eastAsia="ru-RU"/>
              </w:rPr>
              <w:t>, Б и В</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r>
      <w:tr w:rsidR="00CD24CB" w:rsidRPr="004675B3" w:rsidTr="00CD24CB">
        <w:tc>
          <w:tcPr>
            <w:tcW w:w="7488"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преобладающими производствами Г и</w:t>
            </w:r>
            <w:proofErr w:type="gramStart"/>
            <w:r w:rsidRPr="004675B3">
              <w:rPr>
                <w:rFonts w:ascii="Times New Roman" w:eastAsia="Times New Roman" w:hAnsi="Times New Roman" w:cs="Times New Roman"/>
                <w:sz w:val="20"/>
                <w:szCs w:val="20"/>
                <w:lang w:eastAsia="ru-RU"/>
              </w:rPr>
              <w:t xml:space="preserve"> Д</w:t>
            </w:r>
            <w:proofErr w:type="gramEnd"/>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bl>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Примечания: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При наличии на площадках промышленных предприятий зданий и сооружений III, IV, V степеней огнестойкости с площадью застройки, составляющей более 50 процентов всей площади застройки предприятия, радиусы обслуживания пожарными депо и постами следует уменьшать на 40 процентов.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3. Пожарные посты допускается встраивать в производственные и вспомогательные здания с производствами категорий</w:t>
      </w:r>
      <w:proofErr w:type="gramStart"/>
      <w:r w:rsidRPr="004675B3">
        <w:rPr>
          <w:rFonts w:ascii="Times New Roman" w:eastAsia="Times New Roman" w:hAnsi="Times New Roman" w:cs="Times New Roman"/>
          <w:sz w:val="24"/>
          <w:szCs w:val="24"/>
          <w:lang w:eastAsia="ru-RU"/>
        </w:rPr>
        <w:t xml:space="preserve"> В</w:t>
      </w:r>
      <w:proofErr w:type="gramEnd"/>
      <w:r w:rsidRPr="004675B3">
        <w:rPr>
          <w:rFonts w:ascii="Times New Roman" w:eastAsia="Times New Roman" w:hAnsi="Times New Roman" w:cs="Times New Roman"/>
          <w:sz w:val="24"/>
          <w:szCs w:val="24"/>
          <w:lang w:eastAsia="ru-RU"/>
        </w:rPr>
        <w:t>, Г и Д. При этом они должны быть отделены от основного здания противопожарными перегородками 1-го типа и противопожарными перекрытиями 3-го типа.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11.5.7. Площадь озеленения территории пожарного депо должна составлять не менее 15% площади участка.</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11.5.8. Территория пожарного депо должна иметь ограждение высотой не менее 2 м.</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11.5.9. Подъездные пути, дороги и площадки на территории пожарного депо должны иметь твердое покрытие и соответствовать требованиям подраздела 3.4 "Зоны транспортной инфраструктуры" настоящих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11.5.10.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lastRenderedPageBreak/>
        <w:t xml:space="preserve">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Здания пожарных депо I - IV типов оборудуются охранно-пожарной сигнализацией и административно-управленческой связью.</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Здание пожарного депо оборудуется сетью телефонной связи и </w:t>
      </w:r>
      <w:proofErr w:type="spellStart"/>
      <w:r w:rsidRPr="004675B3">
        <w:rPr>
          <w:rFonts w:ascii="Times New Roman" w:eastAsia="Times New Roman" w:hAnsi="Times New Roman" w:cs="Times New Roman"/>
          <w:sz w:val="24"/>
          <w:szCs w:val="24"/>
          <w:lang w:eastAsia="ru-RU"/>
        </w:rPr>
        <w:t>спецлиниями</w:t>
      </w:r>
      <w:proofErr w:type="spellEnd"/>
      <w:r w:rsidRPr="004675B3">
        <w:rPr>
          <w:rFonts w:ascii="Times New Roman" w:eastAsia="Times New Roman" w:hAnsi="Times New Roman" w:cs="Times New Roman"/>
          <w:sz w:val="24"/>
          <w:szCs w:val="24"/>
          <w:lang w:eastAsia="ru-RU"/>
        </w:rPr>
        <w:t xml:space="preserve"> "01", а помещения пожарной техники и дежурной смены - установками тревожной сигнализации.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u w:val="single"/>
          <w:lang w:eastAsia="ru-RU"/>
        </w:rPr>
      </w:pPr>
      <w:bookmarkStart w:id="50" w:name="sub_14"/>
    </w:p>
    <w:p w:rsidR="00CD24CB" w:rsidRPr="00873614"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873614">
        <w:rPr>
          <w:rFonts w:ascii="Times New Roman" w:eastAsia="Times New Roman" w:hAnsi="Times New Roman" w:cs="Times New Roman"/>
          <w:b/>
          <w:bCs/>
          <w:sz w:val="24"/>
          <w:szCs w:val="24"/>
          <w:lang w:eastAsia="ru-RU"/>
        </w:rPr>
        <w:t>Часть12.     Инженерно-технические мероприятия гражданской обороны</w:t>
      </w:r>
    </w:p>
    <w:p w:rsidR="00CD24CB" w:rsidRPr="004675B3" w:rsidRDefault="00CD24CB" w:rsidP="00CD24CB">
      <w:pPr>
        <w:autoSpaceDE w:val="0"/>
        <w:autoSpaceDN w:val="0"/>
        <w:adjustRightInd w:val="0"/>
        <w:spacing w:after="0" w:line="240" w:lineRule="auto"/>
        <w:ind w:firstLine="540"/>
        <w:jc w:val="both"/>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rsidR="00CD24CB" w:rsidRPr="004675B3" w:rsidRDefault="00CD24CB" w:rsidP="00CD24CB">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 xml:space="preserve">                                              12.1  Общие положения.</w:t>
      </w:r>
    </w:p>
    <w:p w:rsidR="00CD24CB" w:rsidRPr="004675B3" w:rsidRDefault="00CD24CB" w:rsidP="00CD24CB">
      <w:pPr>
        <w:autoSpaceDE w:val="0"/>
        <w:autoSpaceDN w:val="0"/>
        <w:adjustRightInd w:val="0"/>
        <w:spacing w:after="0" w:line="240" w:lineRule="auto"/>
        <w:ind w:firstLine="540"/>
        <w:jc w:val="both"/>
        <w:rPr>
          <w:rFonts w:ascii="Arial" w:eastAsia="Times New Roman" w:hAnsi="Arial" w:cs="Arial"/>
          <w:sz w:val="20"/>
          <w:szCs w:val="20"/>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12.1.1. Объем и содержание инженерно-технических мероприятий гражданской обороны определяются в зависимости от групп населенных пунктов и категорий объектов по гражданской обороне с учетом зонирования территории по возможному воздействию современных средств поражения и их вторичных поражающих факторов, а также от характера и масштабов возможных аварий, катастроф и стихийных бедствий.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12.1.2. Инженерно-технические мероприятия гражданской обороны должны предусматриваться: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разработке генерального плана поселения;</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разработке проектов планировки; </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составлении схем развития и размещения отраслей  промышленности;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разработке проектов планировки промышленных зон (районов);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проектировании промышленных районов и узлов;</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при разработке проектно-сметной документации на новое строительство, расширение, реконструкцию и техническое перевооружение предприятий, зданий и сооружений.</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Проектирование инженерно-технических мероприятий гражданской обороны должно осуществляться в соответствии с требованиями СНиП 2.01.51-90 «Инженерно-технические мероприятия гражданской обороны».</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Инженерно-технические мероприятия гражданской обороны разрабатываются и включаются в соответствующие виды планировочных, </w:t>
      </w:r>
      <w:proofErr w:type="spellStart"/>
      <w:r w:rsidRPr="004675B3">
        <w:rPr>
          <w:rFonts w:ascii="Times New Roman" w:eastAsia="Times New Roman" w:hAnsi="Times New Roman" w:cs="Times New Roman"/>
          <w:sz w:val="24"/>
          <w:szCs w:val="24"/>
          <w:lang w:eastAsia="ru-RU"/>
        </w:rPr>
        <w:t>предпроектных</w:t>
      </w:r>
      <w:proofErr w:type="spellEnd"/>
      <w:r w:rsidRPr="004675B3">
        <w:rPr>
          <w:rFonts w:ascii="Times New Roman" w:eastAsia="Times New Roman" w:hAnsi="Times New Roman" w:cs="Times New Roman"/>
          <w:sz w:val="24"/>
          <w:szCs w:val="24"/>
          <w:lang w:eastAsia="ru-RU"/>
        </w:rPr>
        <w:t xml:space="preserve"> и проектных материалов и сводятся в систематизированном виде с необходимыми обоснованиями в отдельном разделе (томе, книге).</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12.1.3. При размещении новых промышленных предприятий предпочтение следует отдавать групповому размещению промышленных предприятий (промышленным узлам) с общими объектами.</w:t>
      </w: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Численность трудящихся групп предприятий (промышленных узлов) с общими объектами должна быть, как правило, не более 20 тыс. человек.</w:t>
      </w:r>
    </w:p>
    <w:p w:rsidR="00CD24CB" w:rsidRPr="004675B3" w:rsidRDefault="00CD24CB" w:rsidP="00CD24CB">
      <w:pPr>
        <w:autoSpaceDE w:val="0"/>
        <w:autoSpaceDN w:val="0"/>
        <w:adjustRightInd w:val="0"/>
        <w:spacing w:after="0" w:line="240" w:lineRule="auto"/>
        <w:jc w:val="both"/>
        <w:outlineLvl w:val="2"/>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both"/>
        <w:outlineLvl w:val="2"/>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both"/>
        <w:outlineLvl w:val="2"/>
        <w:rPr>
          <w:rFonts w:ascii="Arial" w:eastAsia="Times New Roman" w:hAnsi="Arial" w:cs="Arial"/>
          <w:sz w:val="20"/>
          <w:szCs w:val="20"/>
          <w:lang w:eastAsia="ru-RU"/>
        </w:r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CD24CB" w:rsidRPr="00F5231A" w:rsidRDefault="00CD24CB" w:rsidP="00CD24CB">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r w:rsidRPr="004675B3">
        <w:rPr>
          <w:rFonts w:ascii="Arial" w:eastAsia="Times New Roman" w:hAnsi="Arial" w:cs="Arial"/>
          <w:sz w:val="20"/>
          <w:szCs w:val="20"/>
          <w:lang w:eastAsia="ru-RU"/>
        </w:rPr>
        <w:t>Приложение 1</w:t>
      </w:r>
      <w:r w:rsidRPr="004675B3">
        <w:rPr>
          <w:rFonts w:ascii="Arial" w:eastAsia="Times New Roman" w:hAnsi="Arial" w:cs="Arial"/>
          <w:color w:val="0000FF"/>
          <w:sz w:val="20"/>
          <w:szCs w:val="20"/>
          <w:lang w:eastAsia="ru-RU"/>
        </w:rPr>
        <w:br/>
      </w:r>
      <w:bookmarkEnd w:id="50"/>
      <w:r w:rsidRPr="004675B3">
        <w:rPr>
          <w:rFonts w:ascii="Arial" w:eastAsia="Times New Roman" w:hAnsi="Arial" w:cs="Arial"/>
          <w:sz w:val="20"/>
          <w:szCs w:val="20"/>
          <w:lang w:eastAsia="ru-RU"/>
        </w:rPr>
        <w:t>к местным Нормативам градостроительного</w:t>
      </w:r>
      <w:r w:rsidRPr="004675B3">
        <w:rPr>
          <w:rFonts w:ascii="Arial" w:eastAsia="Times New Roman" w:hAnsi="Arial" w:cs="Arial"/>
          <w:sz w:val="20"/>
          <w:szCs w:val="20"/>
          <w:lang w:eastAsia="ru-RU"/>
        </w:rPr>
        <w:br/>
      </w:r>
      <w:proofErr w:type="spellStart"/>
      <w:r w:rsidRPr="004675B3">
        <w:rPr>
          <w:rFonts w:ascii="Arial" w:eastAsia="Times New Roman" w:hAnsi="Arial" w:cs="Arial"/>
          <w:sz w:val="20"/>
          <w:szCs w:val="20"/>
          <w:lang w:eastAsia="ru-RU"/>
        </w:rPr>
        <w:t>проектирования</w:t>
      </w:r>
      <w:r w:rsidR="001C145B" w:rsidRPr="001C145B">
        <w:rPr>
          <w:rFonts w:ascii="Arial" w:eastAsia="Times New Roman" w:hAnsi="Arial" w:cs="Arial"/>
          <w:sz w:val="20"/>
          <w:szCs w:val="20"/>
          <w:lang w:eastAsia="ru-RU"/>
        </w:rPr>
        <w:t>Салих</w:t>
      </w:r>
      <w:r w:rsidRPr="001C145B">
        <w:rPr>
          <w:rFonts w:ascii="Arial" w:eastAsia="Times New Roman" w:hAnsi="Arial" w:cs="Arial"/>
          <w:sz w:val="20"/>
          <w:szCs w:val="20"/>
          <w:lang w:eastAsia="ru-RU"/>
        </w:rPr>
        <w:t>овского</w:t>
      </w:r>
      <w:proofErr w:type="spellEnd"/>
      <w:r w:rsidRPr="001C145B">
        <w:rPr>
          <w:rFonts w:ascii="Arial" w:eastAsia="Times New Roman" w:hAnsi="Arial" w:cs="Arial"/>
          <w:sz w:val="20"/>
          <w:szCs w:val="20"/>
          <w:lang w:eastAsia="ru-RU"/>
        </w:rPr>
        <w:t xml:space="preserve"> сельского поселения</w:t>
      </w: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Зонирование и примерная форма баланса территории в пределах черты поселения</w:t>
      </w:r>
      <w:r w:rsidRPr="004675B3">
        <w:rPr>
          <w:rFonts w:ascii="Times New Roman" w:eastAsia="Times New Roman" w:hAnsi="Times New Roman" w:cs="Times New Roman"/>
          <w:b/>
          <w:bCs/>
          <w:sz w:val="24"/>
          <w:szCs w:val="24"/>
          <w:lang w:eastAsia="ru-RU"/>
        </w:rPr>
        <w:br/>
      </w: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15144"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4033"/>
        <w:gridCol w:w="928"/>
        <w:gridCol w:w="1134"/>
        <w:gridCol w:w="1358"/>
        <w:gridCol w:w="1477"/>
        <w:gridCol w:w="1943"/>
        <w:gridCol w:w="1260"/>
        <w:gridCol w:w="1260"/>
        <w:gridCol w:w="900"/>
      </w:tblGrid>
      <w:tr w:rsidR="00CD24CB" w:rsidRPr="004675B3" w:rsidTr="00CD24CB">
        <w:tc>
          <w:tcPr>
            <w:tcW w:w="851"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N</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п</w:t>
            </w:r>
            <w:proofErr w:type="gramEnd"/>
            <w:r w:rsidRPr="004675B3">
              <w:rPr>
                <w:rFonts w:ascii="Times New Roman" w:eastAsia="Times New Roman" w:hAnsi="Times New Roman" w:cs="Times New Roman"/>
                <w:sz w:val="20"/>
                <w:szCs w:val="20"/>
                <w:lang w:eastAsia="ru-RU"/>
              </w:rPr>
              <w:t>/п</w:t>
            </w:r>
          </w:p>
        </w:tc>
        <w:tc>
          <w:tcPr>
            <w:tcW w:w="4033"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Вид использования территории</w:t>
            </w:r>
          </w:p>
        </w:tc>
        <w:tc>
          <w:tcPr>
            <w:tcW w:w="10260" w:type="dxa"/>
            <w:gridSpan w:val="8"/>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Вид территориальной зоны</w:t>
            </w:r>
          </w:p>
        </w:tc>
      </w:tr>
      <w:tr w:rsidR="00CD24CB" w:rsidRPr="004675B3" w:rsidTr="00CD24CB">
        <w:tc>
          <w:tcPr>
            <w:tcW w:w="851"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33"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92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жилой застройки</w:t>
            </w:r>
          </w:p>
        </w:tc>
        <w:tc>
          <w:tcPr>
            <w:tcW w:w="1134"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рекреационные</w:t>
            </w:r>
          </w:p>
        </w:tc>
        <w:tc>
          <w:tcPr>
            <w:tcW w:w="135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общественно-деловые (общего </w:t>
            </w:r>
            <w:r w:rsidRPr="004675B3">
              <w:rPr>
                <w:rFonts w:ascii="Times New Roman" w:eastAsia="Times New Roman" w:hAnsi="Times New Roman" w:cs="Times New Roman"/>
                <w:sz w:val="20"/>
                <w:szCs w:val="20"/>
                <w:lang w:eastAsia="ru-RU"/>
              </w:rPr>
              <w:lastRenderedPageBreak/>
              <w:t>пользования)</w:t>
            </w:r>
          </w:p>
        </w:tc>
        <w:tc>
          <w:tcPr>
            <w:tcW w:w="147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lastRenderedPageBreak/>
              <w:t>производственные</w:t>
            </w:r>
            <w:proofErr w:type="gramEnd"/>
            <w:r w:rsidRPr="004675B3">
              <w:rPr>
                <w:rFonts w:ascii="Times New Roman" w:eastAsia="Times New Roman" w:hAnsi="Times New Roman" w:cs="Times New Roman"/>
                <w:sz w:val="20"/>
                <w:szCs w:val="20"/>
                <w:lang w:eastAsia="ru-RU"/>
              </w:rPr>
              <w:t xml:space="preserve"> (транспортны</w:t>
            </w:r>
            <w:r w:rsidRPr="004675B3">
              <w:rPr>
                <w:rFonts w:ascii="Times New Roman" w:eastAsia="Times New Roman" w:hAnsi="Times New Roman" w:cs="Times New Roman"/>
                <w:sz w:val="20"/>
                <w:szCs w:val="20"/>
                <w:lang w:eastAsia="ru-RU"/>
              </w:rPr>
              <w:lastRenderedPageBreak/>
              <w:t>х и инженерных инфраструктур)</w:t>
            </w:r>
          </w:p>
        </w:tc>
        <w:tc>
          <w:tcPr>
            <w:tcW w:w="194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сельскохозяйственного использования</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особо охраняемых объектов</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специального назначения</w:t>
            </w:r>
          </w:p>
        </w:tc>
        <w:tc>
          <w:tcPr>
            <w:tcW w:w="9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виды</w:t>
            </w: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1</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92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35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47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94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90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в пределах черты поселения, всего</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жилая застройка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многоэтажная застройка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2</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малоэтажная высокоплотная застройка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3</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усадебная и коттеджная застройка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4</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индивидуальная</w:t>
            </w:r>
            <w:proofErr w:type="gramEnd"/>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5</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виды застройки</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рекреационные территории</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рекреационные учреждения для занятий туризмом, физкультурой и спортом в границах иных территорий</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1.2.2</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общего пользования (скверы, парки, сады,  озера и другие)</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общественно-деловой зоны (общего пользования)</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зеленые насаждения</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1.3.2</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социальной инфраструктуры</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1.3.3</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делового и финансового назначения</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1.3.4</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культовые сооружения</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1.3.5</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дороги, проезды, площадки, стоянки</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производственная, транспортная и инженерная инфраструктуры</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1.4.1</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производственные зоны </w:t>
            </w:r>
            <w:proofErr w:type="gramStart"/>
            <w:r w:rsidRPr="004675B3">
              <w:rPr>
                <w:rFonts w:ascii="Times New Roman" w:eastAsia="Times New Roman" w:hAnsi="Times New Roman" w:cs="Times New Roman"/>
                <w:sz w:val="20"/>
                <w:szCs w:val="20"/>
                <w:lang w:eastAsia="ru-RU"/>
              </w:rPr>
              <w:t>промышленных</w:t>
            </w:r>
            <w:proofErr w:type="gramEnd"/>
            <w:r w:rsidRPr="004675B3">
              <w:rPr>
                <w:rFonts w:ascii="Times New Roman" w:eastAsia="Times New Roman" w:hAnsi="Times New Roman" w:cs="Times New Roman"/>
                <w:sz w:val="20"/>
                <w:szCs w:val="20"/>
                <w:lang w:eastAsia="ru-RU"/>
              </w:rPr>
              <w:t xml:space="preserve"> предприятия</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1.4.2</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коммунально-складские зоны</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1.4.3</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зоны транспортной инфраструктуры</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1.4.4</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зоны инженерной инфраструктуры</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внешнего транспорта</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железнодорожный</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1.5.2</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автомобильный</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1.5.3</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внешние автомагистрали</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сельскохозяйственного использования</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земли сельскохозяйственных предприятий</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1.6.2</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земли для ведения садоводства, дачного хозяйства, личного подсобного хозяйства</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1.7</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особо охраняемых территорий</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w:t>
            </w: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специального назначения</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кладбища</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1.8.2</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скотомогильники</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1.8.3</w:t>
            </w:r>
          </w:p>
        </w:tc>
        <w:tc>
          <w:tcPr>
            <w:tcW w:w="4033"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размещения отходов</w:t>
            </w:r>
          </w:p>
        </w:tc>
        <w:tc>
          <w:tcPr>
            <w:tcW w:w="928"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1.8.4</w:t>
            </w:r>
          </w:p>
        </w:tc>
        <w:tc>
          <w:tcPr>
            <w:tcW w:w="4033"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санитарно-защитные зоны</w:t>
            </w:r>
          </w:p>
        </w:tc>
        <w:tc>
          <w:tcPr>
            <w:tcW w:w="928"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1.8.5</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объекты</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1.9</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водная поверхность</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1.10</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территории</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земли в пределах черты поселения </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2</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 поселения за пределами черты</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сельского поселения, всего</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92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государственной собственности</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3.1.1</w:t>
            </w:r>
          </w:p>
        </w:tc>
        <w:tc>
          <w:tcPr>
            <w:tcW w:w="4033"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федеральные</w:t>
            </w:r>
          </w:p>
        </w:tc>
        <w:tc>
          <w:tcPr>
            <w:tcW w:w="92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3.1.2</w:t>
            </w:r>
          </w:p>
        </w:tc>
        <w:tc>
          <w:tcPr>
            <w:tcW w:w="4033"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краевые</w:t>
            </w:r>
          </w:p>
        </w:tc>
        <w:tc>
          <w:tcPr>
            <w:tcW w:w="92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3.2</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муниципальные</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851"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3.3</w:t>
            </w:r>
          </w:p>
        </w:tc>
        <w:tc>
          <w:tcPr>
            <w:tcW w:w="403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частной собственности</w:t>
            </w:r>
          </w:p>
        </w:tc>
        <w:tc>
          <w:tcPr>
            <w:tcW w:w="92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sectPr w:rsidR="00CD24CB" w:rsidRPr="004675B3" w:rsidSect="00CD24CB">
          <w:pgSz w:w="11906" w:h="16838"/>
          <w:pgMar w:top="709" w:right="1134" w:bottom="1134" w:left="851" w:header="709" w:footer="709" w:gutter="0"/>
          <w:cols w:space="720"/>
          <w:docGrid w:linePitch="299"/>
        </w:sectPr>
      </w:pPr>
    </w:p>
    <w:p w:rsidR="00CD24CB" w:rsidRPr="001C145B"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bookmarkStart w:id="51" w:name="sub_118"/>
      <w:r w:rsidRPr="004675B3">
        <w:rPr>
          <w:rFonts w:ascii="Arial" w:eastAsia="Times New Roman" w:hAnsi="Arial" w:cs="Arial"/>
          <w:sz w:val="20"/>
          <w:szCs w:val="20"/>
          <w:lang w:eastAsia="ru-RU"/>
        </w:rPr>
        <w:lastRenderedPageBreak/>
        <w:t>Приложение 2</w:t>
      </w:r>
      <w:r w:rsidRPr="004675B3">
        <w:rPr>
          <w:rFonts w:ascii="Arial" w:eastAsia="Times New Roman" w:hAnsi="Arial" w:cs="Arial"/>
          <w:sz w:val="20"/>
          <w:szCs w:val="20"/>
          <w:lang w:eastAsia="ru-RU"/>
        </w:rPr>
        <w:br/>
      </w:r>
      <w:bookmarkEnd w:id="51"/>
      <w:r w:rsidRPr="004675B3">
        <w:rPr>
          <w:rFonts w:ascii="Arial" w:eastAsia="Times New Roman" w:hAnsi="Arial" w:cs="Arial"/>
          <w:sz w:val="20"/>
          <w:szCs w:val="20"/>
          <w:lang w:eastAsia="ru-RU"/>
        </w:rPr>
        <w:t>к местным Нормативам гр</w:t>
      </w:r>
      <w:r>
        <w:rPr>
          <w:rFonts w:ascii="Arial" w:eastAsia="Times New Roman" w:hAnsi="Arial" w:cs="Arial"/>
          <w:sz w:val="20"/>
          <w:szCs w:val="20"/>
          <w:lang w:eastAsia="ru-RU"/>
        </w:rPr>
        <w:t>адостроительного</w:t>
      </w:r>
      <w:r>
        <w:rPr>
          <w:rFonts w:ascii="Arial" w:eastAsia="Times New Roman" w:hAnsi="Arial" w:cs="Arial"/>
          <w:sz w:val="20"/>
          <w:szCs w:val="20"/>
          <w:lang w:eastAsia="ru-RU"/>
        </w:rPr>
        <w:br/>
        <w:t xml:space="preserve">проектирования </w:t>
      </w:r>
      <w:proofErr w:type="spellStart"/>
      <w:r w:rsidR="001C145B" w:rsidRPr="001C145B">
        <w:rPr>
          <w:rFonts w:ascii="Arial" w:eastAsia="Times New Roman" w:hAnsi="Arial" w:cs="Arial"/>
          <w:sz w:val="20"/>
          <w:szCs w:val="20"/>
          <w:lang w:eastAsia="ru-RU"/>
        </w:rPr>
        <w:t>Салих</w:t>
      </w:r>
      <w:r w:rsidRPr="001C145B">
        <w:rPr>
          <w:rFonts w:ascii="Arial" w:eastAsia="Times New Roman" w:hAnsi="Arial" w:cs="Arial"/>
          <w:sz w:val="20"/>
          <w:szCs w:val="20"/>
          <w:lang w:eastAsia="ru-RU"/>
        </w:rPr>
        <w:t>овского</w:t>
      </w:r>
      <w:proofErr w:type="spellEnd"/>
      <w:r w:rsidRPr="001C145B">
        <w:rPr>
          <w:rFonts w:ascii="Arial" w:eastAsia="Times New Roman" w:hAnsi="Arial" w:cs="Arial"/>
          <w:sz w:val="20"/>
          <w:szCs w:val="20"/>
          <w:lang w:eastAsia="ru-RU"/>
        </w:rPr>
        <w:t xml:space="preserve"> сельского поселения</w:t>
      </w: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Основные технико-экономические показатели генерального плана</w:t>
      </w:r>
      <w:r w:rsidRPr="004675B3">
        <w:rPr>
          <w:rFonts w:ascii="Times New Roman" w:eastAsia="Times New Roman" w:hAnsi="Times New Roman" w:cs="Times New Roman"/>
          <w:b/>
          <w:bCs/>
          <w:sz w:val="24"/>
          <w:szCs w:val="24"/>
          <w:lang w:eastAsia="ru-RU"/>
        </w:rPr>
        <w:br/>
        <w:t>поселения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709"/>
        <w:gridCol w:w="147"/>
        <w:gridCol w:w="1473"/>
        <w:gridCol w:w="1260"/>
      </w:tblGrid>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N</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п</w:t>
            </w:r>
            <w:proofErr w:type="gramEnd"/>
            <w:r w:rsidRPr="004675B3">
              <w:rPr>
                <w:rFonts w:ascii="Times New Roman" w:eastAsia="Times New Roman" w:hAnsi="Times New Roman" w:cs="Times New Roman"/>
                <w:sz w:val="20"/>
                <w:szCs w:val="20"/>
                <w:lang w:eastAsia="ru-RU"/>
              </w:rPr>
              <w:t>/п</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Показатели</w:t>
            </w:r>
          </w:p>
        </w:tc>
        <w:tc>
          <w:tcPr>
            <w:tcW w:w="170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Единицы измерения</w:t>
            </w:r>
          </w:p>
        </w:tc>
        <w:tc>
          <w:tcPr>
            <w:tcW w:w="1620"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Современное состояние на ____ </w:t>
            </w:r>
            <w:proofErr w:type="gramStart"/>
            <w:r w:rsidRPr="004675B3">
              <w:rPr>
                <w:rFonts w:ascii="Times New Roman" w:eastAsia="Times New Roman" w:hAnsi="Times New Roman" w:cs="Times New Roman"/>
                <w:sz w:val="20"/>
                <w:szCs w:val="20"/>
                <w:lang w:eastAsia="ru-RU"/>
              </w:rPr>
              <w:t>г</w:t>
            </w:r>
            <w:proofErr w:type="gramEnd"/>
            <w:r w:rsidRPr="004675B3">
              <w:rPr>
                <w:rFonts w:ascii="Times New Roman" w:eastAsia="Times New Roman" w:hAnsi="Times New Roman" w:cs="Times New Roman"/>
                <w:sz w:val="20"/>
                <w:szCs w:val="20"/>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Расчетный срок</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70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20"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CD24CB">
        <w:tc>
          <w:tcPr>
            <w:tcW w:w="9645" w:type="dxa"/>
            <w:gridSpan w:val="6"/>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Обязательные</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p>
        </w:tc>
        <w:tc>
          <w:tcPr>
            <w:tcW w:w="4078"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Общая площадь земель сельского поселения в установленных границах</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территории: жилых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малоэтажная застройка</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малоэтажные жилые дома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жилые дома с приусадебными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общественно-деловых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 инженерной и транспортной инфраструктур</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 сельскохозяйственного использования</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 специального назначения</w:t>
            </w:r>
          </w:p>
        </w:tc>
        <w:tc>
          <w:tcPr>
            <w:tcW w:w="1856" w:type="dxa"/>
            <w:gridSpan w:val="2"/>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режимных зон</w:t>
            </w:r>
          </w:p>
        </w:tc>
        <w:tc>
          <w:tcPr>
            <w:tcW w:w="1856" w:type="dxa"/>
            <w:gridSpan w:val="2"/>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6" w:space="0" w:color="auto"/>
              <w:left w:val="single" w:sz="6" w:space="0" w:color="auto"/>
              <w:bottom w:val="single" w:sz="4" w:space="0" w:color="auto"/>
              <w:right w:val="single" w:sz="6"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иных зон</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Из общей площади земель </w:t>
            </w:r>
            <w:r>
              <w:rPr>
                <w:rFonts w:ascii="Times New Roman" w:eastAsia="Times New Roman" w:hAnsi="Times New Roman" w:cs="Times New Roman"/>
                <w:sz w:val="20"/>
                <w:szCs w:val="20"/>
                <w:lang w:eastAsia="ru-RU"/>
              </w:rPr>
              <w:t>населенного пункта</w:t>
            </w:r>
            <w:r w:rsidRPr="004675B3">
              <w:rPr>
                <w:rFonts w:ascii="Times New Roman" w:eastAsia="Times New Roman" w:hAnsi="Times New Roman" w:cs="Times New Roman"/>
                <w:sz w:val="20"/>
                <w:szCs w:val="20"/>
                <w:lang w:eastAsia="ru-RU"/>
              </w:rPr>
              <w:t xml:space="preserve"> территории общего пользования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зеленые насаждения общего пользования</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дороги, проезды, площади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территории общего пользования</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площади земель</w:t>
            </w:r>
            <w:r>
              <w:rPr>
                <w:rFonts w:ascii="Times New Roman" w:eastAsia="Times New Roman" w:hAnsi="Times New Roman" w:cs="Times New Roman"/>
                <w:sz w:val="20"/>
                <w:szCs w:val="20"/>
                <w:lang w:eastAsia="ru-RU"/>
              </w:rPr>
              <w:t xml:space="preserve"> населенного пункта</w:t>
            </w:r>
            <w:r w:rsidRPr="004675B3">
              <w:rPr>
                <w:rFonts w:ascii="Times New Roman" w:eastAsia="Times New Roman" w:hAnsi="Times New Roman" w:cs="Times New Roman"/>
                <w:sz w:val="20"/>
                <w:szCs w:val="20"/>
                <w:lang w:eastAsia="ru-RU"/>
              </w:rPr>
              <w:t>, требующие специальных инженерных мероприятий (овраги, нарушенные территории и т.п.)</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площади земель</w:t>
            </w:r>
            <w:r>
              <w:rPr>
                <w:rFonts w:ascii="Times New Roman" w:eastAsia="Times New Roman" w:hAnsi="Times New Roman" w:cs="Times New Roman"/>
                <w:sz w:val="20"/>
                <w:szCs w:val="20"/>
                <w:lang w:eastAsia="ru-RU"/>
              </w:rPr>
              <w:t xml:space="preserve"> населенного пункта </w:t>
            </w:r>
            <w:r w:rsidRPr="004675B3">
              <w:rPr>
                <w:rFonts w:ascii="Times New Roman" w:eastAsia="Times New Roman" w:hAnsi="Times New Roman" w:cs="Times New Roman"/>
                <w:sz w:val="20"/>
                <w:szCs w:val="20"/>
                <w:lang w:eastAsia="ru-RU"/>
              </w:rPr>
              <w:t xml:space="preserve"> территории резерва для развития </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Численность населени</w:t>
            </w:r>
            <w:r>
              <w:rPr>
                <w:rFonts w:ascii="Times New Roman" w:eastAsia="Times New Roman" w:hAnsi="Times New Roman" w:cs="Times New Roman"/>
                <w:sz w:val="20"/>
                <w:szCs w:val="20"/>
                <w:lang w:eastAsia="ru-RU"/>
              </w:rPr>
              <w:t>я сельского поселения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Показатели естественного движения населения</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прирост</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убыль</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Показатель миграции населения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прирост</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убыль</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2.4</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Возрастная структура населения: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дети до 15 лет</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 в трудоспособном возрасте (мужчины 16 - 59 лет, женщины 16 - 54 лет)</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 старше трудоспособного возраста</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Численность занятого населения,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материальной сфере</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 от численности занятого населения</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промышленность</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строительство</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сельское хозяйство</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обслуживающей сфере</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2.6</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семей и одиноких жителей,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имеющих</w:t>
            </w:r>
            <w:proofErr w:type="gramEnd"/>
            <w:r w:rsidRPr="004675B3">
              <w:rPr>
                <w:rFonts w:ascii="Times New Roman" w:eastAsia="Times New Roman" w:hAnsi="Times New Roman" w:cs="Times New Roman"/>
                <w:sz w:val="20"/>
                <w:szCs w:val="20"/>
                <w:lang w:eastAsia="ru-RU"/>
              </w:rPr>
              <w:t xml:space="preserve"> жилищную обеспеченность ниже социальной нормы</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Число вынужденных переселенцев и беженцев</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Жилищный фонд</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Жилищный фонд, всего в том числе:</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государственный и муниципальный</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 к общему объему жилищного фонда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частный</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общего жилищного фонда:</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 к общему объему жилищного фонда</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малоэтажных домах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малоэтажных жилых домах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2"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индивидуальных жилых домах с приусадебными земельными участками</w:t>
            </w:r>
          </w:p>
        </w:tc>
        <w:tc>
          <w:tcPr>
            <w:tcW w:w="1856" w:type="dxa"/>
            <w:gridSpan w:val="2"/>
            <w:tcBorders>
              <w:top w:val="single" w:sz="4" w:space="0" w:color="auto"/>
              <w:left w:val="single" w:sz="6" w:space="0" w:color="auto"/>
              <w:bottom w:val="single" w:sz="2"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2"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2"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3.3</w:t>
            </w:r>
          </w:p>
        </w:tc>
        <w:tc>
          <w:tcPr>
            <w:tcW w:w="4078" w:type="dxa"/>
            <w:tcBorders>
              <w:top w:val="single" w:sz="2" w:space="0" w:color="auto"/>
              <w:left w:val="single" w:sz="2"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Жилищный фонд с износом 70%</w:t>
            </w:r>
          </w:p>
        </w:tc>
        <w:tc>
          <w:tcPr>
            <w:tcW w:w="1856" w:type="dxa"/>
            <w:gridSpan w:val="2"/>
            <w:tcBorders>
              <w:top w:val="single" w:sz="2"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 к общему объему жилищного фонда</w:t>
            </w:r>
          </w:p>
        </w:tc>
        <w:tc>
          <w:tcPr>
            <w:tcW w:w="1473" w:type="dxa"/>
            <w:tcBorders>
              <w:top w:val="single" w:sz="2"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2"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2"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государственный и муниципальный фонд</w:t>
            </w:r>
          </w:p>
        </w:tc>
        <w:tc>
          <w:tcPr>
            <w:tcW w:w="1856" w:type="dxa"/>
            <w:gridSpan w:val="2"/>
            <w:tcBorders>
              <w:top w:val="single" w:sz="4" w:space="0" w:color="auto"/>
              <w:left w:val="single" w:sz="2" w:space="0" w:color="auto"/>
              <w:bottom w:val="single" w:sz="2"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2" w:space="0" w:color="auto"/>
              <w:bottom w:val="single" w:sz="2"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2"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3.4</w:t>
            </w:r>
          </w:p>
        </w:tc>
        <w:tc>
          <w:tcPr>
            <w:tcW w:w="4078" w:type="dxa"/>
            <w:tcBorders>
              <w:top w:val="single" w:sz="2"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Убыль жилищного фонда</w:t>
            </w:r>
          </w:p>
        </w:tc>
        <w:tc>
          <w:tcPr>
            <w:tcW w:w="1856" w:type="dxa"/>
            <w:gridSpan w:val="2"/>
            <w:tcBorders>
              <w:top w:val="single" w:sz="2"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2"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2"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государственного и муниципального</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частного</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Из общего объема убыли жилищного фонда убыль </w:t>
            </w:r>
            <w:proofErr w:type="gramStart"/>
            <w:r w:rsidRPr="004675B3">
              <w:rPr>
                <w:rFonts w:ascii="Times New Roman" w:eastAsia="Times New Roman" w:hAnsi="Times New Roman" w:cs="Times New Roman"/>
                <w:sz w:val="20"/>
                <w:szCs w:val="20"/>
                <w:lang w:eastAsia="ru-RU"/>
              </w:rPr>
              <w:t>по</w:t>
            </w:r>
            <w:proofErr w:type="gramEnd"/>
            <w:r w:rsidRPr="004675B3">
              <w:rPr>
                <w:rFonts w:ascii="Times New Roman" w:eastAsia="Times New Roman" w:hAnsi="Times New Roman" w:cs="Times New Roman"/>
                <w:sz w:val="20"/>
                <w:szCs w:val="20"/>
                <w:lang w:eastAsia="ru-RU"/>
              </w:rPr>
              <w:t>:</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техническому состоянию</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 к объему убыли жилищного фонда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реконструкции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Существующий сохраняемый жилищный фонд</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3.7</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Новое жилищное строительство,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за счет средств федерального бюджета, средств бюджета </w:t>
            </w:r>
            <w:r>
              <w:rPr>
                <w:rFonts w:ascii="Times New Roman" w:eastAsia="Times New Roman" w:hAnsi="Times New Roman" w:cs="Times New Roman"/>
                <w:sz w:val="20"/>
                <w:szCs w:val="20"/>
                <w:lang w:eastAsia="ru-RU"/>
              </w:rPr>
              <w:t>Республики Татарстан</w:t>
            </w:r>
            <w:r w:rsidRPr="004675B3">
              <w:rPr>
                <w:rFonts w:ascii="Times New Roman" w:eastAsia="Times New Roman" w:hAnsi="Times New Roman" w:cs="Times New Roman"/>
                <w:sz w:val="20"/>
                <w:szCs w:val="20"/>
                <w:lang w:eastAsia="ru-RU"/>
              </w:rPr>
              <w:t xml:space="preserve"> и местного бюджета</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тыс. кв. м общей площади квартир/ % к общему </w:t>
            </w:r>
            <w:r w:rsidRPr="004675B3">
              <w:rPr>
                <w:rFonts w:ascii="Times New Roman" w:eastAsia="Times New Roman" w:hAnsi="Times New Roman" w:cs="Times New Roman"/>
                <w:sz w:val="20"/>
                <w:szCs w:val="20"/>
                <w:lang w:eastAsia="ru-RU"/>
              </w:rPr>
              <w:lastRenderedPageBreak/>
              <w:t>объему нового жилищного строительства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 счет средств населения</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3.8</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Структура нового жилищного строительства по этажности:</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малоэтажное</w:t>
            </w:r>
            <w:proofErr w:type="gramEnd"/>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малоэтажные жилые дома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жилые дома с приусадебными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4 - 5-этажное</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многоэтажное</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3.9</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общего объема нового строительства размещается:</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свободных территориях</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 счет реконструкции существующей застройки</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3.10</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Обеспеченность жилищного фонда</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водопроводом</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от общего жилищного фонда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канализацией</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электроплитами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газовыми плитами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теплом</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горячей водой</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Средняя обеспеченность населения общей площадью квартир</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м/чел.</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социального и культурно-бытового обслуживания населения</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Детские дошкольные учреждения,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Общеобразовательные школы,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начального и среднего профессионального образования</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учащихся</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ФАПы</w:t>
            </w:r>
            <w:proofErr w:type="spellEnd"/>
            <w:r w:rsidRPr="004675B3">
              <w:rPr>
                <w:rFonts w:ascii="Times New Roman" w:eastAsia="Times New Roman" w:hAnsi="Times New Roman" w:cs="Times New Roman"/>
                <w:sz w:val="20"/>
                <w:szCs w:val="20"/>
                <w:lang w:eastAsia="ru-RU"/>
              </w:rPr>
              <w:t>.</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коек</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розничной торговли, питания и бытового обслужи</w:t>
            </w:r>
            <w:r>
              <w:rPr>
                <w:rFonts w:ascii="Times New Roman" w:eastAsia="Times New Roman" w:hAnsi="Times New Roman" w:cs="Times New Roman"/>
                <w:sz w:val="20"/>
                <w:szCs w:val="20"/>
                <w:lang w:eastAsia="ru-RU"/>
              </w:rPr>
              <w:t>вания населения,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Физкультурно-спорти</w:t>
            </w:r>
            <w:r>
              <w:rPr>
                <w:rFonts w:ascii="Times New Roman" w:eastAsia="Times New Roman" w:hAnsi="Times New Roman" w:cs="Times New Roman"/>
                <w:sz w:val="20"/>
                <w:szCs w:val="20"/>
                <w:lang w:eastAsia="ru-RU"/>
              </w:rPr>
              <w:t>вные сооружения,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социального обеспечения, всего/1000 чел.</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объекты социального и культурно-бытового обслуживания населения</w:t>
            </w:r>
          </w:p>
        </w:tc>
        <w:tc>
          <w:tcPr>
            <w:tcW w:w="1856"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инфраструктура</w:t>
            </w:r>
          </w:p>
        </w:tc>
        <w:tc>
          <w:tcPr>
            <w:tcW w:w="1856" w:type="dxa"/>
            <w:gridSpan w:val="2"/>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автобус</w:t>
            </w:r>
          </w:p>
        </w:tc>
        <w:tc>
          <w:tcPr>
            <w:tcW w:w="1856" w:type="dxa"/>
            <w:gridSpan w:val="2"/>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магистральных улиц и дорог,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магистральных улиц районного значения</w:t>
            </w:r>
          </w:p>
        </w:tc>
        <w:tc>
          <w:tcPr>
            <w:tcW w:w="1856" w:type="dxa"/>
            <w:gridSpan w:val="2"/>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Общая протяженность улично-дорожной сети</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с усовершенствованным покрытием</w:t>
            </w:r>
          </w:p>
        </w:tc>
        <w:tc>
          <w:tcPr>
            <w:tcW w:w="1856" w:type="dxa"/>
            <w:gridSpan w:val="2"/>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3</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протяженности улиц и дорог</w:t>
            </w:r>
          </w:p>
        </w:tc>
        <w:tc>
          <w:tcPr>
            <w:tcW w:w="1856" w:type="dxa"/>
            <w:gridSpan w:val="2"/>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и дороги, не удовлетворяющие пропускной способности</w:t>
            </w:r>
          </w:p>
        </w:tc>
        <w:tc>
          <w:tcPr>
            <w:tcW w:w="1856" w:type="dxa"/>
            <w:gridSpan w:val="2"/>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4</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Плотность сети линий наземного пассажирского транспорта:</w:t>
            </w:r>
          </w:p>
        </w:tc>
        <w:tc>
          <w:tcPr>
            <w:tcW w:w="1856" w:type="dxa"/>
            <w:gridSpan w:val="2"/>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5C1C1E" w:rsidRDefault="005C1C1E" w:rsidP="00CD24CB">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56"/>
        <w:gridCol w:w="1473"/>
        <w:gridCol w:w="1260"/>
      </w:tblGrid>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пределах застроенных территорий</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км</w:t>
            </w:r>
            <w:proofErr w:type="gramEnd"/>
            <w:r w:rsidRPr="004675B3">
              <w:rPr>
                <w:rFonts w:ascii="Times New Roman" w:eastAsia="Times New Roman" w:hAnsi="Times New Roman" w:cs="Times New Roman"/>
                <w:sz w:val="20"/>
                <w:szCs w:val="20"/>
                <w:lang w:eastAsia="ru-RU"/>
              </w:rPr>
              <w:t>/100 кв. м</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5.</w:t>
            </w:r>
            <w:r>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Обеспеченность населения индивидуальными автомобилями (на 1000 жителей)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автомобилей</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Инженерная инфраструктура и благоустройство территории</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Водоснабжение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Водопотребление, всего</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хозяйственно-питьевые нужды</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r>
              <w:rPr>
                <w:rFonts w:ascii="Times New Roman" w:eastAsia="Times New Roman" w:hAnsi="Times New Roman" w:cs="Times New Roman"/>
                <w:sz w:val="20"/>
                <w:szCs w:val="20"/>
                <w:lang w:eastAsia="ru-RU"/>
              </w:rPr>
              <w:t>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водозаборных сооружений</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водозаборов подземных вод</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r>
              <w:rPr>
                <w:rFonts w:ascii="Times New Roman" w:eastAsia="Times New Roman" w:hAnsi="Times New Roman" w:cs="Times New Roman"/>
                <w:sz w:val="20"/>
                <w:szCs w:val="20"/>
                <w:lang w:eastAsia="ru-RU"/>
              </w:rPr>
              <w:t>3</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Среднесуточное водопотребление на 1 человека</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 xml:space="preserve">. </w:t>
            </w:r>
            <w:proofErr w:type="gramStart"/>
            <w:r w:rsidRPr="004675B3">
              <w:rPr>
                <w:rFonts w:ascii="Times New Roman" w:eastAsia="Times New Roman" w:hAnsi="Times New Roman" w:cs="Times New Roman"/>
                <w:sz w:val="20"/>
                <w:szCs w:val="20"/>
                <w:lang w:eastAsia="ru-RU"/>
              </w:rPr>
              <w:t>на</w:t>
            </w:r>
            <w:proofErr w:type="gramEnd"/>
            <w:r w:rsidRPr="004675B3">
              <w:rPr>
                <w:rFonts w:ascii="Times New Roman" w:eastAsia="Times New Roman" w:hAnsi="Times New Roman" w:cs="Times New Roman"/>
                <w:sz w:val="20"/>
                <w:szCs w:val="20"/>
                <w:lang w:eastAsia="ru-RU"/>
              </w:rPr>
              <w:t xml:space="preserve"> чел.</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на хозяйственно-питьевые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r>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Канализация</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Общее поступление сточных вод, всего</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хозяйственно-бытовые сточные воды</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производственные сточные воды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очистных сооружений канализации</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Электроснабжение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Потребность в электроэнергии, всего</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млн. </w:t>
            </w:r>
            <w:proofErr w:type="spellStart"/>
            <w:r w:rsidRPr="004675B3">
              <w:rPr>
                <w:rFonts w:ascii="Times New Roman" w:eastAsia="Times New Roman" w:hAnsi="Times New Roman" w:cs="Times New Roman"/>
                <w:sz w:val="20"/>
                <w:szCs w:val="20"/>
                <w:lang w:eastAsia="ru-RU"/>
              </w:rPr>
              <w:t>кВт</w:t>
            </w:r>
            <w:proofErr w:type="gramStart"/>
            <w:r w:rsidRPr="004675B3">
              <w:rPr>
                <w:rFonts w:ascii="Times New Roman" w:eastAsia="Times New Roman" w:hAnsi="Times New Roman" w:cs="Times New Roman"/>
                <w:sz w:val="20"/>
                <w:szCs w:val="20"/>
                <w:lang w:eastAsia="ru-RU"/>
              </w:rPr>
              <w:t>.ч</w:t>
            </w:r>
            <w:proofErr w:type="spellEnd"/>
            <w:proofErr w:type="gramEnd"/>
            <w:r w:rsidRPr="004675B3">
              <w:rPr>
                <w:rFonts w:ascii="Times New Roman" w:eastAsia="Times New Roman" w:hAnsi="Times New Roman" w:cs="Times New Roman"/>
                <w:sz w:val="20"/>
                <w:szCs w:val="20"/>
                <w:lang w:eastAsia="ru-RU"/>
              </w:rPr>
              <w:t>/год</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производственные нужды</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Потребление электроэнергии на 1 чел. в год</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кВт</w:t>
            </w:r>
            <w:proofErr w:type="gramStart"/>
            <w:r w:rsidRPr="004675B3">
              <w:rPr>
                <w:rFonts w:ascii="Times New Roman" w:eastAsia="Times New Roman" w:hAnsi="Times New Roman" w:cs="Times New Roman"/>
                <w:sz w:val="20"/>
                <w:szCs w:val="20"/>
                <w:lang w:eastAsia="ru-RU"/>
              </w:rPr>
              <w:t>.ч</w:t>
            </w:r>
            <w:proofErr w:type="spellEnd"/>
            <w:proofErr w:type="gramEnd"/>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Источники покрытия </w:t>
            </w:r>
            <w:proofErr w:type="spellStart"/>
            <w:r w:rsidRPr="004675B3">
              <w:rPr>
                <w:rFonts w:ascii="Times New Roman" w:eastAsia="Times New Roman" w:hAnsi="Times New Roman" w:cs="Times New Roman"/>
                <w:sz w:val="20"/>
                <w:szCs w:val="20"/>
                <w:lang w:eastAsia="ru-RU"/>
              </w:rPr>
              <w:t>электронагрузок</w:t>
            </w:r>
            <w:proofErr w:type="spellEnd"/>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МВт</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Теплоснабжение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Потребность тепла</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Гкал/год</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централизованных источников теплоснабжения, всего</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Гкал/час</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ТЭЦ (АТЭС, ACT)</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Производительность локальных источников теплоснабжения</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Гкал/час</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Газоснабжение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Удельный вес газа в топливном балансе города, другого поселения</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Потребление газа, всего</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м/год</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коммунально-бытовые нужды</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Источники подачи газа</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м/год</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6.5.4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Связь</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6.6.1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Охват населения телевизионным вещанием</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от населения</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6.6.2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Обеспеченность населения телефонной сетью общего пользования</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номеров на 100 семей</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6.7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Инженерная подготовка территории</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6.7.1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Защита территории от затопления:</w:t>
            </w:r>
          </w:p>
        </w:tc>
        <w:tc>
          <w:tcPr>
            <w:tcW w:w="1856"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площадь</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защитных сооружений</w:t>
            </w:r>
          </w:p>
        </w:tc>
        <w:tc>
          <w:tcPr>
            <w:tcW w:w="1856"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73"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намыв и подсыпка</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6.7.2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Другие специальные мероприятия по инженерной подготовке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Санитарная очистка территории</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6.8.1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Объем бытовых отходов</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т/год</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дифференцированного сбора отходов</w:t>
            </w:r>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6.8.</w:t>
            </w:r>
            <w:r>
              <w:rPr>
                <w:rFonts w:ascii="Times New Roman" w:eastAsia="Times New Roman" w:hAnsi="Times New Roman" w:cs="Times New Roman"/>
                <w:sz w:val="20"/>
                <w:szCs w:val="20"/>
                <w:lang w:eastAsia="ru-RU"/>
              </w:rPr>
              <w:t>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Общая площадь свалок</w:t>
            </w:r>
          </w:p>
        </w:tc>
        <w:tc>
          <w:tcPr>
            <w:tcW w:w="185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стихийных</w:t>
            </w:r>
            <w:proofErr w:type="gramEnd"/>
          </w:p>
        </w:tc>
        <w:tc>
          <w:tcPr>
            <w:tcW w:w="185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6.9</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виды инженерного оборудования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Ритуальное обслуживание населения</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Общее количество кладбищ</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Охрана природы и рациональное природопользование</w:t>
            </w:r>
          </w:p>
        </w:tc>
        <w:tc>
          <w:tcPr>
            <w:tcW w:w="185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Объем выбросов вредных веществ в атмосферный воздух</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т/год</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Общий объем сброса загрязненных вод</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м/год</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Рекультивация нарушенных территорий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не благоприятные#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с уровнем шума свыше 65 </w:t>
            </w:r>
            <w:proofErr w:type="spellStart"/>
            <w:r w:rsidRPr="004675B3">
              <w:rPr>
                <w:rFonts w:ascii="Times New Roman" w:eastAsia="Times New Roman" w:hAnsi="Times New Roman" w:cs="Times New Roman"/>
                <w:sz w:val="20"/>
                <w:szCs w:val="20"/>
                <w:lang w:eastAsia="ru-RU"/>
              </w:rPr>
              <w:t>Дб</w:t>
            </w:r>
            <w:proofErr w:type="spellEnd"/>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 проживающее в санитарно-защитных зонах</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Озеленение санитарно-защитных и </w:t>
            </w:r>
            <w:proofErr w:type="spellStart"/>
            <w:r w:rsidRPr="004675B3">
              <w:rPr>
                <w:rFonts w:ascii="Times New Roman" w:eastAsia="Times New Roman" w:hAnsi="Times New Roman" w:cs="Times New Roman"/>
                <w:sz w:val="20"/>
                <w:szCs w:val="20"/>
                <w:lang w:eastAsia="ru-RU"/>
              </w:rPr>
              <w:t>водоохранных</w:t>
            </w:r>
            <w:proofErr w:type="spellEnd"/>
            <w:r w:rsidRPr="004675B3">
              <w:rPr>
                <w:rFonts w:ascii="Times New Roman" w:eastAsia="Times New Roman" w:hAnsi="Times New Roman" w:cs="Times New Roman"/>
                <w:sz w:val="20"/>
                <w:szCs w:val="20"/>
                <w:lang w:eastAsia="ru-RU"/>
              </w:rPr>
              <w:t xml:space="preserve"> зон</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Защита почв и недр</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8.9</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Иные мероприятия по охране природы и рациональному природопользованию</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соответствующих единиц</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Ориентировочный объем инвестиций по 1-му этапу реализации проектных решений</w:t>
            </w:r>
          </w:p>
        </w:tc>
        <w:tc>
          <w:tcPr>
            <w:tcW w:w="185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руб.</w:t>
            </w:r>
          </w:p>
        </w:tc>
        <w:tc>
          <w:tcPr>
            <w:tcW w:w="1473"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4675B3">
        <w:rPr>
          <w:rFonts w:ascii="Arial" w:eastAsia="Times New Roman" w:hAnsi="Arial" w:cs="Arial"/>
          <w:sz w:val="20"/>
          <w:szCs w:val="20"/>
          <w:lang w:eastAsia="ru-RU"/>
        </w:rPr>
        <w:t>Приложение 3</w:t>
      </w:r>
      <w:r w:rsidRPr="004675B3">
        <w:rPr>
          <w:rFonts w:ascii="Arial" w:eastAsia="Times New Roman" w:hAnsi="Arial" w:cs="Arial"/>
          <w:sz w:val="20"/>
          <w:szCs w:val="20"/>
          <w:lang w:eastAsia="ru-RU"/>
        </w:rPr>
        <w:br/>
      </w:r>
      <w:r w:rsidRPr="004675B3">
        <w:rPr>
          <w:rFonts w:ascii="Arial" w:eastAsia="Times New Roman" w:hAnsi="Arial" w:cs="Arial"/>
          <w:sz w:val="20"/>
          <w:szCs w:val="20"/>
          <w:lang w:eastAsia="ru-RU"/>
        </w:rPr>
        <w:lastRenderedPageBreak/>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t xml:space="preserve">проектирования </w:t>
      </w:r>
      <w:proofErr w:type="spellStart"/>
      <w:r w:rsidR="001C145B" w:rsidRPr="001C145B">
        <w:rPr>
          <w:rFonts w:ascii="Arial" w:eastAsia="Times New Roman" w:hAnsi="Arial" w:cs="Arial"/>
          <w:sz w:val="20"/>
          <w:szCs w:val="20"/>
          <w:lang w:eastAsia="ru-RU"/>
        </w:rPr>
        <w:t>Салихо</w:t>
      </w:r>
      <w:r w:rsidRPr="001C145B">
        <w:rPr>
          <w:rFonts w:ascii="Arial" w:eastAsia="Times New Roman" w:hAnsi="Arial" w:cs="Arial"/>
          <w:sz w:val="20"/>
          <w:szCs w:val="20"/>
          <w:lang w:eastAsia="ru-RU"/>
        </w:rPr>
        <w:t>вского</w:t>
      </w:r>
      <w:proofErr w:type="spellEnd"/>
      <w:r w:rsidRPr="001C145B">
        <w:rPr>
          <w:rFonts w:ascii="Arial" w:eastAsia="Times New Roman" w:hAnsi="Arial" w:cs="Arial"/>
          <w:sz w:val="20"/>
          <w:szCs w:val="20"/>
          <w:lang w:eastAsia="ru-RU"/>
        </w:rPr>
        <w:t xml:space="preserve"> сельского поселения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Основные технико-экономические показатели проекта планировки</w:t>
      </w:r>
    </w:p>
    <w:p w:rsidR="00CD24CB" w:rsidRPr="004675B3" w:rsidRDefault="00CD24CB" w:rsidP="00CD24CB">
      <w:pPr>
        <w:spacing w:after="0" w:line="240" w:lineRule="auto"/>
        <w:rPr>
          <w:rFonts w:ascii="Times New Roman" w:eastAsia="Times New Roman" w:hAnsi="Times New Roman" w:cs="Times New Roman"/>
          <w:b/>
          <w:bCs/>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89"/>
        <w:gridCol w:w="1440"/>
        <w:gridCol w:w="1260"/>
      </w:tblGrid>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N</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п</w:t>
            </w:r>
            <w:proofErr w:type="gramEnd"/>
            <w:r w:rsidRPr="004675B3">
              <w:rPr>
                <w:rFonts w:ascii="Times New Roman" w:eastAsia="Times New Roman" w:hAnsi="Times New Roman" w:cs="Times New Roman"/>
                <w:sz w:val="20"/>
                <w:szCs w:val="20"/>
                <w:lang w:eastAsia="ru-RU"/>
              </w:rPr>
              <w:t>/п</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Показатели</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Единицы измерения</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Современное состояние на ____ </w:t>
            </w:r>
            <w:proofErr w:type="gramStart"/>
            <w:r w:rsidRPr="004675B3">
              <w:rPr>
                <w:rFonts w:ascii="Times New Roman" w:eastAsia="Times New Roman" w:hAnsi="Times New Roman" w:cs="Times New Roman"/>
                <w:sz w:val="20"/>
                <w:szCs w:val="20"/>
                <w:lang w:eastAsia="ru-RU"/>
              </w:rPr>
              <w:t>г</w:t>
            </w:r>
            <w:proofErr w:type="gramEnd"/>
            <w:r w:rsidRPr="004675B3">
              <w:rPr>
                <w:rFonts w:ascii="Times New Roman" w:eastAsia="Times New Roman" w:hAnsi="Times New Roman" w:cs="Times New Roman"/>
                <w:sz w:val="20"/>
                <w:szCs w:val="20"/>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Расчетный срок</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44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CD24CB">
        <w:tc>
          <w:tcPr>
            <w:tcW w:w="9645"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Обязательные</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Площадь проектируемой территории,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территории: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га</w:t>
            </w:r>
            <w:proofErr w:type="gramEnd"/>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жилых зон (кварталы, микрорайоны и другие)</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малоэтажная застройка</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малоэтажные жилые дома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объектов социального и культурно-бытового обслуживания населения (кроме микрорайонного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рекреационных зон</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зон инженерной и транспортной инфраструктуры</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производственных зон</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иных зон</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площади проектируемого района участки гаражей и автостоянок для постоянного хранения индивидуального автотранспорта</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ra</w:t>
            </w:r>
            <w:proofErr w:type="spellEnd"/>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площади проектируемого района территории общего пользования,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зеленые насаждения общего пользования</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дороги, проезды, площади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территории общего пользования</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Коэффициент застройки</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Коэффициент плотности</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общей территории:</w:t>
            </w:r>
          </w:p>
        </w:tc>
        <w:tc>
          <w:tcPr>
            <w:tcW w:w="1889"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находящиеся в федеральной собственности</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земли, находящиеся в собственности </w:t>
            </w:r>
            <w:r>
              <w:rPr>
                <w:rFonts w:ascii="Times New Roman" w:eastAsia="Times New Roman" w:hAnsi="Times New Roman" w:cs="Times New Roman"/>
                <w:sz w:val="20"/>
                <w:szCs w:val="20"/>
                <w:lang w:eastAsia="ru-RU"/>
              </w:rPr>
              <w:t>Республики Татарстан</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находящиеся в муниципальной собственности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земли, находящиеся в частной собственности</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Население</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Численность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чел.</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Плотность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чел./</w:t>
            </w:r>
            <w:proofErr w:type="gramStart"/>
            <w:r w:rsidRPr="004675B3">
              <w:rPr>
                <w:rFonts w:ascii="Times New Roman" w:eastAsia="Times New Roman" w:hAnsi="Times New Roman" w:cs="Times New Roman"/>
                <w:sz w:val="20"/>
                <w:szCs w:val="20"/>
                <w:lang w:eastAsia="ru-RU"/>
              </w:rPr>
              <w:t>га</w:t>
            </w:r>
            <w:proofErr w:type="gramEnd"/>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Жилищный фонд</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Общая площадь жилых домов</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Средняя этажность застройки</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этаж</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Существующий сохраняемый жилищный </w:t>
            </w:r>
            <w:r w:rsidRPr="004675B3">
              <w:rPr>
                <w:rFonts w:ascii="Times New Roman" w:eastAsia="Times New Roman" w:hAnsi="Times New Roman" w:cs="Times New Roman"/>
                <w:sz w:val="20"/>
                <w:szCs w:val="20"/>
                <w:lang w:eastAsia="ru-RU"/>
              </w:rPr>
              <w:lastRenderedPageBreak/>
              <w:t>фонд</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 xml:space="preserve">тыс. кв. м общей </w:t>
            </w:r>
            <w:r w:rsidRPr="004675B3">
              <w:rPr>
                <w:rFonts w:ascii="Times New Roman" w:eastAsia="Times New Roman" w:hAnsi="Times New Roman" w:cs="Times New Roman"/>
                <w:sz w:val="20"/>
                <w:szCs w:val="20"/>
                <w:lang w:eastAsia="ru-RU"/>
              </w:rPr>
              <w:lastRenderedPageBreak/>
              <w:t>площади квартир</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3.4</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Убыль жилищного фонда,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государственного и муниципального</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частного</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3.5</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общего объема убыли жилищного фонда убыль:</w:t>
            </w:r>
          </w:p>
        </w:tc>
        <w:tc>
          <w:tcPr>
            <w:tcW w:w="1889"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техническому состоянию</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реконструкции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другим причинам (организация санитарно-защитных зон, переоборудование и пр.)</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3.6</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Новое жилищное строительство,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малоэтажное</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малоэтажные жилые дома с </w:t>
            </w:r>
            <w:proofErr w:type="spellStart"/>
            <w:r w:rsidRPr="004675B3">
              <w:rPr>
                <w:rFonts w:ascii="Times New Roman" w:eastAsia="Times New Roman" w:hAnsi="Times New Roman" w:cs="Times New Roman"/>
                <w:sz w:val="20"/>
                <w:szCs w:val="20"/>
                <w:lang w:eastAsia="ru-RU"/>
              </w:rPr>
              <w:t>приквартирными</w:t>
            </w:r>
            <w:proofErr w:type="spellEnd"/>
            <w:r w:rsidRPr="004675B3">
              <w:rPr>
                <w:rFonts w:ascii="Times New Roman" w:eastAsia="Times New Roman" w:hAnsi="Times New Roman" w:cs="Times New Roman"/>
                <w:sz w:val="20"/>
                <w:szCs w:val="20"/>
                <w:lang w:eastAsia="ru-RU"/>
              </w:rPr>
              <w:t xml:space="preserve">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Двух этажные жилые дома</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645"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Рекомендуемые</w:t>
            </w: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Детские и дошкол</w:t>
            </w:r>
            <w:r>
              <w:rPr>
                <w:rFonts w:ascii="Times New Roman" w:eastAsia="Times New Roman" w:hAnsi="Times New Roman" w:cs="Times New Roman"/>
                <w:sz w:val="20"/>
                <w:szCs w:val="20"/>
                <w:lang w:eastAsia="ru-RU"/>
              </w:rPr>
              <w:t>ьные учреждения,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Общеобраз</w:t>
            </w:r>
            <w:r>
              <w:rPr>
                <w:rFonts w:ascii="Times New Roman" w:eastAsia="Times New Roman" w:hAnsi="Times New Roman" w:cs="Times New Roman"/>
                <w:sz w:val="20"/>
                <w:szCs w:val="20"/>
                <w:lang w:eastAsia="ru-RU"/>
              </w:rPr>
              <w:t>овательные школы, всего</w:t>
            </w:r>
            <w:r w:rsidRPr="004675B3">
              <w:rPr>
                <w:rFonts w:ascii="Times New Roman" w:eastAsia="Times New Roman" w:hAnsi="Times New Roman" w:cs="Times New Roman"/>
                <w:sz w:val="20"/>
                <w:szCs w:val="20"/>
                <w:lang w:eastAsia="ru-RU"/>
              </w:rPr>
              <w:t>.</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ФАПы</w:t>
            </w:r>
            <w:proofErr w:type="spellEnd"/>
            <w:r>
              <w:rPr>
                <w:rFonts w:ascii="Times New Roman" w:eastAsia="Times New Roman" w:hAnsi="Times New Roman" w:cs="Times New Roman"/>
                <w:sz w:val="20"/>
                <w:szCs w:val="20"/>
                <w:lang w:eastAsia="ru-RU"/>
              </w:rPr>
              <w:t>,</w:t>
            </w:r>
            <w:r w:rsidRPr="004675B3">
              <w:rPr>
                <w:rFonts w:ascii="Times New Roman" w:eastAsia="Times New Roman" w:hAnsi="Times New Roman" w:cs="Times New Roman"/>
                <w:sz w:val="20"/>
                <w:szCs w:val="20"/>
                <w:lang w:eastAsia="ru-RU"/>
              </w:rPr>
              <w:t xml:space="preserve">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посещений в смену</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розничной торговли, питания и бытового обслуживания населения,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культуры</w:t>
            </w:r>
            <w:proofErr w:type="gramStart"/>
            <w:r w:rsidRPr="004675B3">
              <w:rPr>
                <w:rFonts w:ascii="Times New Roman" w:eastAsia="Times New Roman" w:hAnsi="Times New Roman" w:cs="Times New Roman"/>
                <w:sz w:val="20"/>
                <w:szCs w:val="20"/>
                <w:lang w:eastAsia="ru-RU"/>
              </w:rPr>
              <w:t xml:space="preserve"> ,</w:t>
            </w:r>
            <w:proofErr w:type="gramEnd"/>
            <w:r w:rsidRPr="004675B3">
              <w:rPr>
                <w:rFonts w:ascii="Times New Roman" w:eastAsia="Times New Roman" w:hAnsi="Times New Roman" w:cs="Times New Roman"/>
                <w:sz w:val="20"/>
                <w:szCs w:val="20"/>
                <w:lang w:eastAsia="ru-RU"/>
              </w:rPr>
              <w:t xml:space="preserve">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Физкультурно-спорти</w:t>
            </w:r>
            <w:r>
              <w:rPr>
                <w:rFonts w:ascii="Times New Roman" w:eastAsia="Times New Roman" w:hAnsi="Times New Roman" w:cs="Times New Roman"/>
                <w:sz w:val="20"/>
                <w:szCs w:val="20"/>
                <w:lang w:eastAsia="ru-RU"/>
              </w:rPr>
              <w:t>вные сооружения,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жилищно-коммунального хозяйства</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 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Транспортная инфраструктура</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Протяженность улично-дорожной сети, всего</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км</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магистральные дороги</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непрерывного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регулируемого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улицы и проезды местного значения</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Гаражи и стоянки для хранения легковых автомобилей</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маш</w:t>
            </w:r>
            <w:proofErr w:type="spellEnd"/>
            <w:r w:rsidRPr="004675B3">
              <w:rPr>
                <w:rFonts w:ascii="Times New Roman" w:eastAsia="Times New Roman" w:hAnsi="Times New Roman" w:cs="Times New Roman"/>
                <w:sz w:val="20"/>
                <w:szCs w:val="20"/>
                <w:lang w:eastAsia="ru-RU"/>
              </w:rPr>
              <w:t>. мест</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постоянного хранения</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временного хранения</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Инженерное оборудование и благоустройство территории</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Водопотребление,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Водоотведение</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Электропотребление</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кВт</w:t>
            </w:r>
            <w:proofErr w:type="gramStart"/>
            <w:r w:rsidRPr="004675B3">
              <w:rPr>
                <w:rFonts w:ascii="Times New Roman" w:eastAsia="Times New Roman" w:hAnsi="Times New Roman" w:cs="Times New Roman"/>
                <w:sz w:val="20"/>
                <w:szCs w:val="20"/>
                <w:lang w:eastAsia="ru-RU"/>
              </w:rPr>
              <w:t>.ч</w:t>
            </w:r>
            <w:proofErr w:type="spellEnd"/>
            <w:proofErr w:type="gramEnd"/>
            <w:r w:rsidRPr="004675B3">
              <w:rPr>
                <w:rFonts w:ascii="Times New Roman" w:eastAsia="Times New Roman" w:hAnsi="Times New Roman" w:cs="Times New Roman"/>
                <w:sz w:val="20"/>
                <w:szCs w:val="20"/>
                <w:lang w:eastAsia="ru-RU"/>
              </w:rPr>
              <w:t>/год</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Расход газа</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куб. м/год</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6.5</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Общее потребление тепла на отопление, вентиляцию, горячее водоснабжение</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 Гкал/год</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6.6</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Количество твердых бытовых отходов</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куб. м/</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том числе </w:t>
            </w:r>
            <w:proofErr w:type="gramStart"/>
            <w:r w:rsidRPr="004675B3">
              <w:rPr>
                <w:rFonts w:ascii="Times New Roman" w:eastAsia="Times New Roman" w:hAnsi="Times New Roman" w:cs="Times New Roman"/>
                <w:sz w:val="20"/>
                <w:szCs w:val="20"/>
                <w:lang w:eastAsia="ru-RU"/>
              </w:rPr>
              <w:t>утилизируемых</w:t>
            </w:r>
            <w:proofErr w:type="gramEnd"/>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требующие проведения специальных мероприятий по инженерной подготовке</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Потребность в иных видах инженерного оборудования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Охрана окружающей среды</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7.1</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Озеленение санитарно-защитных зон</w:t>
            </w:r>
          </w:p>
        </w:tc>
        <w:tc>
          <w:tcPr>
            <w:tcW w:w="1889"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7.2</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Уровень загрязнения атмосферного воздуха</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7.3</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Уровень шумового воздействия</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Дб</w:t>
            </w:r>
            <w:proofErr w:type="spellEnd"/>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7.4</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Территории, требующие проведения специальных мероприятий по охране окружающей среды</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Ориентировочная стоимость строительства по первоочередным мероприятиям реализации проекта, всего</w:t>
            </w:r>
          </w:p>
        </w:tc>
        <w:tc>
          <w:tcPr>
            <w:tcW w:w="188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млн</w:t>
            </w:r>
            <w:proofErr w:type="gramStart"/>
            <w:r w:rsidRPr="004675B3">
              <w:rPr>
                <w:rFonts w:ascii="Times New Roman" w:eastAsia="Times New Roman" w:hAnsi="Times New Roman" w:cs="Times New Roman"/>
                <w:sz w:val="20"/>
                <w:szCs w:val="20"/>
                <w:lang w:eastAsia="ru-RU"/>
              </w:rPr>
              <w:t xml:space="preserve"> .</w:t>
            </w:r>
            <w:proofErr w:type="gramEnd"/>
            <w:r w:rsidRPr="004675B3">
              <w:rPr>
                <w:rFonts w:ascii="Times New Roman" w:eastAsia="Times New Roman" w:hAnsi="Times New Roman" w:cs="Times New Roman"/>
                <w:sz w:val="20"/>
                <w:szCs w:val="20"/>
                <w:lang w:eastAsia="ru-RU"/>
              </w:rPr>
              <w:t>руб.</w:t>
            </w:r>
          </w:p>
        </w:tc>
        <w:tc>
          <w:tcPr>
            <w:tcW w:w="144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8.1</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w:t>
            </w:r>
          </w:p>
        </w:tc>
        <w:tc>
          <w:tcPr>
            <w:tcW w:w="1889"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жилищное строительство</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социальная инфраструктура</w:t>
            </w:r>
          </w:p>
        </w:tc>
        <w:tc>
          <w:tcPr>
            <w:tcW w:w="1889"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инженерное оборудование и благоустройство территории</w:t>
            </w:r>
          </w:p>
        </w:tc>
        <w:tc>
          <w:tcPr>
            <w:tcW w:w="1889" w:type="dxa"/>
            <w:tcBorders>
              <w:top w:val="single" w:sz="4"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прочие</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8.2</w:t>
            </w:r>
          </w:p>
        </w:tc>
        <w:tc>
          <w:tcPr>
            <w:tcW w:w="4078" w:type="dxa"/>
            <w:tcBorders>
              <w:top w:val="single" w:sz="6"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Удельные затраты на 1 жителя</w:t>
            </w:r>
          </w:p>
        </w:tc>
        <w:tc>
          <w:tcPr>
            <w:tcW w:w="1889"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тыс. руб.</w:t>
            </w:r>
          </w:p>
        </w:tc>
        <w:tc>
          <w:tcPr>
            <w:tcW w:w="144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1 кв. м общей площади квартир жилых домов нового строительства</w:t>
            </w:r>
          </w:p>
        </w:tc>
        <w:tc>
          <w:tcPr>
            <w:tcW w:w="1889"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CD24CB" w:rsidRPr="004675B3" w:rsidTr="00CD24CB">
        <w:tc>
          <w:tcPr>
            <w:tcW w:w="978"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1 га территории</w:t>
            </w:r>
          </w:p>
        </w:tc>
        <w:tc>
          <w:tcPr>
            <w:tcW w:w="1889"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sectPr w:rsidR="00CD24CB" w:rsidRPr="004675B3">
          <w:pgSz w:w="11906" w:h="16838"/>
          <w:pgMar w:top="1134" w:right="851" w:bottom="1134" w:left="1701" w:header="709" w:footer="709" w:gutter="0"/>
          <w:cols w:space="720"/>
        </w:sect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bookmarkStart w:id="52" w:name="sub_15"/>
      <w:r w:rsidRPr="004675B3">
        <w:rPr>
          <w:rFonts w:ascii="Arial" w:eastAsia="Times New Roman" w:hAnsi="Arial" w:cs="Arial"/>
          <w:sz w:val="20"/>
          <w:szCs w:val="20"/>
          <w:lang w:eastAsia="ru-RU"/>
        </w:rPr>
        <w:t>Приложение 4</w:t>
      </w:r>
      <w:r w:rsidRPr="004675B3">
        <w:rPr>
          <w:rFonts w:ascii="Arial" w:eastAsia="Times New Roman" w:hAnsi="Arial" w:cs="Arial"/>
          <w:sz w:val="20"/>
          <w:szCs w:val="20"/>
          <w:lang w:eastAsia="ru-RU"/>
        </w:rPr>
        <w:br/>
      </w:r>
      <w:bookmarkEnd w:id="52"/>
      <w:r w:rsidRPr="004675B3">
        <w:rPr>
          <w:rFonts w:ascii="Arial" w:eastAsia="Times New Roman" w:hAnsi="Arial" w:cs="Arial"/>
          <w:sz w:val="20"/>
          <w:szCs w:val="20"/>
          <w:lang w:eastAsia="ru-RU"/>
        </w:rP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t xml:space="preserve">проектирования </w:t>
      </w:r>
      <w:proofErr w:type="spellStart"/>
      <w:r w:rsidR="001C145B" w:rsidRPr="001C145B">
        <w:rPr>
          <w:rFonts w:ascii="Arial" w:eastAsia="Times New Roman" w:hAnsi="Arial" w:cs="Arial"/>
          <w:sz w:val="20"/>
          <w:szCs w:val="20"/>
          <w:lang w:eastAsia="ru-RU"/>
        </w:rPr>
        <w:t>Салих</w:t>
      </w:r>
      <w:r w:rsidRPr="001C145B">
        <w:rPr>
          <w:rFonts w:ascii="Arial" w:eastAsia="Times New Roman" w:hAnsi="Arial" w:cs="Arial"/>
          <w:sz w:val="20"/>
          <w:szCs w:val="20"/>
          <w:lang w:eastAsia="ru-RU"/>
        </w:rPr>
        <w:t>овского</w:t>
      </w:r>
      <w:proofErr w:type="spellEnd"/>
      <w:r w:rsidRPr="001C145B">
        <w:rPr>
          <w:rFonts w:ascii="Arial" w:eastAsia="Times New Roman" w:hAnsi="Arial" w:cs="Arial"/>
          <w:sz w:val="20"/>
          <w:szCs w:val="20"/>
          <w:lang w:eastAsia="ru-RU"/>
        </w:rPr>
        <w:t xml:space="preserve"> сельского поселения</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Структура и типология общественных центров и объектов общественно-деловой зоны</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9"/>
        <w:gridCol w:w="1612"/>
        <w:gridCol w:w="2797"/>
        <w:gridCol w:w="2520"/>
        <w:gridCol w:w="22"/>
      </w:tblGrid>
      <w:tr w:rsidR="00CD24CB" w:rsidRPr="004675B3" w:rsidTr="00CD24CB">
        <w:trPr>
          <w:gridAfter w:val="1"/>
          <w:wAfter w:w="22" w:type="dxa"/>
        </w:trPr>
        <w:tc>
          <w:tcPr>
            <w:tcW w:w="559" w:type="dxa"/>
            <w:vMerge w:val="restart"/>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12"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 по направлениям</w:t>
            </w:r>
          </w:p>
        </w:tc>
        <w:tc>
          <w:tcPr>
            <w:tcW w:w="5317"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 общественно-деловой зоны по видам общественных центров и видам обслуживания</w:t>
            </w:r>
          </w:p>
        </w:tc>
      </w:tr>
      <w:tr w:rsidR="00CD24CB" w:rsidRPr="004675B3" w:rsidTr="00CD24CB">
        <w:trPr>
          <w:gridAfter w:val="1"/>
          <w:wAfter w:w="22" w:type="dxa"/>
        </w:trPr>
        <w:tc>
          <w:tcPr>
            <w:tcW w:w="559"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периодическое обслуживание</w:t>
            </w:r>
          </w:p>
        </w:tc>
        <w:tc>
          <w:tcPr>
            <w:tcW w:w="25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повседневное обслуживание</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Административно-деловые и хозяйственные учреждения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административно-хозяйственная с</w:t>
            </w:r>
            <w:r>
              <w:rPr>
                <w:rFonts w:ascii="Times New Roman" w:eastAsia="Times New Roman" w:hAnsi="Times New Roman" w:cs="Times New Roman"/>
                <w:sz w:val="20"/>
                <w:szCs w:val="20"/>
                <w:lang w:eastAsia="ru-RU"/>
              </w:rPr>
              <w:t>лужба, отделения связи, опорный пункт охраны порядка</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административно-хозяйственное здание, отделение связи, опорный пункт охраны порядка</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образования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Дошкольные и школьные образовательные учреждения </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дошкольные и школьные образовательные учреждения</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культуры и искусства</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клубного типа, библиотеки для взрослых и детей</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клубного типа с киноустановками, филиалы библиотек для взрослых и детей</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здравоохранения и социального обслуживания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ФАПы</w:t>
            </w:r>
            <w:proofErr w:type="spellEnd"/>
            <w:r>
              <w:rPr>
                <w:rFonts w:ascii="Times New Roman" w:eastAsia="Times New Roman" w:hAnsi="Times New Roman" w:cs="Times New Roman"/>
                <w:sz w:val="20"/>
                <w:szCs w:val="20"/>
                <w:lang w:eastAsia="ru-RU"/>
              </w:rPr>
              <w:t>,</w:t>
            </w:r>
            <w:r w:rsidRPr="004675B3">
              <w:rPr>
                <w:rFonts w:ascii="Times New Roman" w:eastAsia="Times New Roman" w:hAnsi="Times New Roman" w:cs="Times New Roman"/>
                <w:sz w:val="20"/>
                <w:szCs w:val="20"/>
                <w:lang w:eastAsia="ru-RU"/>
              </w:rPr>
              <w:t xml:space="preserve"> аптека</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фельдшерско-акушерские пункты,  аптека</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Физкультурно-спортивные сооружения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стадион</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стадион</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Учреждения торговли и </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магазины продовольственных и промышленных товаров, </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магазины продовольственных и промышленных товаров повседневного спроса, </w:t>
            </w:r>
          </w:p>
        </w:tc>
      </w:tr>
      <w:tr w:rsidR="00CD24CB" w:rsidRPr="004675B3" w:rsidTr="00CD24CB">
        <w:tc>
          <w:tcPr>
            <w:tcW w:w="55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w:t>
            </w:r>
          </w:p>
        </w:tc>
        <w:tc>
          <w:tcPr>
            <w:tcW w:w="161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бытового и коммунального обслуживания</w:t>
            </w:r>
          </w:p>
        </w:tc>
        <w:tc>
          <w:tcPr>
            <w:tcW w:w="2797"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бытового обслуживания</w:t>
            </w:r>
            <w:r>
              <w:rPr>
                <w:rFonts w:ascii="Times New Roman" w:eastAsia="Times New Roman" w:hAnsi="Times New Roman" w:cs="Times New Roman"/>
                <w:sz w:val="20"/>
                <w:szCs w:val="20"/>
                <w:lang w:eastAsia="ru-RU"/>
              </w:rPr>
              <w:t>, пожарное</w:t>
            </w:r>
            <w:r w:rsidRPr="004675B3">
              <w:rPr>
                <w:rFonts w:ascii="Times New Roman" w:eastAsia="Times New Roman" w:hAnsi="Times New Roman" w:cs="Times New Roman"/>
                <w:sz w:val="20"/>
                <w:szCs w:val="20"/>
                <w:lang w:eastAsia="ru-RU"/>
              </w:rPr>
              <w:t xml:space="preserve"> депо</w:t>
            </w:r>
          </w:p>
        </w:tc>
        <w:tc>
          <w:tcPr>
            <w:tcW w:w="254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w:t>
            </w:r>
            <w:r>
              <w:rPr>
                <w:rFonts w:ascii="Times New Roman" w:eastAsia="Times New Roman" w:hAnsi="Times New Roman" w:cs="Times New Roman"/>
                <w:sz w:val="20"/>
                <w:szCs w:val="20"/>
                <w:lang w:eastAsia="ru-RU"/>
              </w:rPr>
              <w:t>иятия бытового обслуживания</w:t>
            </w: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jc w:val="center"/>
        <w:outlineLvl w:val="0"/>
        <w:rPr>
          <w:rFonts w:ascii="Arial" w:eastAsia="Times New Roman" w:hAnsi="Arial" w:cs="Arial"/>
          <w:sz w:val="20"/>
          <w:szCs w:val="20"/>
          <w:lang w:eastAsia="ru-RU"/>
        </w:rPr>
      </w:pP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4675B3">
        <w:rPr>
          <w:rFonts w:ascii="Arial" w:eastAsia="Times New Roman" w:hAnsi="Arial" w:cs="Arial"/>
          <w:sz w:val="20"/>
          <w:szCs w:val="20"/>
          <w:lang w:eastAsia="ru-RU"/>
        </w:rPr>
        <w:lastRenderedPageBreak/>
        <w:t>Приложение 4/1</w:t>
      </w:r>
      <w:r w:rsidRPr="004675B3">
        <w:rPr>
          <w:rFonts w:ascii="Arial" w:eastAsia="Times New Roman" w:hAnsi="Arial" w:cs="Arial"/>
          <w:sz w:val="20"/>
          <w:szCs w:val="20"/>
          <w:lang w:eastAsia="ru-RU"/>
        </w:rPr>
        <w:br/>
      </w:r>
    </w:p>
    <w:p w:rsidR="00CD24CB" w:rsidRPr="004675B3" w:rsidRDefault="00CD24CB" w:rsidP="00CD24CB">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Показатели плотности застройки участков территориальных зон</w:t>
      </w:r>
    </w:p>
    <w:p w:rsidR="00CD24CB" w:rsidRPr="004675B3" w:rsidRDefault="00CD24CB" w:rsidP="00CD24CB">
      <w:pPr>
        <w:autoSpaceDE w:val="0"/>
        <w:autoSpaceDN w:val="0"/>
        <w:adjustRightInd w:val="0"/>
        <w:spacing w:after="0" w:line="240" w:lineRule="auto"/>
        <w:ind w:firstLine="540"/>
        <w:jc w:val="both"/>
        <w:outlineLvl w:val="0"/>
        <w:rPr>
          <w:rFonts w:ascii="Times New Roman" w:eastAsia="Times New Roman" w:hAnsi="Times New Roman" w:cs="Times New Roman"/>
          <w:b/>
          <w:bCs/>
          <w:sz w:val="24"/>
          <w:szCs w:val="24"/>
          <w:lang w:eastAsia="ru-RU"/>
        </w:rPr>
      </w:pP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Территориальные зоны              │</w:t>
      </w:r>
      <w:proofErr w:type="spellStart"/>
      <w:r w:rsidRPr="004675B3">
        <w:rPr>
          <w:rFonts w:ascii="Courier New" w:eastAsia="Times New Roman" w:hAnsi="Courier New" w:cs="Courier New"/>
          <w:sz w:val="20"/>
          <w:szCs w:val="20"/>
          <w:lang w:eastAsia="ru-RU"/>
        </w:rPr>
        <w:t>Коэффициент│</w:t>
      </w:r>
      <w:proofErr w:type="gramStart"/>
      <w:r w:rsidRPr="004675B3">
        <w:rPr>
          <w:rFonts w:ascii="Courier New" w:eastAsia="Times New Roman" w:hAnsi="Courier New" w:cs="Courier New"/>
          <w:sz w:val="20"/>
          <w:szCs w:val="20"/>
          <w:lang w:eastAsia="ru-RU"/>
        </w:rPr>
        <w:t>Коэффициент</w:t>
      </w:r>
      <w:proofErr w:type="spellEnd"/>
      <w:proofErr w:type="gramEnd"/>
      <w:r w:rsidRPr="004675B3">
        <w:rPr>
          <w:rFonts w:ascii="Courier New" w:eastAsia="Times New Roman" w:hAnsi="Courier New" w:cs="Courier New"/>
          <w:sz w:val="20"/>
          <w:szCs w:val="20"/>
          <w:lang w:eastAsia="ru-RU"/>
        </w:rPr>
        <w:t xml:space="preserve">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 застройки │ плотности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           │ застройки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Жилая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│Застройка многоквартирными жилыми домами малой  │    0,4    │    0,8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│и средней этажности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│Застройка одно-, двухквартирными жилыми домами  │    0,2    │    0,4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│с приусадебными земельными участками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Общественно-деловая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│Многофункциональная застройка                   │    1,0    │    3,0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│Специализированная общественная застройка       │    0,8    │    2,4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Производственная                │           │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│Промышленная                                    │    0,8    │    2,4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│Коммунально-складская                           │    0,6    │    1,8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&lt;*&gt; Без учета опытных  полей  и   полигонов,   резервных   территорий│</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│и санитарно-защитных зон.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Примечания.  1.  Для  жилых,  общественно-деловых  зон   коэффициенты│</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│застройки и коэффициенты  плотности  застройки  приведены для  территории│</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│квартала   (брутто)   с   учетом   необходимых   по  расчету   учреждений│</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│и предприятий обслуживания,  гаражей; стоянок  для  автомобилей,  зеленых│</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│насаждений, площадок и других объектов благоустройства.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xml:space="preserve">│    Для   производственных  зон  указанные  коэффициенты  приведены   </w:t>
      </w:r>
      <w:proofErr w:type="gramStart"/>
      <w:r w:rsidRPr="004675B3">
        <w:rPr>
          <w:rFonts w:ascii="Courier New" w:eastAsia="Times New Roman" w:hAnsi="Courier New" w:cs="Courier New"/>
          <w:sz w:val="20"/>
          <w:szCs w:val="20"/>
          <w:lang w:eastAsia="ru-RU"/>
        </w:rPr>
        <w:t>для</w:t>
      </w:r>
      <w:proofErr w:type="gramEnd"/>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│кварталов производственной  застройки,   включающей  один  или  несколько│</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│объектов.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2. При  подсчете коэффициентов  плотности  застройки  площадь  этажей│</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│определя</w:t>
      </w:r>
      <w:r>
        <w:rPr>
          <w:rFonts w:ascii="Courier New" w:eastAsia="Times New Roman" w:hAnsi="Courier New" w:cs="Courier New"/>
          <w:sz w:val="20"/>
          <w:szCs w:val="20"/>
          <w:lang w:eastAsia="ru-RU"/>
        </w:rPr>
        <w:t xml:space="preserve">ется по внешним  размерам </w:t>
      </w:r>
      <w:proofErr w:type="spellStart"/>
      <w:r>
        <w:rPr>
          <w:rFonts w:ascii="Courier New" w:eastAsia="Times New Roman" w:hAnsi="Courier New" w:cs="Courier New"/>
          <w:sz w:val="20"/>
          <w:szCs w:val="20"/>
          <w:lang w:eastAsia="ru-RU"/>
        </w:rPr>
        <w:t>здан</w:t>
      </w:r>
      <w:proofErr w:type="spellEnd"/>
      <w:r w:rsidRPr="004675B3">
        <w:rPr>
          <w:rFonts w:ascii="Courier New" w:eastAsia="Times New Roman" w:hAnsi="Courier New" w:cs="Courier New"/>
          <w:sz w:val="20"/>
          <w:szCs w:val="20"/>
          <w:lang w:eastAsia="ru-RU"/>
        </w:rPr>
        <w:t xml:space="preserve">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3. Границами кварталов являются красные линии.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4. При реконструкции сложившихся кварталов жилых, общественно-деловых│</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│зон (включая   надстройку  этажей,  мансард)  необходимо  предусматривать│</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 xml:space="preserve">│требуемый по расчету  объем  учреждений  и предприятий  обслуживания  </w:t>
      </w:r>
      <w:proofErr w:type="gramStart"/>
      <w:r w:rsidRPr="004675B3">
        <w:rPr>
          <w:rFonts w:ascii="Courier New" w:eastAsia="Times New Roman" w:hAnsi="Courier New" w:cs="Courier New"/>
          <w:sz w:val="20"/>
          <w:szCs w:val="20"/>
          <w:lang w:eastAsia="ru-RU"/>
        </w:rPr>
        <w:t>для</w:t>
      </w:r>
      <w:proofErr w:type="gramEnd"/>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│проживающего в этих кварталах населения. Допускается учитывать  имеющиеся│</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│в соседних кварталах учреждения обслуживания при  соблюдении  нормативных│</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│радиусов их доступности (кроме дошкольных учреждений и начальных школ). В│</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roofErr w:type="gramStart"/>
      <w:r w:rsidRPr="004675B3">
        <w:rPr>
          <w:rFonts w:ascii="Courier New" w:eastAsia="Times New Roman" w:hAnsi="Courier New" w:cs="Courier New"/>
          <w:sz w:val="20"/>
          <w:szCs w:val="20"/>
          <w:lang w:eastAsia="ru-RU"/>
        </w:rPr>
        <w:t>условиях</w:t>
      </w:r>
      <w:proofErr w:type="gramEnd"/>
      <w:r w:rsidRPr="004675B3">
        <w:rPr>
          <w:rFonts w:ascii="Courier New" w:eastAsia="Times New Roman" w:hAnsi="Courier New" w:cs="Courier New"/>
          <w:sz w:val="20"/>
          <w:szCs w:val="20"/>
          <w:lang w:eastAsia="ru-RU"/>
        </w:rPr>
        <w:t xml:space="preserve">   реконструкции   существующей   застройки  плотность  застройки│</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│допускается повышать, но не более чем  на 30% при  соблюдении  санитарно-│</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│гигиенических</w:t>
      </w:r>
      <w:r>
        <w:rPr>
          <w:rFonts w:ascii="Courier New" w:eastAsia="Times New Roman" w:hAnsi="Courier New" w:cs="Courier New"/>
          <w:sz w:val="20"/>
          <w:szCs w:val="20"/>
          <w:lang w:eastAsia="ru-RU"/>
        </w:rPr>
        <w:t xml:space="preserve"> и противопожарных норм</w:t>
      </w:r>
      <w:r w:rsidRPr="004675B3">
        <w:rPr>
          <w:rFonts w:ascii="Courier New" w:eastAsia="Times New Roman" w:hAnsi="Courier New" w:cs="Courier New"/>
          <w:sz w:val="20"/>
          <w:szCs w:val="20"/>
          <w:lang w:eastAsia="ru-RU"/>
        </w:rPr>
        <w:t>.                │</w:t>
      </w:r>
    </w:p>
    <w:p w:rsidR="00CD24CB" w:rsidRPr="004675B3" w:rsidRDefault="00CD24CB" w:rsidP="00CD24CB">
      <w:pPr>
        <w:autoSpaceDE w:val="0"/>
        <w:autoSpaceDN w:val="0"/>
        <w:adjustRightInd w:val="0"/>
        <w:spacing w:after="0" w:line="240" w:lineRule="auto"/>
        <w:jc w:val="both"/>
        <w:rPr>
          <w:rFonts w:ascii="Courier New" w:eastAsia="Times New Roman" w:hAnsi="Courier New" w:cs="Courier New"/>
          <w:sz w:val="20"/>
          <w:szCs w:val="20"/>
          <w:lang w:eastAsia="ru-RU"/>
        </w:rPr>
      </w:pPr>
      <w:r w:rsidRPr="004675B3">
        <w:rPr>
          <w:rFonts w:ascii="Courier New" w:eastAsia="Times New Roman" w:hAnsi="Courier New" w:cs="Courier New"/>
          <w:sz w:val="20"/>
          <w:szCs w:val="20"/>
          <w:lang w:eastAsia="ru-RU"/>
        </w:rPr>
        <w:t>└─────────────────────────────────────────────────────────────────────────┘</w:t>
      </w:r>
    </w:p>
    <w:p w:rsidR="00CD24CB" w:rsidRPr="004675B3" w:rsidRDefault="00CD24CB" w:rsidP="00CD24CB">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p w:rsidR="00CD24CB" w:rsidRPr="004675B3" w:rsidRDefault="00CD24CB" w:rsidP="00CD24CB">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4675B3">
        <w:rPr>
          <w:rFonts w:ascii="Arial" w:eastAsia="Times New Roman" w:hAnsi="Arial" w:cs="Arial"/>
          <w:sz w:val="20"/>
          <w:szCs w:val="20"/>
          <w:lang w:eastAsia="ru-RU"/>
        </w:rPr>
        <w:t>Основными показателями плотности застройки являются:</w:t>
      </w:r>
    </w:p>
    <w:p w:rsidR="00CD24CB" w:rsidRPr="004675B3" w:rsidRDefault="00CD24CB" w:rsidP="00CD24CB">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4675B3">
        <w:rPr>
          <w:rFonts w:ascii="Arial" w:eastAsia="Times New Roman" w:hAnsi="Arial" w:cs="Arial"/>
          <w:sz w:val="20"/>
          <w:szCs w:val="20"/>
          <w:lang w:eastAsia="ru-RU"/>
        </w:rPr>
        <w:t>коэффициент застройки - отношение площади, занятой под зданиями и сооружениями, к площади участка (квартала);</w:t>
      </w:r>
    </w:p>
    <w:p w:rsidR="00CD24CB" w:rsidRPr="004675B3" w:rsidRDefault="00CD24CB" w:rsidP="00CD24CB">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4675B3">
        <w:rPr>
          <w:rFonts w:ascii="Arial" w:eastAsia="Times New Roman" w:hAnsi="Arial" w:cs="Arial"/>
          <w:sz w:val="20"/>
          <w:szCs w:val="20"/>
          <w:lang w:eastAsia="ru-RU"/>
        </w:rPr>
        <w:t>коэффициент плотности застройки - отношение площади всех этажей зданий и сооружений к площади участка (квартала).</w:t>
      </w:r>
    </w:p>
    <w:p w:rsidR="00CD24CB" w:rsidRPr="001C145B"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4675B3">
        <w:rPr>
          <w:rFonts w:ascii="Arial" w:eastAsia="Times New Roman" w:hAnsi="Arial" w:cs="Arial"/>
          <w:sz w:val="20"/>
          <w:szCs w:val="20"/>
          <w:lang w:eastAsia="ru-RU"/>
        </w:rPr>
        <w:t>Приложение 5</w:t>
      </w:r>
      <w:r w:rsidRPr="004675B3">
        <w:rPr>
          <w:rFonts w:ascii="Arial" w:eastAsia="Times New Roman" w:hAnsi="Arial" w:cs="Arial"/>
          <w:color w:val="0000FF"/>
          <w:sz w:val="20"/>
          <w:szCs w:val="20"/>
          <w:lang w:eastAsia="ru-RU"/>
        </w:rPr>
        <w:br/>
      </w:r>
      <w:r w:rsidRPr="004675B3">
        <w:rPr>
          <w:rFonts w:ascii="Arial" w:eastAsia="Times New Roman" w:hAnsi="Arial" w:cs="Arial"/>
          <w:sz w:val="20"/>
          <w:szCs w:val="20"/>
          <w:lang w:eastAsia="ru-RU"/>
        </w:rP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t xml:space="preserve">проектирования </w:t>
      </w:r>
      <w:proofErr w:type="spellStart"/>
      <w:r w:rsidR="001C145B" w:rsidRPr="001C145B">
        <w:rPr>
          <w:rFonts w:ascii="Arial" w:eastAsia="Times New Roman" w:hAnsi="Arial" w:cs="Arial"/>
          <w:sz w:val="20"/>
          <w:szCs w:val="20"/>
          <w:lang w:eastAsia="ru-RU"/>
        </w:rPr>
        <w:t>Салих</w:t>
      </w:r>
      <w:r w:rsidRPr="001C145B">
        <w:rPr>
          <w:rFonts w:ascii="Arial" w:eastAsia="Times New Roman" w:hAnsi="Arial" w:cs="Arial"/>
          <w:sz w:val="20"/>
          <w:szCs w:val="20"/>
          <w:lang w:eastAsia="ru-RU"/>
        </w:rPr>
        <w:t>овского</w:t>
      </w:r>
      <w:proofErr w:type="spellEnd"/>
      <w:r w:rsidRPr="001C145B">
        <w:rPr>
          <w:rFonts w:ascii="Arial" w:eastAsia="Times New Roman" w:hAnsi="Arial" w:cs="Arial"/>
          <w:sz w:val="20"/>
          <w:szCs w:val="20"/>
          <w:lang w:eastAsia="ru-RU"/>
        </w:rPr>
        <w:t xml:space="preserve"> сельского поселения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p>
    <w:p w:rsidR="00CD24CB" w:rsidRPr="004675B3" w:rsidRDefault="00CD24CB" w:rsidP="00CD24CB">
      <w:pPr>
        <w:spacing w:after="0" w:line="240" w:lineRule="auto"/>
        <w:jc w:val="center"/>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lastRenderedPageBreak/>
        <w:t>Нормы расчета учреждений и предприятий обслуживания и размеры земельных участков</w:t>
      </w:r>
      <w:r w:rsidRPr="004675B3">
        <w:rPr>
          <w:rFonts w:ascii="Times New Roman" w:eastAsia="Times New Roman" w:hAnsi="Times New Roman" w:cs="Times New Roman"/>
          <w:b/>
          <w:bCs/>
          <w:sz w:val="24"/>
          <w:szCs w:val="24"/>
          <w:lang w:eastAsia="ru-RU"/>
        </w:rPr>
        <w:br/>
        <w:t>для их размещения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tbl>
      <w:tblPr>
        <w:tblW w:w="146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1262"/>
        <w:gridCol w:w="4038"/>
        <w:gridCol w:w="3290"/>
        <w:gridCol w:w="3995"/>
      </w:tblGrid>
      <w:tr w:rsidR="00CD24CB" w:rsidRPr="004675B3" w:rsidTr="00CD24CB">
        <w:tc>
          <w:tcPr>
            <w:tcW w:w="2093"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Учреждения, предприятия, сооружения</w:t>
            </w:r>
          </w:p>
        </w:tc>
        <w:tc>
          <w:tcPr>
            <w:tcW w:w="1262"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Единица измерения</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Рекомендуемая обеспеченность на 1000 жителей (в пределах минимума)</w:t>
            </w:r>
          </w:p>
        </w:tc>
        <w:tc>
          <w:tcPr>
            <w:tcW w:w="3290"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Размер земельного участка, кв. м</w:t>
            </w:r>
          </w:p>
        </w:tc>
        <w:tc>
          <w:tcPr>
            <w:tcW w:w="3995" w:type="dxa"/>
            <w:vMerge w:val="restart"/>
            <w:tcBorders>
              <w:top w:val="single" w:sz="4" w:space="0" w:color="auto"/>
              <w:left w:val="single" w:sz="4" w:space="0" w:color="auto"/>
              <w:bottom w:val="single" w:sz="2"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Примечание</w:t>
            </w:r>
          </w:p>
        </w:tc>
      </w:tr>
      <w:tr w:rsidR="00CD24CB" w:rsidRPr="004675B3" w:rsidTr="00CD24CB">
        <w:tc>
          <w:tcPr>
            <w:tcW w:w="2093"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сельское поселение</w:t>
            </w:r>
          </w:p>
        </w:tc>
        <w:tc>
          <w:tcPr>
            <w:tcW w:w="3290"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3995" w:type="dxa"/>
            <w:vMerge/>
            <w:tcBorders>
              <w:top w:val="single" w:sz="4" w:space="0" w:color="auto"/>
              <w:left w:val="single" w:sz="4" w:space="0" w:color="auto"/>
              <w:bottom w:val="single" w:sz="2"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r>
      <w:tr w:rsidR="00CD24CB" w:rsidRPr="004675B3" w:rsidTr="00CD24CB">
        <w:tc>
          <w:tcPr>
            <w:tcW w:w="209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2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w:t>
            </w: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Учреждения образования</w:t>
            </w:r>
          </w:p>
        </w:tc>
      </w:tr>
      <w:tr w:rsidR="00CD24CB" w:rsidRPr="004675B3" w:rsidTr="00CD24CB">
        <w:trPr>
          <w:trHeight w:val="1781"/>
        </w:trPr>
        <w:tc>
          <w:tcPr>
            <w:tcW w:w="209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Дошкольные образовательные учреждения</w:t>
            </w:r>
          </w:p>
        </w:tc>
        <w:tc>
          <w:tcPr>
            <w:tcW w:w="12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место</w:t>
            </w:r>
          </w:p>
        </w:tc>
        <w:tc>
          <w:tcPr>
            <w:tcW w:w="4038" w:type="dxa"/>
            <w:tcBorders>
              <w:top w:val="single" w:sz="6" w:space="0" w:color="auto"/>
              <w:left w:val="single" w:sz="2" w:space="0" w:color="auto"/>
              <w:bottom w:val="single" w:sz="4" w:space="0" w:color="auto"/>
              <w:right w:val="single" w:sz="2"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 по демографии с учетом уровня обеспеченности детей дошкольными учреждениями для ориентировочных расчетов - 28</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территории новой  жилой застройки размещать из расчета 100 мест на 1 тыс. чел.</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для отдельно стоящих зданий при вместимости до 100 мест - 40, свыше 100 мест - 35, для встроенных при вместимости более 100 мест - не менее 29</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уровень обеспеченности детей (1 - 6 лет) дошкольными учреждениями: </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сельские поселения - 50%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Площадь групповой площадки для детей ясельного возраста - 7,5 кв. м на 1 место. Радиус обслуживания при малоэтажной застройке - 500 м</w:t>
            </w:r>
          </w:p>
        </w:tc>
      </w:tr>
      <w:tr w:rsidR="00CD24CB" w:rsidRPr="004675B3" w:rsidTr="00CD24CB">
        <w:trPr>
          <w:trHeight w:val="3047"/>
        </w:trPr>
        <w:tc>
          <w:tcPr>
            <w:tcW w:w="2093"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Общеобразовательные школы</w:t>
            </w:r>
          </w:p>
        </w:tc>
        <w:tc>
          <w:tcPr>
            <w:tcW w:w="12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место</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 по демографии с учетом уровня охвата школьников для ориентировочных расчетов – 111.</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том числе для X - XI классов – 17.</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На территории новой застройки принимать не менее 160 на 1 </w:t>
            </w:r>
            <w:proofErr w:type="spellStart"/>
            <w:r w:rsidRPr="004675B3">
              <w:rPr>
                <w:rFonts w:ascii="Times New Roman" w:eastAsia="Times New Roman" w:hAnsi="Times New Roman" w:cs="Times New Roman"/>
                <w:sz w:val="20"/>
                <w:szCs w:val="20"/>
                <w:lang w:eastAsia="ru-RU"/>
              </w:rPr>
              <w:t>тыс</w:t>
            </w:r>
            <w:proofErr w:type="gramStart"/>
            <w:r w:rsidRPr="004675B3">
              <w:rPr>
                <w:rFonts w:ascii="Times New Roman" w:eastAsia="Times New Roman" w:hAnsi="Times New Roman" w:cs="Times New Roman"/>
                <w:sz w:val="20"/>
                <w:szCs w:val="20"/>
                <w:lang w:eastAsia="ru-RU"/>
              </w:rPr>
              <w:t>.ж</w:t>
            </w:r>
            <w:proofErr w:type="gramEnd"/>
            <w:r w:rsidRPr="004675B3">
              <w:rPr>
                <w:rFonts w:ascii="Times New Roman" w:eastAsia="Times New Roman" w:hAnsi="Times New Roman" w:cs="Times New Roman"/>
                <w:sz w:val="20"/>
                <w:szCs w:val="20"/>
                <w:lang w:eastAsia="ru-RU"/>
              </w:rPr>
              <w:t>ителей</w:t>
            </w:r>
            <w:proofErr w:type="spellEnd"/>
            <w:r w:rsidRPr="004675B3">
              <w:rPr>
                <w:rFonts w:ascii="Times New Roman" w:eastAsia="Times New Roman" w:hAnsi="Times New Roman" w:cs="Times New Roman"/>
                <w:sz w:val="20"/>
                <w:szCs w:val="20"/>
                <w:lang w:eastAsia="ru-RU"/>
              </w:rPr>
              <w:t>.</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 вместимости:</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400 мест - 50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400 - 500 мест - 60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500 - 600 мест - 50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600 - 800 мест - 40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800 - 1100 мест - 33</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1100 - 1500 мест - 21</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1500 - 2000 мест - 17</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2000 и более - 16,</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учетом площади спортивной зоны и здания школы. В условиях реконструкции возможно уменьшение на 20%</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Спортивная зона школы может быть объединена с физкультурно-оздоровительным комплексом жилого образования. Радиус обслуживания - 750 м (для начальных классов - 500 м)</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II. Учреждения здравоохранения и социального обслуживания</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w:t>
            </w:r>
            <w:r w:rsidRPr="004675B3">
              <w:rPr>
                <w:rFonts w:ascii="Times New Roman" w:eastAsia="Times New Roman" w:hAnsi="Times New Roman" w:cs="Times New Roman"/>
                <w:sz w:val="20"/>
                <w:szCs w:val="20"/>
                <w:lang w:eastAsia="ru-RU"/>
              </w:rPr>
              <w:t>ельдшерско-акушерские пункты</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 га</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пределах зоны 30-минутной доступности на </w:t>
            </w:r>
            <w:proofErr w:type="spellStart"/>
            <w:r w:rsidRPr="004675B3">
              <w:rPr>
                <w:rFonts w:ascii="Times New Roman" w:eastAsia="Times New Roman" w:hAnsi="Times New Roman" w:cs="Times New Roman"/>
                <w:sz w:val="20"/>
                <w:szCs w:val="20"/>
                <w:lang w:eastAsia="ru-RU"/>
              </w:rPr>
              <w:t>спецавтомобиле</w:t>
            </w:r>
            <w:proofErr w:type="spellEnd"/>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IV. Учреждения культуры и искусства</w:t>
            </w:r>
          </w:p>
        </w:tc>
      </w:tr>
      <w:tr w:rsidR="00CD24CB" w:rsidRPr="004675B3" w:rsidTr="00CD24CB">
        <w:trPr>
          <w:trHeight w:val="459"/>
        </w:trPr>
        <w:tc>
          <w:tcPr>
            <w:tcW w:w="2516"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Клубы</w:t>
            </w:r>
          </w:p>
        </w:tc>
        <w:tc>
          <w:tcPr>
            <w:tcW w:w="839"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место</w:t>
            </w:r>
          </w:p>
        </w:tc>
        <w:tc>
          <w:tcPr>
            <w:tcW w:w="4038"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c>
          <w:tcPr>
            <w:tcW w:w="3290"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V. Физкультурно-спортивные сооружения</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Территория плоскостных спортивных сооружений</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0,9 га</w:t>
            </w:r>
          </w:p>
        </w:tc>
        <w:tc>
          <w:tcPr>
            <w:tcW w:w="3995" w:type="dxa"/>
            <w:tcBorders>
              <w:top w:val="single" w:sz="6"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физкультурно-спортивные сооружения сети общего пользования. Радиус обслуживания помещений для физкультурно-оздоровительных занятий, в т. ч. для территорий малоэтажной застройки 500 м, физкультурно-спортивные центры жилого района - 1500 м</w:t>
            </w: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VI. Предприятия торговли и общественного питания</w:t>
            </w: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Магазины 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 торговой площади</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3290"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На 100 </w:t>
            </w:r>
            <w:proofErr w:type="spellStart"/>
            <w:r w:rsidRPr="004675B3">
              <w:rPr>
                <w:rFonts w:ascii="Times New Roman" w:eastAsia="Times New Roman" w:hAnsi="Times New Roman" w:cs="Times New Roman"/>
                <w:sz w:val="20"/>
                <w:szCs w:val="20"/>
                <w:lang w:eastAsia="ru-RU"/>
              </w:rPr>
              <w:t>кв.м</w:t>
            </w:r>
            <w:proofErr w:type="spellEnd"/>
            <w:r w:rsidRPr="004675B3">
              <w:rPr>
                <w:rFonts w:ascii="Times New Roman" w:eastAsia="Times New Roman" w:hAnsi="Times New Roman" w:cs="Times New Roman"/>
                <w:sz w:val="20"/>
                <w:szCs w:val="20"/>
                <w:lang w:eastAsia="ru-RU"/>
              </w:rPr>
              <w:t>. торговой площади:</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До 250кв.м.-0,08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250 до 650 кв.м.-0,08-0,06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650 до 1500 кв.м.-0,06-0,04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От 1500 до 3500 кв.м.-0,04-0,02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3500 кв.м.-0,02 га.</w:t>
            </w:r>
          </w:p>
        </w:tc>
        <w:tc>
          <w:tcPr>
            <w:tcW w:w="3995"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Магазины непродовольственных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 торговой площа</w:t>
            </w:r>
            <w:r w:rsidRPr="004675B3">
              <w:rPr>
                <w:rFonts w:ascii="Times New Roman" w:eastAsia="Times New Roman" w:hAnsi="Times New Roman" w:cs="Times New Roman"/>
                <w:sz w:val="20"/>
                <w:szCs w:val="20"/>
                <w:lang w:eastAsia="ru-RU"/>
              </w:rPr>
              <w:lastRenderedPageBreak/>
              <w:t>ди</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200</w:t>
            </w:r>
          </w:p>
        </w:tc>
        <w:tc>
          <w:tcPr>
            <w:tcW w:w="3290"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995" w:type="dxa"/>
            <w:tcBorders>
              <w:top w:val="single" w:sz="4" w:space="0" w:color="auto"/>
              <w:left w:val="single" w:sz="2" w:space="0" w:color="auto"/>
              <w:bottom w:val="single" w:sz="4" w:space="0" w:color="auto"/>
              <w:right w:val="single" w:sz="2"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lastRenderedPageBreak/>
              <w:t>VI</w:t>
            </w:r>
            <w:proofErr w:type="spellStart"/>
            <w:r>
              <w:rPr>
                <w:rFonts w:ascii="Times New Roman" w:eastAsia="Times New Roman" w:hAnsi="Times New Roman" w:cs="Times New Roman"/>
                <w:sz w:val="20"/>
                <w:szCs w:val="20"/>
                <w:lang w:val="en-US" w:eastAsia="ru-RU"/>
              </w:rPr>
              <w:t>i</w:t>
            </w:r>
            <w:proofErr w:type="spellEnd"/>
            <w:r w:rsidRPr="004675B3">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П</w:t>
            </w:r>
            <w:r w:rsidRPr="004675B3">
              <w:rPr>
                <w:rFonts w:ascii="Times New Roman" w:eastAsia="Times New Roman" w:hAnsi="Times New Roman" w:cs="Times New Roman"/>
                <w:sz w:val="20"/>
                <w:szCs w:val="20"/>
                <w:lang w:eastAsia="ru-RU"/>
              </w:rPr>
              <w:t>редприятия бытового и коммунального обслуживания</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рабочее место</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на 10 рабочих мест для предприятий мощностью, рабочих мест:</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10 - 50 - 0,1 - 0,2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50 - 150 - 0,05 - 0,08 га;</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свыше 150 - 0,03 - 0,04 га</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возможно встроено-пристроенные. Радиус обслуживания населения на территории жилых районов:</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малоэтажной застройки - 800 м</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кг</w:t>
            </w:r>
            <w:proofErr w:type="gramEnd"/>
            <w:r w:rsidRPr="004675B3">
              <w:rPr>
                <w:rFonts w:ascii="Times New Roman" w:eastAsia="Times New Roman" w:hAnsi="Times New Roman" w:cs="Times New Roman"/>
                <w:sz w:val="20"/>
                <w:szCs w:val="20"/>
                <w:lang w:eastAsia="ru-RU"/>
              </w:rPr>
              <w:t>/ смену</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0,5 - 1,0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располагать предприятия предпочтительно в производственно-коммунальной зоне. Радиус обслуживания населения на территории жилых районов:</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многоэтажной застройки - 500 м</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Пожарное депо</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пожарный автомобиль</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0,4</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0,55 - 2,2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расчет произведен по НПБ 101-95</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3 км</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прибор</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для женщин и 1 для мужчин)</w:t>
            </w:r>
          </w:p>
        </w:tc>
        <w:tc>
          <w:tcPr>
            <w:tcW w:w="329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 местах массового пребывания людей (в </w:t>
            </w:r>
            <w:proofErr w:type="spellStart"/>
            <w:r w:rsidRPr="004675B3">
              <w:rPr>
                <w:rFonts w:ascii="Times New Roman" w:eastAsia="Times New Roman" w:hAnsi="Times New Roman" w:cs="Times New Roman"/>
                <w:sz w:val="20"/>
                <w:szCs w:val="20"/>
                <w:lang w:eastAsia="ru-RU"/>
              </w:rPr>
              <w:t>т.ч</w:t>
            </w:r>
            <w:proofErr w:type="spellEnd"/>
            <w:r w:rsidRPr="004675B3">
              <w:rPr>
                <w:rFonts w:ascii="Times New Roman" w:eastAsia="Times New Roman" w:hAnsi="Times New Roman" w:cs="Times New Roman"/>
                <w:sz w:val="20"/>
                <w:szCs w:val="20"/>
                <w:lang w:eastAsia="ru-RU"/>
              </w:rPr>
              <w:t>. на территориях парков</w:t>
            </w:r>
            <w:r>
              <w:rPr>
                <w:rFonts w:ascii="Times New Roman" w:eastAsia="Times New Roman" w:hAnsi="Times New Roman" w:cs="Times New Roman"/>
                <w:sz w:val="20"/>
                <w:szCs w:val="20"/>
                <w:lang w:eastAsia="ru-RU"/>
              </w:rPr>
              <w:t>).</w:t>
            </w:r>
            <w:r w:rsidRPr="004675B3">
              <w:rPr>
                <w:rFonts w:ascii="Times New Roman" w:eastAsia="Times New Roman" w:hAnsi="Times New Roman" w:cs="Times New Roman"/>
                <w:sz w:val="20"/>
                <w:szCs w:val="20"/>
                <w:lang w:eastAsia="ru-RU"/>
              </w:rPr>
              <w:t xml:space="preserve"> Радиус обслуживания - 500 м. На территориях рынков, общественных и торговых центров - 150 м</w:t>
            </w:r>
          </w:p>
        </w:tc>
      </w:tr>
      <w:tr w:rsidR="00CD24CB" w:rsidRPr="004675B3" w:rsidTr="00CD24CB">
        <w:trPr>
          <w:trHeight w:val="465"/>
        </w:trPr>
        <w:tc>
          <w:tcPr>
            <w:tcW w:w="2516"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Кладбище традиционного захоронения</w:t>
            </w:r>
          </w:p>
        </w:tc>
        <w:tc>
          <w:tcPr>
            <w:tcW w:w="839"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га</w:t>
            </w:r>
          </w:p>
        </w:tc>
        <w:tc>
          <w:tcPr>
            <w:tcW w:w="4038"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0,24</w:t>
            </w:r>
          </w:p>
        </w:tc>
        <w:tc>
          <w:tcPr>
            <w:tcW w:w="3290" w:type="dxa"/>
            <w:tcBorders>
              <w:top w:val="single" w:sz="4" w:space="0" w:color="auto"/>
              <w:left w:val="single" w:sz="4" w:space="0" w:color="auto"/>
              <w:bottom w:val="nil"/>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размещается за пределами территории населенных пунктов</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объект на поселение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объект на поселение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 объект </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0,01 га</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14678" w:type="dxa"/>
            <w:gridSpan w:val="5"/>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VIII. Административно-деловые и хозяйственные учреждения</w:t>
            </w:r>
          </w:p>
        </w:tc>
      </w:tr>
      <w:tr w:rsidR="00CD24CB" w:rsidRPr="004675B3" w:rsidTr="00CD24CB">
        <w:tc>
          <w:tcPr>
            <w:tcW w:w="251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4675B3">
              <w:rPr>
                <w:rFonts w:ascii="Times New Roman" w:eastAsia="Times New Roman" w:hAnsi="Times New Roman" w:cs="Times New Roman"/>
                <w:sz w:val="20"/>
                <w:szCs w:val="20"/>
                <w:lang w:eastAsia="ru-RU"/>
              </w:rPr>
              <w:t>Администрати</w:t>
            </w:r>
            <w:r>
              <w:rPr>
                <w:rFonts w:ascii="Times New Roman" w:eastAsia="Times New Roman" w:hAnsi="Times New Roman" w:cs="Times New Roman"/>
                <w:sz w:val="20"/>
                <w:szCs w:val="20"/>
                <w:lang w:eastAsia="ru-RU"/>
              </w:rPr>
              <w:t>вно-управленческие</w:t>
            </w:r>
            <w:proofErr w:type="gramEnd"/>
            <w:r>
              <w:rPr>
                <w:rFonts w:ascii="Times New Roman" w:eastAsia="Times New Roman" w:hAnsi="Times New Roman" w:cs="Times New Roman"/>
                <w:sz w:val="20"/>
                <w:szCs w:val="20"/>
                <w:lang w:eastAsia="ru-RU"/>
              </w:rPr>
              <w:t xml:space="preserve"> учреждение</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рабочее место</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при этажности здания:</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4675B3">
              <w:rPr>
                <w:rFonts w:ascii="Times New Roman" w:eastAsia="Times New Roman" w:hAnsi="Times New Roman" w:cs="Times New Roman"/>
                <w:sz w:val="20"/>
                <w:szCs w:val="20"/>
                <w:lang w:eastAsia="ru-RU"/>
              </w:rPr>
              <w:t> - 5 этажей - 44 - 18,5;</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районных органов государственной власти при этажности:</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4675B3">
              <w:rPr>
                <w:rFonts w:ascii="Times New Roman" w:eastAsia="Times New Roman" w:hAnsi="Times New Roman" w:cs="Times New Roman"/>
                <w:sz w:val="20"/>
                <w:szCs w:val="20"/>
                <w:lang w:eastAsia="ru-RU"/>
              </w:rPr>
              <w:t> - 5 этажей - 54 - 30;</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Сельских органов власти при этажности 2 - 3 этажа - 60 - 40</w:t>
            </w:r>
          </w:p>
        </w:tc>
        <w:tc>
          <w:tcPr>
            <w:tcW w:w="3995"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CD24CB" w:rsidRPr="004675B3" w:rsidTr="00CD24CB">
        <w:tc>
          <w:tcPr>
            <w:tcW w:w="251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для территорий малоэтажной застройки </w:t>
            </w:r>
            <w:proofErr w:type="gramStart"/>
            <w:r w:rsidRPr="004675B3">
              <w:rPr>
                <w:rFonts w:ascii="Times New Roman" w:eastAsia="Times New Roman" w:hAnsi="Times New Roman" w:cs="Times New Roman"/>
                <w:sz w:val="20"/>
                <w:szCs w:val="20"/>
                <w:lang w:eastAsia="ru-RU"/>
              </w:rPr>
              <w:t>в</w:t>
            </w:r>
            <w:proofErr w:type="gramEnd"/>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0,1 - 0,15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1200 м</w:t>
            </w:r>
          </w:p>
        </w:tc>
      </w:tr>
      <w:tr w:rsidR="00CD24CB" w:rsidRPr="004675B3" w:rsidTr="00CD24CB">
        <w:tc>
          <w:tcPr>
            <w:tcW w:w="2516"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0,3 - 0,5 га</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может обслуживать комплекс сельских поселений</w:t>
            </w:r>
          </w:p>
        </w:tc>
      </w:tr>
      <w:tr w:rsidR="00CD24CB" w:rsidRPr="004675B3" w:rsidTr="00CD24CB">
        <w:tc>
          <w:tcPr>
            <w:tcW w:w="2516"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Опорные пункты охраны порядка</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кв. м общей площади</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составе отделения милиции</w:t>
            </w:r>
          </w:p>
        </w:tc>
        <w:tc>
          <w:tcPr>
            <w:tcW w:w="3290" w:type="dxa"/>
            <w:tcBorders>
              <w:top w:val="single" w:sz="4" w:space="0" w:color="auto"/>
              <w:left w:val="single" w:sz="4" w:space="0" w:color="auto"/>
              <w:bottom w:val="single" w:sz="4" w:space="0" w:color="auto"/>
              <w:right w:val="single" w:sz="4"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возможно встроено-пристроенное</w:t>
            </w:r>
          </w:p>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- 750 м</w:t>
            </w:r>
          </w:p>
        </w:tc>
      </w:tr>
      <w:tr w:rsidR="00CD24CB" w:rsidRPr="004675B3" w:rsidTr="00CD24CB">
        <w:tc>
          <w:tcPr>
            <w:tcW w:w="2516"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для территорий малоэтажной застройки </w:t>
            </w:r>
          </w:p>
        </w:tc>
        <w:tc>
          <w:tcPr>
            <w:tcW w:w="839"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0,15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радиус обслуживания - 800 м</w:t>
            </w: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bookmarkStart w:id="53" w:name="sub_19"/>
    </w:p>
    <w:p w:rsidR="00CD24CB"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CD24CB" w:rsidRPr="001C145B" w:rsidRDefault="00CD24CB" w:rsidP="00CD24CB">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4675B3">
        <w:rPr>
          <w:rFonts w:ascii="Arial" w:eastAsia="Times New Roman" w:hAnsi="Arial" w:cs="Arial"/>
          <w:sz w:val="20"/>
          <w:szCs w:val="20"/>
          <w:lang w:eastAsia="ru-RU"/>
        </w:rPr>
        <w:t>Приложение 6(справочное)</w:t>
      </w:r>
      <w:r w:rsidRPr="004675B3">
        <w:rPr>
          <w:rFonts w:ascii="Arial" w:eastAsia="Times New Roman" w:hAnsi="Arial" w:cs="Arial"/>
          <w:color w:val="0000FF"/>
          <w:sz w:val="20"/>
          <w:szCs w:val="20"/>
          <w:lang w:eastAsia="ru-RU"/>
        </w:rPr>
        <w:br/>
      </w:r>
      <w:bookmarkEnd w:id="53"/>
      <w:r w:rsidRPr="004675B3">
        <w:rPr>
          <w:rFonts w:ascii="Arial" w:eastAsia="Times New Roman" w:hAnsi="Arial" w:cs="Arial"/>
          <w:sz w:val="20"/>
          <w:szCs w:val="20"/>
          <w:lang w:eastAsia="ru-RU"/>
        </w:rP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t xml:space="preserve">проектирования </w:t>
      </w:r>
      <w:proofErr w:type="spellStart"/>
      <w:r w:rsidR="001C145B" w:rsidRPr="001C145B">
        <w:rPr>
          <w:rFonts w:ascii="Arial" w:eastAsia="Times New Roman" w:hAnsi="Arial" w:cs="Arial"/>
          <w:sz w:val="20"/>
          <w:szCs w:val="20"/>
          <w:lang w:eastAsia="ru-RU"/>
        </w:rPr>
        <w:t>Салих</w:t>
      </w:r>
      <w:r w:rsidRPr="001C145B">
        <w:rPr>
          <w:rFonts w:ascii="Arial" w:eastAsia="Times New Roman" w:hAnsi="Arial" w:cs="Arial"/>
          <w:sz w:val="20"/>
          <w:szCs w:val="20"/>
          <w:lang w:eastAsia="ru-RU"/>
        </w:rPr>
        <w:t>овского</w:t>
      </w:r>
      <w:proofErr w:type="spellEnd"/>
      <w:r w:rsidRPr="001C145B">
        <w:rPr>
          <w:rFonts w:ascii="Arial" w:eastAsia="Times New Roman" w:hAnsi="Arial" w:cs="Arial"/>
          <w:sz w:val="20"/>
          <w:szCs w:val="20"/>
          <w:lang w:eastAsia="ru-RU"/>
        </w:rPr>
        <w:t xml:space="preserve"> сельского поселения</w:t>
      </w:r>
    </w:p>
    <w:p w:rsidR="00CD24CB" w:rsidRPr="004675B3" w:rsidRDefault="00CD24CB" w:rsidP="00CD24CB">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CD24CB" w:rsidRPr="004675B3" w:rsidRDefault="00CD24CB" w:rsidP="00CD24CB">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Нормы расхода воды потребителями</w:t>
      </w: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05"/>
        <w:gridCol w:w="1620"/>
        <w:gridCol w:w="1260"/>
        <w:gridCol w:w="1362"/>
      </w:tblGrid>
      <w:tr w:rsidR="00CD24CB" w:rsidRPr="004675B3" w:rsidTr="00CD24CB">
        <w:tc>
          <w:tcPr>
            <w:tcW w:w="5505"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4675B3">
              <w:rPr>
                <w:rFonts w:ascii="Times New Roman" w:eastAsia="Times New Roman" w:hAnsi="Times New Roman" w:cs="Times New Roman"/>
                <w:sz w:val="20"/>
                <w:szCs w:val="20"/>
                <w:lang w:eastAsia="ru-RU"/>
              </w:rPr>
              <w:t>Водопотребители</w:t>
            </w:r>
            <w:proofErr w:type="spellEnd"/>
          </w:p>
        </w:tc>
        <w:tc>
          <w:tcPr>
            <w:tcW w:w="1620" w:type="dxa"/>
            <w:vMerge w:val="restart"/>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Измеритель</w:t>
            </w:r>
          </w:p>
        </w:tc>
        <w:tc>
          <w:tcPr>
            <w:tcW w:w="2622" w:type="dxa"/>
            <w:gridSpan w:val="2"/>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Норма расхода воды (в том числе горячей), </w:t>
            </w:r>
            <w:proofErr w:type="gramStart"/>
            <w:r w:rsidRPr="004675B3">
              <w:rPr>
                <w:rFonts w:ascii="Times New Roman" w:eastAsia="Times New Roman" w:hAnsi="Times New Roman" w:cs="Times New Roman"/>
                <w:sz w:val="20"/>
                <w:szCs w:val="20"/>
                <w:lang w:eastAsia="ru-RU"/>
              </w:rPr>
              <w:t>л</w:t>
            </w:r>
            <w:proofErr w:type="gramEnd"/>
          </w:p>
        </w:tc>
      </w:tr>
      <w:tr w:rsidR="00CD24CB" w:rsidRPr="004675B3" w:rsidTr="00CD24CB">
        <w:tc>
          <w:tcPr>
            <w:tcW w:w="5505"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D24CB" w:rsidRPr="004675B3" w:rsidRDefault="00CD24CB" w:rsidP="00CD24CB">
            <w:pPr>
              <w:spacing w:after="0" w:line="240" w:lineRule="auto"/>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средние сутки</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в сутки наибольшего водопотребления</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Жилые дома квартирного типа:</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водопроводом и канализацией без ванн</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газоснабжением</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водопроводом, канализацией и ваннами с водонагревателями, работающими на твердом топливе</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180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водопроводом, канализацией и ваннами с газовыми водонагревателями</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190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225</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 быстродействующими газовыми нагревателями и </w:t>
            </w:r>
            <w:proofErr w:type="spellStart"/>
            <w:r w:rsidRPr="004675B3">
              <w:rPr>
                <w:rFonts w:ascii="Times New Roman" w:eastAsia="Times New Roman" w:hAnsi="Times New Roman" w:cs="Times New Roman"/>
                <w:sz w:val="20"/>
                <w:szCs w:val="20"/>
                <w:lang w:eastAsia="ru-RU"/>
              </w:rPr>
              <w:t>многоточечнымводоразбором</w:t>
            </w:r>
            <w:proofErr w:type="spellEnd"/>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210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 централизованным горячим водоснабжением, </w:t>
            </w:r>
            <w:proofErr w:type="gramStart"/>
            <w:r w:rsidRPr="004675B3">
              <w:rPr>
                <w:rFonts w:ascii="Times New Roman" w:eastAsia="Times New Roman" w:hAnsi="Times New Roman" w:cs="Times New Roman"/>
                <w:sz w:val="20"/>
                <w:szCs w:val="20"/>
                <w:lang w:eastAsia="ru-RU"/>
              </w:rPr>
              <w:t>оборудованные</w:t>
            </w:r>
            <w:proofErr w:type="gramEnd"/>
            <w:r w:rsidRPr="004675B3">
              <w:rPr>
                <w:rFonts w:ascii="Times New Roman" w:eastAsia="Times New Roman" w:hAnsi="Times New Roman" w:cs="Times New Roman"/>
                <w:sz w:val="20"/>
                <w:szCs w:val="20"/>
                <w:lang w:eastAsia="ru-RU"/>
              </w:rPr>
              <w:t xml:space="preserve"> умывальниками, мойками и душами</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195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сидячими ваннами, оборудованными душами</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230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275</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ваннами длиной от 1500 до 1700 мм, оборудованными душами</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300</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Детские ясли-сады:</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дневным пребыванием детей:</w:t>
            </w:r>
          </w:p>
        </w:tc>
        <w:tc>
          <w:tcPr>
            <w:tcW w:w="162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4"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21,5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30</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105</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круглосуточным пребыванием детей:</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39</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93</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130</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Детские лагеря (в том числе круглогодичного действия):</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место</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200</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со столовыми, работающими на полуфабрикатах, и стиркой белья в централизованных прачечных</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место</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55</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Аптеки:</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торговый зал и подсобные помещения</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работающий</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лаборатория приготовления лекарств</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работающий</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310</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370</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Магазины:</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продовольственные</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 </w:t>
            </w:r>
            <w:proofErr w:type="gramStart"/>
            <w:r w:rsidRPr="004675B3">
              <w:rPr>
                <w:rFonts w:ascii="Times New Roman" w:eastAsia="Times New Roman" w:hAnsi="Times New Roman" w:cs="Times New Roman"/>
                <w:sz w:val="20"/>
                <w:szCs w:val="20"/>
                <w:lang w:eastAsia="ru-RU"/>
              </w:rPr>
              <w:t>работающий</w:t>
            </w:r>
            <w:proofErr w:type="gramEnd"/>
            <w:r w:rsidRPr="004675B3">
              <w:rPr>
                <w:rFonts w:ascii="Times New Roman" w:eastAsia="Times New Roman" w:hAnsi="Times New Roman" w:cs="Times New Roman"/>
                <w:sz w:val="20"/>
                <w:szCs w:val="20"/>
                <w:lang w:eastAsia="ru-RU"/>
              </w:rPr>
              <w:t xml:space="preserve"> в смену (20 кв. м торгового зала)</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промтоварные</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 </w:t>
            </w:r>
            <w:proofErr w:type="gramStart"/>
            <w:r w:rsidRPr="004675B3">
              <w:rPr>
                <w:rFonts w:ascii="Times New Roman" w:eastAsia="Times New Roman" w:hAnsi="Times New Roman" w:cs="Times New Roman"/>
                <w:sz w:val="20"/>
                <w:szCs w:val="20"/>
                <w:lang w:eastAsia="ru-RU"/>
              </w:rPr>
              <w:t>работающий</w:t>
            </w:r>
            <w:proofErr w:type="gramEnd"/>
            <w:r w:rsidRPr="004675B3">
              <w:rPr>
                <w:rFonts w:ascii="Times New Roman" w:eastAsia="Times New Roman" w:hAnsi="Times New Roman" w:cs="Times New Roman"/>
                <w:sz w:val="20"/>
                <w:szCs w:val="20"/>
                <w:lang w:eastAsia="ru-RU"/>
              </w:rPr>
              <w:t xml:space="preserve"> в смену</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16</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Парикмахерские</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рабочее место в смену</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56</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Клубы</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место</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8,6</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w:t>
            </w:r>
          </w:p>
        </w:tc>
      </w:tr>
      <w:tr w:rsidR="00CD24CB" w:rsidRPr="004675B3" w:rsidTr="00CD24CB">
        <w:tc>
          <w:tcPr>
            <w:tcW w:w="5505" w:type="dxa"/>
            <w:tcBorders>
              <w:top w:val="single" w:sz="6"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Расход воды на поливку:</w:t>
            </w:r>
          </w:p>
        </w:tc>
        <w:tc>
          <w:tcPr>
            <w:tcW w:w="162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травяного покрова</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футбольного поля</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r w:rsidR="00CD24CB" w:rsidRPr="004675B3" w:rsidTr="00CD24CB">
        <w:tc>
          <w:tcPr>
            <w:tcW w:w="5505"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остальных спортивных сооружений</w:t>
            </w:r>
          </w:p>
        </w:tc>
        <w:tc>
          <w:tcPr>
            <w:tcW w:w="162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c>
          <w:tcPr>
            <w:tcW w:w="1362" w:type="dxa"/>
            <w:tcBorders>
              <w:top w:val="single" w:sz="4" w:space="0" w:color="auto"/>
              <w:left w:val="single" w:sz="6" w:space="0" w:color="auto"/>
              <w:bottom w:val="single" w:sz="4"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w:t>
            </w:r>
          </w:p>
        </w:tc>
      </w:tr>
      <w:tr w:rsidR="00CD24CB" w:rsidRPr="004675B3" w:rsidTr="00CD24CB">
        <w:tc>
          <w:tcPr>
            <w:tcW w:w="5505"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зеленых насаждений, газонов и цветников</w:t>
            </w:r>
          </w:p>
        </w:tc>
        <w:tc>
          <w:tcPr>
            <w:tcW w:w="162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3 - 6</w:t>
            </w:r>
          </w:p>
        </w:tc>
        <w:tc>
          <w:tcPr>
            <w:tcW w:w="1362" w:type="dxa"/>
            <w:tcBorders>
              <w:top w:val="single" w:sz="4" w:space="0" w:color="auto"/>
              <w:left w:val="single" w:sz="6" w:space="0" w:color="auto"/>
              <w:bottom w:val="single" w:sz="6" w:space="0" w:color="auto"/>
              <w:right w:val="single" w:sz="6"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3 - 6</w:t>
            </w:r>
          </w:p>
        </w:tc>
      </w:tr>
      <w:tr w:rsidR="00CD24CB" w:rsidRPr="004675B3" w:rsidTr="00CD24CB">
        <w:tc>
          <w:tcPr>
            <w:tcW w:w="5505"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Заливка поверхности катка</w:t>
            </w:r>
          </w:p>
        </w:tc>
        <w:tc>
          <w:tcPr>
            <w:tcW w:w="162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 кв. м</w:t>
            </w:r>
          </w:p>
        </w:tc>
        <w:tc>
          <w:tcPr>
            <w:tcW w:w="1260"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c>
          <w:tcPr>
            <w:tcW w:w="1362" w:type="dxa"/>
            <w:tcBorders>
              <w:top w:val="single" w:sz="4" w:space="0" w:color="auto"/>
              <w:left w:val="single" w:sz="4" w:space="0" w:color="auto"/>
              <w:bottom w:val="single" w:sz="4" w:space="0" w:color="auto"/>
              <w:right w:val="single" w:sz="4" w:space="0" w:color="auto"/>
            </w:tcBorders>
            <w:hideMark/>
          </w:tcPr>
          <w:p w:rsidR="00CD24CB" w:rsidRPr="004675B3" w:rsidRDefault="00CD24CB" w:rsidP="00CD24C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0,5</w:t>
            </w:r>
          </w:p>
        </w:tc>
      </w:tr>
    </w:tbl>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CD24CB" w:rsidRPr="004675B3" w:rsidRDefault="00CD24CB" w:rsidP="00CD24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4675B3">
        <w:rPr>
          <w:rFonts w:ascii="Times New Roman" w:eastAsia="Times New Roman" w:hAnsi="Times New Roman" w:cs="Times New Roman"/>
          <w:sz w:val="24"/>
          <w:szCs w:val="24"/>
          <w:lang w:eastAsia="ru-RU"/>
        </w:rPr>
        <w:t>. Нормы расхода воды в средние сутки приведены для выполнения технико-экономических сравнений вариантов.</w:t>
      </w:r>
    </w:p>
    <w:p w:rsidR="00CD24CB" w:rsidRPr="004675B3" w:rsidRDefault="00CD24CB" w:rsidP="00CD24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4675B3">
        <w:rPr>
          <w:rFonts w:ascii="Times New Roman" w:eastAsia="Times New Roman" w:hAnsi="Times New Roman" w:cs="Times New Roman"/>
          <w:sz w:val="24"/>
          <w:szCs w:val="24"/>
          <w:lang w:eastAsia="ru-RU"/>
        </w:rPr>
        <w:t>.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CD24CB" w:rsidRPr="004675B3" w:rsidRDefault="00CD24CB" w:rsidP="00CD24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Pr="004675B3">
        <w:rPr>
          <w:rFonts w:ascii="Times New Roman" w:eastAsia="Times New Roman" w:hAnsi="Times New Roman" w:cs="Times New Roman"/>
          <w:sz w:val="24"/>
          <w:szCs w:val="24"/>
          <w:lang w:eastAsia="ru-RU"/>
        </w:rPr>
        <w:t>.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E10F52" w:rsidRPr="00F5231A" w:rsidRDefault="00E10F52" w:rsidP="00E10F52">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r w:rsidRPr="004675B3">
        <w:rPr>
          <w:rFonts w:ascii="Arial" w:eastAsia="Times New Roman" w:hAnsi="Arial" w:cs="Arial"/>
          <w:sz w:val="20"/>
          <w:szCs w:val="20"/>
          <w:lang w:eastAsia="ru-RU"/>
        </w:rPr>
        <w:t>Приложение 7(справочное)</w:t>
      </w:r>
      <w:r w:rsidRPr="004675B3">
        <w:rPr>
          <w:rFonts w:ascii="Arial" w:eastAsia="Times New Roman" w:hAnsi="Arial" w:cs="Arial"/>
          <w:sz w:val="20"/>
          <w:szCs w:val="20"/>
          <w:lang w:eastAsia="ru-RU"/>
        </w:rPr>
        <w:b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r>
      <w:r w:rsidRPr="001C145B">
        <w:rPr>
          <w:rFonts w:ascii="Arial" w:eastAsia="Times New Roman" w:hAnsi="Arial" w:cs="Arial"/>
          <w:sz w:val="20"/>
          <w:szCs w:val="20"/>
          <w:lang w:eastAsia="ru-RU"/>
        </w:rPr>
        <w:t xml:space="preserve">проектирования </w:t>
      </w:r>
      <w:proofErr w:type="spellStart"/>
      <w:r w:rsidR="001C145B" w:rsidRPr="001C145B">
        <w:rPr>
          <w:rFonts w:ascii="Arial" w:eastAsia="Times New Roman" w:hAnsi="Arial" w:cs="Arial"/>
          <w:sz w:val="20"/>
          <w:szCs w:val="20"/>
          <w:lang w:eastAsia="ru-RU"/>
        </w:rPr>
        <w:t>Салих</w:t>
      </w:r>
      <w:r w:rsidRPr="001C145B">
        <w:rPr>
          <w:rFonts w:ascii="Arial" w:eastAsia="Times New Roman" w:hAnsi="Arial" w:cs="Arial"/>
          <w:sz w:val="20"/>
          <w:szCs w:val="20"/>
          <w:lang w:eastAsia="ru-RU"/>
        </w:rPr>
        <w:t>овского</w:t>
      </w:r>
      <w:proofErr w:type="spellEnd"/>
      <w:r w:rsidRPr="001C145B">
        <w:rPr>
          <w:rFonts w:ascii="Arial" w:eastAsia="Times New Roman" w:hAnsi="Arial" w:cs="Arial"/>
          <w:sz w:val="20"/>
          <w:szCs w:val="20"/>
          <w:lang w:eastAsia="ru-RU"/>
        </w:rPr>
        <w:t xml:space="preserve"> сельского поселения</w:t>
      </w: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E10F52" w:rsidRPr="004675B3" w:rsidRDefault="00E10F52" w:rsidP="00E10F52">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Укрупненные показатели электропотребления</w:t>
      </w:r>
    </w:p>
    <w:p w:rsidR="00E10F52" w:rsidRPr="004675B3" w:rsidRDefault="00E10F52" w:rsidP="00E10F52">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p>
    <w:tbl>
      <w:tblPr>
        <w:tblW w:w="94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65"/>
        <w:gridCol w:w="1686"/>
        <w:gridCol w:w="2544"/>
      </w:tblGrid>
      <w:tr w:rsidR="00E10F52" w:rsidRPr="004675B3" w:rsidTr="001C145B">
        <w:trPr>
          <w:trHeight w:val="930"/>
        </w:trPr>
        <w:tc>
          <w:tcPr>
            <w:tcW w:w="5263" w:type="dxa"/>
            <w:tcBorders>
              <w:top w:val="single" w:sz="4" w:space="0" w:color="auto"/>
              <w:left w:val="single" w:sz="4" w:space="0" w:color="auto"/>
              <w:bottom w:val="single" w:sz="4" w:space="0" w:color="auto"/>
              <w:right w:val="single" w:sz="4" w:space="0" w:color="auto"/>
            </w:tcBorders>
          </w:tcPr>
          <w:p w:rsidR="00E10F52" w:rsidRPr="004675B3" w:rsidRDefault="00E10F52" w:rsidP="001C145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85"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Электропотребление, </w:t>
            </w:r>
            <w:proofErr w:type="gramStart"/>
            <w:r w:rsidRPr="004675B3">
              <w:rPr>
                <w:rFonts w:ascii="Times New Roman" w:eastAsia="Times New Roman" w:hAnsi="Times New Roman" w:cs="Times New Roman"/>
                <w:sz w:val="20"/>
                <w:szCs w:val="20"/>
                <w:lang w:eastAsia="ru-RU"/>
              </w:rPr>
              <w:t>кВт-ч</w:t>
            </w:r>
            <w:proofErr w:type="gramEnd"/>
            <w:r w:rsidRPr="004675B3">
              <w:rPr>
                <w:rFonts w:ascii="Times New Roman" w:eastAsia="Times New Roman" w:hAnsi="Times New Roman" w:cs="Times New Roman"/>
                <w:sz w:val="20"/>
                <w:szCs w:val="20"/>
                <w:lang w:eastAsia="ru-RU"/>
              </w:rPr>
              <w:t>/год на 1 чел.</w:t>
            </w:r>
          </w:p>
        </w:tc>
        <w:tc>
          <w:tcPr>
            <w:tcW w:w="254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Использование максимума электрической нагрузки, </w:t>
            </w:r>
            <w:proofErr w:type="gramStart"/>
            <w:r w:rsidRPr="004675B3">
              <w:rPr>
                <w:rFonts w:ascii="Times New Roman" w:eastAsia="Times New Roman" w:hAnsi="Times New Roman" w:cs="Times New Roman"/>
                <w:sz w:val="20"/>
                <w:szCs w:val="20"/>
                <w:lang w:eastAsia="ru-RU"/>
              </w:rPr>
              <w:t>ч</w:t>
            </w:r>
            <w:proofErr w:type="gramEnd"/>
            <w:r w:rsidRPr="004675B3">
              <w:rPr>
                <w:rFonts w:ascii="Times New Roman" w:eastAsia="Times New Roman" w:hAnsi="Times New Roman" w:cs="Times New Roman"/>
                <w:sz w:val="20"/>
                <w:szCs w:val="20"/>
                <w:lang w:eastAsia="ru-RU"/>
              </w:rPr>
              <w:t>/год</w:t>
            </w:r>
          </w:p>
        </w:tc>
      </w:tr>
      <w:tr w:rsidR="00E10F52" w:rsidRPr="004675B3" w:rsidTr="001C145B">
        <w:trPr>
          <w:trHeight w:val="229"/>
        </w:trPr>
        <w:tc>
          <w:tcPr>
            <w:tcW w:w="5263" w:type="dxa"/>
            <w:tcBorders>
              <w:top w:val="single" w:sz="4" w:space="0" w:color="auto"/>
              <w:left w:val="single" w:sz="6" w:space="0" w:color="auto"/>
              <w:bottom w:val="single" w:sz="4"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Сельские населенные пункты </w:t>
            </w:r>
          </w:p>
        </w:tc>
        <w:tc>
          <w:tcPr>
            <w:tcW w:w="1685" w:type="dxa"/>
            <w:tcBorders>
              <w:top w:val="single" w:sz="4" w:space="0" w:color="auto"/>
              <w:left w:val="single" w:sz="6" w:space="0" w:color="auto"/>
              <w:bottom w:val="single" w:sz="4"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855</w:t>
            </w:r>
          </w:p>
        </w:tc>
        <w:tc>
          <w:tcPr>
            <w:tcW w:w="2543" w:type="dxa"/>
            <w:tcBorders>
              <w:top w:val="single" w:sz="4" w:space="0" w:color="auto"/>
              <w:left w:val="single" w:sz="6" w:space="0" w:color="auto"/>
              <w:bottom w:val="single" w:sz="4"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3690</w:t>
            </w:r>
          </w:p>
        </w:tc>
      </w:tr>
    </w:tbl>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bookmarkStart w:id="54" w:name="sub_114"/>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E10F52" w:rsidRDefault="00E10F52" w:rsidP="00E10F52">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E10F52" w:rsidRPr="00F5231A" w:rsidRDefault="00E10F52" w:rsidP="00E10F52">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r w:rsidRPr="004675B3">
        <w:rPr>
          <w:rFonts w:ascii="Arial" w:eastAsia="Times New Roman" w:hAnsi="Arial" w:cs="Arial"/>
          <w:sz w:val="20"/>
          <w:szCs w:val="20"/>
          <w:lang w:eastAsia="ru-RU"/>
        </w:rPr>
        <w:t>Приложение 8</w:t>
      </w:r>
      <w:r w:rsidRPr="004675B3">
        <w:rPr>
          <w:rFonts w:ascii="Arial" w:eastAsia="Times New Roman" w:hAnsi="Arial" w:cs="Arial"/>
          <w:sz w:val="20"/>
          <w:szCs w:val="20"/>
          <w:lang w:eastAsia="ru-RU"/>
        </w:rPr>
        <w:br/>
      </w:r>
      <w:bookmarkEnd w:id="54"/>
      <w:r w:rsidRPr="004675B3">
        <w:rPr>
          <w:rFonts w:ascii="Arial" w:eastAsia="Times New Roman" w:hAnsi="Arial" w:cs="Arial"/>
          <w:sz w:val="20"/>
          <w:szCs w:val="20"/>
          <w:lang w:eastAsia="ru-RU"/>
        </w:rPr>
        <w:t>к местным Нормативам градостроитель</w:t>
      </w:r>
      <w:r>
        <w:rPr>
          <w:rFonts w:ascii="Arial" w:eastAsia="Times New Roman" w:hAnsi="Arial" w:cs="Arial"/>
          <w:sz w:val="20"/>
          <w:szCs w:val="20"/>
          <w:lang w:eastAsia="ru-RU"/>
        </w:rPr>
        <w:t>ного</w:t>
      </w:r>
      <w:r>
        <w:rPr>
          <w:rFonts w:ascii="Arial" w:eastAsia="Times New Roman" w:hAnsi="Arial" w:cs="Arial"/>
          <w:sz w:val="20"/>
          <w:szCs w:val="20"/>
          <w:lang w:eastAsia="ru-RU"/>
        </w:rPr>
        <w:br/>
        <w:t xml:space="preserve">проектирования </w:t>
      </w:r>
      <w:proofErr w:type="spellStart"/>
      <w:r w:rsidR="000059E3" w:rsidRPr="000059E3">
        <w:rPr>
          <w:rFonts w:ascii="Arial" w:eastAsia="Times New Roman" w:hAnsi="Arial" w:cs="Arial"/>
          <w:sz w:val="20"/>
          <w:szCs w:val="20"/>
          <w:lang w:eastAsia="ru-RU"/>
        </w:rPr>
        <w:t>Салих</w:t>
      </w:r>
      <w:r w:rsidRPr="000059E3">
        <w:rPr>
          <w:rFonts w:ascii="Arial" w:eastAsia="Times New Roman" w:hAnsi="Arial" w:cs="Arial"/>
          <w:sz w:val="20"/>
          <w:szCs w:val="20"/>
          <w:lang w:eastAsia="ru-RU"/>
        </w:rPr>
        <w:t>овского</w:t>
      </w:r>
      <w:proofErr w:type="spellEnd"/>
      <w:r w:rsidRPr="000059E3">
        <w:rPr>
          <w:rFonts w:ascii="Arial" w:eastAsia="Times New Roman" w:hAnsi="Arial" w:cs="Arial"/>
          <w:sz w:val="20"/>
          <w:szCs w:val="20"/>
          <w:lang w:eastAsia="ru-RU"/>
        </w:rPr>
        <w:t xml:space="preserve"> сельского поселения</w:t>
      </w: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widowControl w:val="0"/>
        <w:autoSpaceDE w:val="0"/>
        <w:autoSpaceDN w:val="0"/>
        <w:adjustRightInd w:val="0"/>
        <w:spacing w:before="108" w:after="0" w:line="240" w:lineRule="auto"/>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 xml:space="preserve">                                           Нормы тепловой энергии на отопление</w:t>
      </w: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tbl>
      <w:tblPr>
        <w:tblW w:w="9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27"/>
        <w:gridCol w:w="1430"/>
        <w:gridCol w:w="1469"/>
        <w:gridCol w:w="1374"/>
        <w:gridCol w:w="1375"/>
      </w:tblGrid>
      <w:tr w:rsidR="00E10F52" w:rsidRPr="004675B3" w:rsidTr="001C145B">
        <w:trPr>
          <w:trHeight w:val="1803"/>
        </w:trPr>
        <w:tc>
          <w:tcPr>
            <w:tcW w:w="9671" w:type="dxa"/>
            <w:gridSpan w:val="5"/>
            <w:tcBorders>
              <w:top w:val="single" w:sz="4" w:space="0" w:color="auto"/>
              <w:left w:val="single" w:sz="4" w:space="0" w:color="auto"/>
              <w:bottom w:val="single" w:sz="2" w:space="0" w:color="auto"/>
              <w:right w:val="single" w:sz="4" w:space="0" w:color="auto"/>
            </w:tcBorders>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55" w:name="sub_1141"/>
            <w:bookmarkEnd w:id="55"/>
          </w:p>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1. Нормируемый удельный расход тепловой энергии на отопление </w:t>
            </w:r>
            <w:r w:rsidRPr="004675B3">
              <w:rPr>
                <w:rFonts w:ascii="Times New Roman" w:eastAsia="Times New Roman" w:hAnsi="Times New Roman" w:cs="Times New Roman"/>
                <w:noProof/>
                <w:sz w:val="20"/>
                <w:szCs w:val="20"/>
                <w:lang w:eastAsia="ru-RU"/>
              </w:rPr>
              <w:drawing>
                <wp:inline distT="0" distB="0" distL="0" distR="0">
                  <wp:extent cx="247650" cy="27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4675B3">
              <w:rPr>
                <w:rFonts w:ascii="Times New Roman" w:eastAsia="Times New Roman" w:hAnsi="Times New Roman" w:cs="Times New Roman"/>
                <w:sz w:val="20"/>
                <w:szCs w:val="20"/>
                <w:lang w:eastAsia="ru-RU"/>
              </w:rPr>
              <w:br/>
              <w:t>жилых домов одноквартирных отдельно стоящих и блокированных,</w:t>
            </w:r>
            <w:r w:rsidRPr="004675B3">
              <w:rPr>
                <w:rFonts w:ascii="Times New Roman" w:eastAsia="Times New Roman" w:hAnsi="Times New Roman" w:cs="Times New Roman"/>
                <w:sz w:val="20"/>
                <w:szCs w:val="20"/>
                <w:lang w:eastAsia="ru-RU"/>
              </w:rPr>
              <w:br/>
              <w:t>кДж/(</w:t>
            </w:r>
            <w:r w:rsidRPr="004675B3">
              <w:rPr>
                <w:rFonts w:ascii="Times New Roman" w:eastAsia="Times New Roman" w:hAnsi="Times New Roman" w:cs="Times New Roman"/>
                <w:noProof/>
                <w:sz w:val="20"/>
                <w:szCs w:val="20"/>
                <w:lang w:eastAsia="ru-RU"/>
              </w:rPr>
              <w:drawing>
                <wp:inline distT="0" distB="0" distL="0" distR="0">
                  <wp:extent cx="18097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4675B3">
              <w:rPr>
                <w:rFonts w:ascii="Times New Roman" w:eastAsia="Times New Roman" w:hAnsi="Times New Roman" w:cs="Times New Roman"/>
                <w:sz w:val="20"/>
                <w:szCs w:val="20"/>
                <w:lang w:eastAsia="ru-RU"/>
              </w:rPr>
              <w:t xml:space="preserve"> х</w:t>
            </w:r>
            <w:proofErr w:type="gramStart"/>
            <w:r w:rsidRPr="004675B3">
              <w:rPr>
                <w:rFonts w:ascii="Times New Roman" w:eastAsia="Times New Roman" w:hAnsi="Times New Roman" w:cs="Times New Roman"/>
                <w:sz w:val="20"/>
                <w:szCs w:val="20"/>
                <w:lang w:eastAsia="ru-RU"/>
              </w:rPr>
              <w:t xml:space="preserve"> °С</w:t>
            </w:r>
            <w:proofErr w:type="gramEnd"/>
            <w:r w:rsidRPr="004675B3">
              <w:rPr>
                <w:rFonts w:ascii="Times New Roman" w:eastAsia="Times New Roman" w:hAnsi="Times New Roman" w:cs="Times New Roman"/>
                <w:sz w:val="20"/>
                <w:szCs w:val="20"/>
                <w:lang w:eastAsia="ru-RU"/>
              </w:rPr>
              <w:t xml:space="preserve"> х </w:t>
            </w:r>
            <w:proofErr w:type="spellStart"/>
            <w:r w:rsidRPr="004675B3">
              <w:rPr>
                <w:rFonts w:ascii="Times New Roman" w:eastAsia="Times New Roman" w:hAnsi="Times New Roman" w:cs="Times New Roman"/>
                <w:sz w:val="20"/>
                <w:szCs w:val="20"/>
                <w:lang w:eastAsia="ru-RU"/>
              </w:rPr>
              <w:t>сут</w:t>
            </w:r>
            <w:proofErr w:type="spellEnd"/>
            <w:r w:rsidRPr="004675B3">
              <w:rPr>
                <w:rFonts w:ascii="Times New Roman" w:eastAsia="Times New Roman" w:hAnsi="Times New Roman" w:cs="Times New Roman"/>
                <w:sz w:val="20"/>
                <w:szCs w:val="20"/>
                <w:lang w:eastAsia="ru-RU"/>
              </w:rPr>
              <w:t>)</w:t>
            </w:r>
          </w:p>
          <w:p w:rsidR="00E10F52" w:rsidRPr="004675B3" w:rsidRDefault="00E10F52" w:rsidP="001C145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Таблица 1</w:t>
            </w:r>
          </w:p>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E10F52" w:rsidRPr="004675B3" w:rsidTr="001C145B">
        <w:trPr>
          <w:trHeight w:val="224"/>
        </w:trPr>
        <w:tc>
          <w:tcPr>
            <w:tcW w:w="4026" w:type="dxa"/>
            <w:vMerge w:val="restart"/>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Отапливаемая площадь домов, </w:t>
            </w:r>
            <w:proofErr w:type="gramStart"/>
            <w:r w:rsidRPr="004675B3">
              <w:rPr>
                <w:rFonts w:ascii="Times New Roman" w:eastAsia="Times New Roman" w:hAnsi="Times New Roman" w:cs="Times New Roman"/>
                <w:sz w:val="20"/>
                <w:szCs w:val="20"/>
                <w:lang w:eastAsia="ru-RU"/>
              </w:rPr>
              <w:t>м</w:t>
            </w:r>
            <w:proofErr w:type="gramEnd"/>
          </w:p>
        </w:tc>
        <w:tc>
          <w:tcPr>
            <w:tcW w:w="5644" w:type="dxa"/>
            <w:gridSpan w:val="4"/>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 числом этажей</w:t>
            </w:r>
          </w:p>
        </w:tc>
      </w:tr>
      <w:tr w:rsidR="00E10F52" w:rsidRPr="004675B3" w:rsidTr="001C145B">
        <w:trPr>
          <w:trHeight w:val="143"/>
        </w:trPr>
        <w:tc>
          <w:tcPr>
            <w:tcW w:w="9671" w:type="dxa"/>
            <w:vMerge/>
            <w:tcBorders>
              <w:top w:val="single" w:sz="4" w:space="0" w:color="auto"/>
              <w:left w:val="single" w:sz="4" w:space="0" w:color="auto"/>
              <w:bottom w:val="single" w:sz="4" w:space="0" w:color="auto"/>
              <w:right w:val="single" w:sz="4" w:space="0" w:color="auto"/>
            </w:tcBorders>
            <w:vAlign w:val="center"/>
            <w:hideMark/>
          </w:tcPr>
          <w:p w:rsidR="00E10F52" w:rsidRPr="004675B3" w:rsidRDefault="00E10F52" w:rsidP="001C145B">
            <w:pPr>
              <w:spacing w:after="0" w:line="240" w:lineRule="auto"/>
              <w:rPr>
                <w:rFonts w:ascii="Times New Roman" w:eastAsia="Times New Roman" w:hAnsi="Times New Roman" w:cs="Times New Roman"/>
                <w:sz w:val="20"/>
                <w:szCs w:val="20"/>
                <w:lang w:eastAsia="ru-RU"/>
              </w:rPr>
            </w:pP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w:t>
            </w:r>
          </w:p>
        </w:tc>
      </w:tr>
      <w:tr w:rsidR="00E10F52" w:rsidRPr="004675B3" w:rsidTr="001C145B">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 и менее</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140</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E10F52" w:rsidRPr="004675B3" w:rsidTr="001C145B">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125</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E10F52" w:rsidRPr="004675B3" w:rsidTr="001C145B">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150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110</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120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130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r>
      <w:tr w:rsidR="00E10F52" w:rsidRPr="004675B3" w:rsidTr="001C145B">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250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115</w:t>
            </w:r>
          </w:p>
        </w:tc>
      </w:tr>
      <w:tr w:rsidR="00E10F52" w:rsidRPr="004675B3" w:rsidTr="001C145B">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400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w:t>
            </w:r>
          </w:p>
        </w:tc>
      </w:tr>
      <w:tr w:rsidR="00E10F52" w:rsidRPr="004675B3" w:rsidTr="001C145B">
        <w:trPr>
          <w:trHeight w:val="224"/>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600</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90</w:t>
            </w:r>
          </w:p>
        </w:tc>
      </w:tr>
      <w:tr w:rsidR="00E10F52" w:rsidRPr="004675B3" w:rsidTr="001C145B">
        <w:trPr>
          <w:trHeight w:val="239"/>
        </w:trPr>
        <w:tc>
          <w:tcPr>
            <w:tcW w:w="402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1000 и более</w:t>
            </w:r>
          </w:p>
        </w:tc>
        <w:tc>
          <w:tcPr>
            <w:tcW w:w="143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70</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75</w:t>
            </w:r>
          </w:p>
        </w:tc>
        <w:tc>
          <w:tcPr>
            <w:tcW w:w="1373"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80</w:t>
            </w:r>
          </w:p>
        </w:tc>
      </w:tr>
    </w:tbl>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Примечание</w:t>
      </w:r>
    </w:p>
    <w:p w:rsidR="00E10F52" w:rsidRPr="004675B3" w:rsidRDefault="00E10F52" w:rsidP="00E10F52">
      <w:pPr>
        <w:spacing w:after="0" w:line="240" w:lineRule="auto"/>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промежуточных значениях отапливаемой площади дома в интервале 60 - 100 кв. м значения </w:t>
      </w:r>
      <w:r w:rsidRPr="004675B3">
        <w:rPr>
          <w:rFonts w:ascii="Times New Roman" w:eastAsia="Times New Roman" w:hAnsi="Times New Roman" w:cs="Times New Roman"/>
          <w:noProof/>
          <w:sz w:val="24"/>
          <w:szCs w:val="24"/>
          <w:lang w:eastAsia="ru-RU"/>
        </w:rPr>
        <w:drawing>
          <wp:inline distT="0" distB="0" distL="0" distR="0">
            <wp:extent cx="247650" cy="276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4675B3">
        <w:rPr>
          <w:rFonts w:ascii="Times New Roman" w:eastAsia="Times New Roman" w:hAnsi="Times New Roman" w:cs="Times New Roman"/>
          <w:sz w:val="24"/>
          <w:szCs w:val="24"/>
          <w:lang w:eastAsia="ru-RU"/>
        </w:rPr>
        <w:t xml:space="preserve"> должны определяться по линейной интерполяции.</w:t>
      </w: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0059E3" w:rsidRDefault="00E10F52" w:rsidP="00E10F52">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bookmarkStart w:id="56" w:name="sub_115"/>
      <w:r w:rsidRPr="004675B3">
        <w:rPr>
          <w:rFonts w:ascii="Arial" w:eastAsia="Times New Roman" w:hAnsi="Arial" w:cs="Arial"/>
          <w:sz w:val="20"/>
          <w:szCs w:val="20"/>
          <w:lang w:eastAsia="ru-RU"/>
        </w:rPr>
        <w:t>Приложение 9(справочное)</w:t>
      </w:r>
      <w:r w:rsidRPr="004675B3">
        <w:rPr>
          <w:rFonts w:ascii="Arial" w:eastAsia="Times New Roman" w:hAnsi="Arial" w:cs="Arial"/>
          <w:sz w:val="20"/>
          <w:szCs w:val="20"/>
          <w:lang w:eastAsia="ru-RU"/>
        </w:rPr>
        <w:br/>
      </w:r>
      <w:bookmarkEnd w:id="56"/>
      <w:r w:rsidRPr="004675B3">
        <w:rPr>
          <w:rFonts w:ascii="Arial" w:eastAsia="Times New Roman" w:hAnsi="Arial" w:cs="Arial"/>
          <w:sz w:val="20"/>
          <w:szCs w:val="20"/>
          <w:lang w:eastAsia="ru-RU"/>
        </w:rPr>
        <w:t>к местным Нормативам градостроительного</w:t>
      </w:r>
      <w:r w:rsidRPr="004675B3">
        <w:rPr>
          <w:rFonts w:ascii="Arial" w:eastAsia="Times New Roman" w:hAnsi="Arial" w:cs="Arial"/>
          <w:sz w:val="20"/>
          <w:szCs w:val="20"/>
          <w:lang w:eastAsia="ru-RU"/>
        </w:rPr>
        <w:br/>
        <w:t xml:space="preserve">проектирования </w:t>
      </w:r>
      <w:proofErr w:type="spellStart"/>
      <w:r w:rsidR="000059E3" w:rsidRPr="000059E3">
        <w:rPr>
          <w:rFonts w:ascii="Arial" w:eastAsia="Times New Roman" w:hAnsi="Arial" w:cs="Arial"/>
          <w:sz w:val="20"/>
          <w:szCs w:val="20"/>
          <w:lang w:eastAsia="ru-RU"/>
        </w:rPr>
        <w:t>Салих</w:t>
      </w:r>
      <w:r w:rsidRPr="000059E3">
        <w:rPr>
          <w:rFonts w:ascii="Arial" w:eastAsia="Times New Roman" w:hAnsi="Arial" w:cs="Arial"/>
          <w:sz w:val="20"/>
          <w:szCs w:val="20"/>
          <w:lang w:eastAsia="ru-RU"/>
        </w:rPr>
        <w:t>овского</w:t>
      </w:r>
      <w:proofErr w:type="spellEnd"/>
      <w:r w:rsidRPr="000059E3">
        <w:rPr>
          <w:rFonts w:ascii="Arial" w:eastAsia="Times New Roman" w:hAnsi="Arial" w:cs="Arial"/>
          <w:sz w:val="20"/>
          <w:szCs w:val="20"/>
          <w:lang w:eastAsia="ru-RU"/>
        </w:rPr>
        <w:t xml:space="preserve"> сельского поселения</w:t>
      </w:r>
    </w:p>
    <w:p w:rsidR="00E10F52" w:rsidRPr="004675B3" w:rsidRDefault="00E10F52" w:rsidP="00E10F52">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E10F52" w:rsidRPr="004675B3" w:rsidRDefault="00E10F52" w:rsidP="00E10F52">
      <w:pPr>
        <w:spacing w:after="0" w:line="240" w:lineRule="auto"/>
        <w:rPr>
          <w:rFonts w:ascii="Times New Roman" w:eastAsia="Times New Roman" w:hAnsi="Times New Roman" w:cs="Times New Roman"/>
          <w:sz w:val="24"/>
          <w:szCs w:val="24"/>
          <w:lang w:eastAsia="ru-RU"/>
        </w:rPr>
      </w:pPr>
    </w:p>
    <w:p w:rsidR="00E10F52" w:rsidRPr="004675B3" w:rsidRDefault="00E10F52" w:rsidP="00E10F52">
      <w:pPr>
        <w:widowControl w:val="0"/>
        <w:autoSpaceDE w:val="0"/>
        <w:autoSpaceDN w:val="0"/>
        <w:adjustRightInd w:val="0"/>
        <w:spacing w:before="108" w:after="0" w:line="240" w:lineRule="auto"/>
        <w:outlineLvl w:val="0"/>
        <w:rPr>
          <w:rFonts w:ascii="Times New Roman" w:eastAsia="Times New Roman" w:hAnsi="Times New Roman" w:cs="Times New Roman"/>
          <w:b/>
          <w:bCs/>
          <w:sz w:val="24"/>
          <w:szCs w:val="24"/>
          <w:lang w:eastAsia="ru-RU"/>
        </w:rPr>
      </w:pPr>
      <w:r w:rsidRPr="004675B3">
        <w:rPr>
          <w:rFonts w:ascii="Times New Roman" w:eastAsia="Times New Roman" w:hAnsi="Times New Roman" w:cs="Times New Roman"/>
          <w:b/>
          <w:bCs/>
          <w:sz w:val="24"/>
          <w:szCs w:val="24"/>
          <w:lang w:eastAsia="ru-RU"/>
        </w:rPr>
        <w:t xml:space="preserve">       Указания по устройству ограждений площадок и участков предприятий,</w:t>
      </w:r>
      <w:r w:rsidRPr="004675B3">
        <w:rPr>
          <w:rFonts w:ascii="Times New Roman" w:eastAsia="Times New Roman" w:hAnsi="Times New Roman" w:cs="Times New Roman"/>
          <w:b/>
          <w:bCs/>
          <w:sz w:val="24"/>
          <w:szCs w:val="24"/>
          <w:lang w:eastAsia="ru-RU"/>
        </w:rPr>
        <w:br/>
        <w:t>зданий и сооружений</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57" w:name="sub_1151"/>
      <w:r w:rsidRPr="004675B3">
        <w:rPr>
          <w:rFonts w:ascii="Times New Roman" w:eastAsia="Times New Roman" w:hAnsi="Times New Roman" w:cs="Times New Roman"/>
          <w:sz w:val="24"/>
          <w:szCs w:val="24"/>
          <w:lang w:eastAsia="ru-RU"/>
        </w:rPr>
        <w:t xml:space="preserve">     1. Настоящие Указания распространяются на проектирование ограждений площадок и участков вновь строящихся и реконструируемых предприятий, зданий и сооружений различного назначения.</w:t>
      </w:r>
    </w:p>
    <w:bookmarkEnd w:id="57"/>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 проектировании ограждений территорий, расположенных в селитебной зоне следует соблюдать также требования других нормативных документов, заданий на проектирование, согласованных уполномоченными представителями органов местного само</w:t>
      </w:r>
      <w:r>
        <w:rPr>
          <w:rFonts w:ascii="Times New Roman" w:eastAsia="Times New Roman" w:hAnsi="Times New Roman" w:cs="Times New Roman"/>
          <w:sz w:val="24"/>
          <w:szCs w:val="24"/>
          <w:lang w:eastAsia="ru-RU"/>
        </w:rPr>
        <w:t>управления (главный архитектор</w:t>
      </w:r>
      <w:r w:rsidRPr="004675B3">
        <w:rPr>
          <w:rFonts w:ascii="Times New Roman" w:eastAsia="Times New Roman" w:hAnsi="Times New Roman" w:cs="Times New Roman"/>
          <w:sz w:val="24"/>
          <w:szCs w:val="24"/>
          <w:lang w:eastAsia="ru-RU"/>
        </w:rPr>
        <w:t>).</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58" w:name="sub_1152"/>
      <w:r w:rsidRPr="004675B3">
        <w:rPr>
          <w:rFonts w:ascii="Times New Roman" w:eastAsia="Times New Roman" w:hAnsi="Times New Roman" w:cs="Times New Roman"/>
          <w:sz w:val="24"/>
          <w:szCs w:val="24"/>
          <w:lang w:eastAsia="ru-RU"/>
        </w:rPr>
        <w:t xml:space="preserve">     2. 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bookmarkEnd w:id="58"/>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Высота огра</w:t>
      </w:r>
      <w:r>
        <w:rPr>
          <w:rFonts w:ascii="Times New Roman" w:eastAsia="Times New Roman" w:hAnsi="Times New Roman" w:cs="Times New Roman"/>
          <w:sz w:val="24"/>
          <w:szCs w:val="24"/>
          <w:lang w:eastAsia="ru-RU"/>
        </w:rPr>
        <w:t>ждений должна быть не более 2 м</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59" w:name="sub_1153"/>
      <w:r w:rsidRPr="004675B3">
        <w:rPr>
          <w:rFonts w:ascii="Times New Roman" w:eastAsia="Times New Roman" w:hAnsi="Times New Roman" w:cs="Times New Roman"/>
          <w:sz w:val="24"/>
          <w:szCs w:val="24"/>
          <w:lang w:eastAsia="ru-RU"/>
        </w:rPr>
        <w:t xml:space="preserve">     3. В проектах оград следует предусматривать экономичные конструкции индустриального изготовления, соответствующие эксплуатационным и современным эстетическим требованиям.</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60" w:name="sub_1154"/>
      <w:bookmarkEnd w:id="59"/>
      <w:r w:rsidRPr="004675B3">
        <w:rPr>
          <w:rFonts w:ascii="Times New Roman" w:eastAsia="Times New Roman" w:hAnsi="Times New Roman" w:cs="Times New Roman"/>
          <w:sz w:val="24"/>
          <w:szCs w:val="24"/>
          <w:lang w:eastAsia="ru-RU"/>
        </w:rPr>
        <w:t xml:space="preserve">    4. 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 зданиями.</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61" w:name="sub_1155"/>
      <w:bookmarkEnd w:id="60"/>
      <w:r w:rsidRPr="004675B3">
        <w:rPr>
          <w:rFonts w:ascii="Times New Roman" w:eastAsia="Times New Roman" w:hAnsi="Times New Roman" w:cs="Times New Roman"/>
          <w:sz w:val="24"/>
          <w:szCs w:val="24"/>
          <w:lang w:eastAsia="ru-RU"/>
        </w:rPr>
        <w:t xml:space="preserve">    5. 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62" w:name="sub_1156"/>
      <w:bookmarkEnd w:id="61"/>
      <w:r w:rsidRPr="004675B3">
        <w:rPr>
          <w:rFonts w:ascii="Times New Roman" w:eastAsia="Times New Roman" w:hAnsi="Times New Roman" w:cs="Times New Roman"/>
          <w:sz w:val="24"/>
          <w:szCs w:val="24"/>
          <w:lang w:eastAsia="ru-RU"/>
        </w:rPr>
        <w:t xml:space="preserve">   6. Высоту и вид ограждения следует принимать в соответствии со следующей таблицей:</w:t>
      </w:r>
    </w:p>
    <w:bookmarkEnd w:id="62"/>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tbl>
      <w:tblPr>
        <w:tblW w:w="94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1440"/>
        <w:gridCol w:w="2879"/>
      </w:tblGrid>
      <w:tr w:rsidR="00E10F52" w:rsidRPr="004675B3" w:rsidTr="001C145B">
        <w:trPr>
          <w:trHeight w:val="366"/>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Предприятия, здания и сооружения</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Высота ограждения, </w:t>
            </w:r>
            <w:proofErr w:type="gramStart"/>
            <w:r w:rsidRPr="004675B3">
              <w:rPr>
                <w:rFonts w:ascii="Times New Roman" w:eastAsia="Times New Roman" w:hAnsi="Times New Roman" w:cs="Times New Roman"/>
                <w:sz w:val="20"/>
                <w:szCs w:val="20"/>
                <w:lang w:eastAsia="ru-RU"/>
              </w:rPr>
              <w:t>м</w:t>
            </w:r>
            <w:proofErr w:type="gramEnd"/>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Рекомендуемый вид ограждения</w:t>
            </w:r>
          </w:p>
        </w:tc>
      </w:tr>
      <w:tr w:rsidR="00E10F52" w:rsidRPr="004675B3" w:rsidTr="001C145B">
        <w:trPr>
          <w:trHeight w:val="177"/>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w:t>
            </w:r>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3</w:t>
            </w:r>
          </w:p>
        </w:tc>
      </w:tr>
      <w:tr w:rsidR="00E10F52" w:rsidRPr="004675B3" w:rsidTr="001C145B">
        <w:trPr>
          <w:trHeight w:val="909"/>
        </w:trPr>
        <w:tc>
          <w:tcPr>
            <w:tcW w:w="5146" w:type="dxa"/>
            <w:tcBorders>
              <w:top w:val="single" w:sz="6" w:space="0" w:color="auto"/>
              <w:left w:val="single" w:sz="6" w:space="0" w:color="auto"/>
              <w:bottom w:val="single" w:sz="4"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4675B3">
              <w:rPr>
                <w:rFonts w:ascii="Times New Roman" w:eastAsia="Times New Roman" w:hAnsi="Times New Roman" w:cs="Times New Roman"/>
                <w:sz w:val="20"/>
                <w:szCs w:val="20"/>
                <w:lang w:eastAsia="ru-RU"/>
              </w:rPr>
              <w:t xml:space="preserve">.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4675B3">
              <w:rPr>
                <w:rFonts w:ascii="Times New Roman" w:eastAsia="Times New Roman" w:hAnsi="Times New Roman" w:cs="Times New Roman"/>
                <w:sz w:val="20"/>
                <w:szCs w:val="20"/>
                <w:lang w:eastAsia="ru-RU"/>
              </w:rPr>
              <w:t>артскважины</w:t>
            </w:r>
            <w:proofErr w:type="spellEnd"/>
            <w:r w:rsidRPr="004675B3">
              <w:rPr>
                <w:rFonts w:ascii="Times New Roman" w:eastAsia="Times New Roman" w:hAnsi="Times New Roman" w:cs="Times New Roman"/>
                <w:sz w:val="20"/>
                <w:szCs w:val="20"/>
                <w:lang w:eastAsia="ru-RU"/>
              </w:rPr>
              <w:t>, водозаборы и т.п.)</w:t>
            </w:r>
          </w:p>
        </w:tc>
        <w:tc>
          <w:tcPr>
            <w:tcW w:w="1440" w:type="dxa"/>
            <w:tcBorders>
              <w:top w:val="single" w:sz="6" w:space="0" w:color="auto"/>
              <w:left w:val="single" w:sz="6" w:space="0" w:color="auto"/>
              <w:bottom w:val="single" w:sz="4"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стальная сетка или </w:t>
            </w:r>
            <w:proofErr w:type="gramStart"/>
            <w:r w:rsidRPr="004675B3">
              <w:rPr>
                <w:rFonts w:ascii="Times New Roman" w:eastAsia="Times New Roman" w:hAnsi="Times New Roman" w:cs="Times New Roman"/>
                <w:sz w:val="20"/>
                <w:szCs w:val="20"/>
                <w:lang w:eastAsia="ru-RU"/>
              </w:rPr>
              <w:t>железобетонное</w:t>
            </w:r>
            <w:proofErr w:type="gramEnd"/>
            <w:r w:rsidRPr="004675B3">
              <w:rPr>
                <w:rFonts w:ascii="Times New Roman" w:eastAsia="Times New Roman" w:hAnsi="Times New Roman" w:cs="Times New Roman"/>
                <w:sz w:val="20"/>
                <w:szCs w:val="20"/>
                <w:lang w:eastAsia="ru-RU"/>
              </w:rPr>
              <w:t xml:space="preserve"> решетчатое</w:t>
            </w:r>
          </w:p>
        </w:tc>
      </w:tr>
      <w:tr w:rsidR="00E10F52" w:rsidRPr="004675B3" w:rsidTr="001C145B">
        <w:trPr>
          <w:trHeight w:val="177"/>
        </w:trPr>
        <w:tc>
          <w:tcPr>
            <w:tcW w:w="5146" w:type="dxa"/>
            <w:tcBorders>
              <w:top w:val="single" w:sz="4" w:space="0" w:color="auto"/>
              <w:left w:val="single" w:sz="6" w:space="0" w:color="auto"/>
              <w:bottom w:val="single" w:sz="4"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 вне населенных пунктов</w:t>
            </w:r>
          </w:p>
        </w:tc>
        <w:tc>
          <w:tcPr>
            <w:tcW w:w="1440" w:type="dxa"/>
            <w:tcBorders>
              <w:top w:val="single" w:sz="4" w:space="0" w:color="auto"/>
              <w:left w:val="single" w:sz="6" w:space="0" w:color="auto"/>
              <w:bottom w:val="single" w:sz="4"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4" w:space="0" w:color="auto"/>
              <w:left w:val="single" w:sz="6" w:space="0" w:color="auto"/>
              <w:bottom w:val="single" w:sz="4"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колючая проволока</w:t>
            </w:r>
          </w:p>
        </w:tc>
      </w:tr>
      <w:tr w:rsidR="00E10F52" w:rsidRPr="004675B3" w:rsidTr="001C145B">
        <w:trPr>
          <w:trHeight w:val="177"/>
        </w:trPr>
        <w:tc>
          <w:tcPr>
            <w:tcW w:w="5146" w:type="dxa"/>
            <w:tcBorders>
              <w:top w:val="single" w:sz="4" w:space="0" w:color="auto"/>
              <w:left w:val="single" w:sz="2" w:space="0" w:color="auto"/>
              <w:bottom w:val="single" w:sz="2" w:space="0" w:color="auto"/>
              <w:right w:val="single" w:sz="2"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То же на территории предприятий</w:t>
            </w:r>
          </w:p>
        </w:tc>
        <w:tc>
          <w:tcPr>
            <w:tcW w:w="1440" w:type="dxa"/>
            <w:tcBorders>
              <w:top w:val="single" w:sz="4" w:space="0" w:color="auto"/>
              <w:left w:val="single" w:sz="2" w:space="0" w:color="auto"/>
              <w:bottom w:val="single" w:sz="2" w:space="0" w:color="auto"/>
              <w:right w:val="single" w:sz="2"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1,2</w:t>
            </w:r>
          </w:p>
        </w:tc>
        <w:tc>
          <w:tcPr>
            <w:tcW w:w="2879" w:type="dxa"/>
            <w:tcBorders>
              <w:top w:val="single" w:sz="4" w:space="0" w:color="auto"/>
              <w:left w:val="single" w:sz="2" w:space="0" w:color="auto"/>
              <w:bottom w:val="single" w:sz="2" w:space="0" w:color="auto"/>
              <w:right w:val="single" w:sz="2"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стальная сетка</w:t>
            </w:r>
          </w:p>
        </w:tc>
      </w:tr>
      <w:tr w:rsidR="00E10F52" w:rsidRPr="004675B3" w:rsidTr="001C145B">
        <w:trPr>
          <w:trHeight w:val="720"/>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4675B3">
              <w:rPr>
                <w:rFonts w:ascii="Times New Roman" w:eastAsia="Times New Roman" w:hAnsi="Times New Roman" w:cs="Times New Roman"/>
                <w:sz w:val="20"/>
                <w:szCs w:val="20"/>
                <w:lang w:eastAsia="ru-RU"/>
              </w:rPr>
              <w:t xml:space="preserve">. Объекты транспортного назначения, ограждаемые по требованиям техники безопасности </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1,2</w:t>
            </w:r>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стальная сетка, колючая проволока (вне населенных пунктов)</w:t>
            </w:r>
          </w:p>
        </w:tc>
      </w:tr>
      <w:tr w:rsidR="00E10F52" w:rsidRPr="004675B3" w:rsidTr="001C145B">
        <w:trPr>
          <w:trHeight w:val="531"/>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4675B3">
              <w:rPr>
                <w:rFonts w:ascii="Times New Roman" w:eastAsia="Times New Roman" w:hAnsi="Times New Roman" w:cs="Times New Roman"/>
                <w:sz w:val="20"/>
                <w:szCs w:val="20"/>
                <w:lang w:eastAsia="ru-RU"/>
              </w:rPr>
              <w:t>. Сельскохозяйственные предприятия, ограждаемые по ветеринарным или санитарным требованиям</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стальная сетка с цоколем или </w:t>
            </w:r>
            <w:proofErr w:type="gramStart"/>
            <w:r w:rsidRPr="004675B3">
              <w:rPr>
                <w:rFonts w:ascii="Times New Roman" w:eastAsia="Times New Roman" w:hAnsi="Times New Roman" w:cs="Times New Roman"/>
                <w:sz w:val="20"/>
                <w:szCs w:val="20"/>
                <w:lang w:eastAsia="ru-RU"/>
              </w:rPr>
              <w:t>железобетонное</w:t>
            </w:r>
            <w:proofErr w:type="gramEnd"/>
            <w:r w:rsidRPr="004675B3">
              <w:rPr>
                <w:rFonts w:ascii="Times New Roman" w:eastAsia="Times New Roman" w:hAnsi="Times New Roman" w:cs="Times New Roman"/>
                <w:sz w:val="20"/>
                <w:szCs w:val="20"/>
                <w:lang w:eastAsia="ru-RU"/>
              </w:rPr>
              <w:t xml:space="preserve"> решетчатое с цоколем</w:t>
            </w:r>
          </w:p>
        </w:tc>
      </w:tr>
      <w:tr w:rsidR="00E10F52" w:rsidRPr="004675B3" w:rsidTr="001C145B">
        <w:trPr>
          <w:trHeight w:val="366"/>
        </w:trPr>
        <w:tc>
          <w:tcPr>
            <w:tcW w:w="5146" w:type="dxa"/>
            <w:tcBorders>
              <w:top w:val="single" w:sz="6" w:space="0" w:color="auto"/>
              <w:left w:val="single" w:sz="6" w:space="0" w:color="auto"/>
              <w:bottom w:val="single" w:sz="4"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4675B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ФАП</w:t>
            </w:r>
          </w:p>
        </w:tc>
        <w:tc>
          <w:tcPr>
            <w:tcW w:w="1440" w:type="dxa"/>
            <w:tcBorders>
              <w:top w:val="single" w:sz="6" w:space="0" w:color="auto"/>
              <w:left w:val="single" w:sz="6" w:space="0" w:color="auto"/>
              <w:bottom w:val="single" w:sz="4"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стальная сетка или </w:t>
            </w:r>
            <w:proofErr w:type="gramStart"/>
            <w:r w:rsidRPr="004675B3">
              <w:rPr>
                <w:rFonts w:ascii="Times New Roman" w:eastAsia="Times New Roman" w:hAnsi="Times New Roman" w:cs="Times New Roman"/>
                <w:sz w:val="20"/>
                <w:szCs w:val="20"/>
                <w:lang w:eastAsia="ru-RU"/>
              </w:rPr>
              <w:t>железобетонное</w:t>
            </w:r>
            <w:proofErr w:type="gramEnd"/>
            <w:r w:rsidRPr="004675B3">
              <w:rPr>
                <w:rFonts w:ascii="Times New Roman" w:eastAsia="Times New Roman" w:hAnsi="Times New Roman" w:cs="Times New Roman"/>
                <w:sz w:val="20"/>
                <w:szCs w:val="20"/>
                <w:lang w:eastAsia="ru-RU"/>
              </w:rPr>
              <w:t xml:space="preserve"> решетчатое</w:t>
            </w:r>
          </w:p>
        </w:tc>
      </w:tr>
      <w:tr w:rsidR="00E10F52" w:rsidRPr="004675B3" w:rsidTr="001C145B">
        <w:trPr>
          <w:trHeight w:val="366"/>
        </w:trPr>
        <w:tc>
          <w:tcPr>
            <w:tcW w:w="5146"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Pr="004675B3">
              <w:rPr>
                <w:rFonts w:ascii="Times New Roman" w:eastAsia="Times New Roman" w:hAnsi="Times New Roman" w:cs="Times New Roman"/>
                <w:sz w:val="20"/>
                <w:szCs w:val="20"/>
                <w:lang w:eastAsia="ru-RU"/>
              </w:rPr>
              <w:t>. Детские ясли-сады</w:t>
            </w:r>
          </w:p>
        </w:tc>
        <w:tc>
          <w:tcPr>
            <w:tcW w:w="1440"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 xml:space="preserve">стальная сетка или </w:t>
            </w:r>
            <w:proofErr w:type="gramStart"/>
            <w:r w:rsidRPr="004675B3">
              <w:rPr>
                <w:rFonts w:ascii="Times New Roman" w:eastAsia="Times New Roman" w:hAnsi="Times New Roman" w:cs="Times New Roman"/>
                <w:sz w:val="20"/>
                <w:szCs w:val="20"/>
                <w:lang w:eastAsia="ru-RU"/>
              </w:rPr>
              <w:t>железобетонное</w:t>
            </w:r>
            <w:proofErr w:type="gramEnd"/>
            <w:r w:rsidRPr="004675B3">
              <w:rPr>
                <w:rFonts w:ascii="Times New Roman" w:eastAsia="Times New Roman" w:hAnsi="Times New Roman" w:cs="Times New Roman"/>
                <w:sz w:val="20"/>
                <w:szCs w:val="20"/>
                <w:lang w:eastAsia="ru-RU"/>
              </w:rPr>
              <w:t xml:space="preserve"> решетчатое</w:t>
            </w:r>
          </w:p>
        </w:tc>
      </w:tr>
      <w:tr w:rsidR="00E10F52" w:rsidRPr="004675B3" w:rsidTr="001C145B">
        <w:trPr>
          <w:trHeight w:val="543"/>
        </w:trPr>
        <w:tc>
          <w:tcPr>
            <w:tcW w:w="5146" w:type="dxa"/>
            <w:tcBorders>
              <w:top w:val="single" w:sz="4" w:space="0" w:color="auto"/>
              <w:left w:val="single" w:sz="6" w:space="0" w:color="auto"/>
              <w:bottom w:val="single" w:sz="6"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r w:rsidRPr="004675B3">
              <w:rPr>
                <w:rFonts w:ascii="Times New Roman" w:eastAsia="Times New Roman" w:hAnsi="Times New Roman" w:cs="Times New Roman"/>
                <w:sz w:val="20"/>
                <w:szCs w:val="20"/>
                <w:lang w:eastAsia="ru-RU"/>
              </w:rPr>
              <w:t>Открытые спортивные площадки в жилых зонах</w:t>
            </w:r>
          </w:p>
        </w:tc>
        <w:tc>
          <w:tcPr>
            <w:tcW w:w="1440" w:type="dxa"/>
            <w:tcBorders>
              <w:top w:val="single" w:sz="4" w:space="0" w:color="auto"/>
              <w:left w:val="single" w:sz="6" w:space="0" w:color="auto"/>
              <w:bottom w:val="single" w:sz="6"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2 - 4,5</w:t>
            </w:r>
          </w:p>
        </w:tc>
        <w:tc>
          <w:tcPr>
            <w:tcW w:w="2879" w:type="dxa"/>
            <w:tcBorders>
              <w:top w:val="single" w:sz="4" w:space="0" w:color="auto"/>
              <w:left w:val="single" w:sz="6" w:space="0" w:color="auto"/>
              <w:bottom w:val="single" w:sz="6" w:space="0" w:color="auto"/>
              <w:right w:val="single" w:sz="6" w:space="0" w:color="auto"/>
            </w:tcBorders>
            <w:hideMark/>
          </w:tcPr>
          <w:p w:rsidR="00E10F52" w:rsidRPr="004675B3" w:rsidRDefault="00E10F52" w:rsidP="001C145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5B3">
              <w:rPr>
                <w:rFonts w:ascii="Times New Roman" w:eastAsia="Times New Roman" w:hAnsi="Times New Roman" w:cs="Times New Roman"/>
                <w:sz w:val="20"/>
                <w:szCs w:val="20"/>
                <w:lang w:eastAsia="ru-RU"/>
              </w:rPr>
              <w:t>стальная сварная или плетеная сетка повышенного эстетического уровня</w:t>
            </w:r>
          </w:p>
        </w:tc>
      </w:tr>
    </w:tbl>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bookmarkStart w:id="63" w:name="sub_1157"/>
    </w:p>
    <w:bookmarkEnd w:id="63"/>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Примечания:</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1. Живая изгородь представляет собой рядовую (1 - 3 рада) посадку кустарников и деревьев специальных пород.</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Выбор пород кустарников и деревьев для живых изгородей следует производить с учетом почвенно-климатических условий.</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r w:rsidRPr="004675B3">
        <w:rPr>
          <w:rFonts w:ascii="Times New Roman" w:eastAsia="Times New Roman" w:hAnsi="Times New Roman" w:cs="Times New Roman"/>
          <w:sz w:val="24"/>
          <w:szCs w:val="24"/>
          <w:lang w:eastAsia="ru-RU"/>
        </w:rPr>
        <w:t xml:space="preserve">   2. Устройство оград следует выполнять в соответствии со СНиП III-10-75 "Благоустройство территорий".</w:t>
      </w: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p w:rsidR="00E10F52" w:rsidRPr="004675B3" w:rsidRDefault="00E10F52" w:rsidP="00E10F52">
      <w:pPr>
        <w:spacing w:after="0" w:line="240" w:lineRule="auto"/>
        <w:jc w:val="both"/>
        <w:rPr>
          <w:rFonts w:ascii="Times New Roman" w:eastAsia="Times New Roman" w:hAnsi="Times New Roman" w:cs="Times New Roman"/>
          <w:sz w:val="24"/>
          <w:szCs w:val="24"/>
          <w:lang w:eastAsia="ru-RU"/>
        </w:rPr>
      </w:pPr>
    </w:p>
    <w:p w:rsidR="00E10F52" w:rsidRDefault="00E10F52" w:rsidP="00E10F52">
      <w:pPr>
        <w:jc w:val="both"/>
      </w:pPr>
    </w:p>
    <w:p w:rsidR="00CD24CB" w:rsidRPr="004675B3"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Default="00CD24CB" w:rsidP="00CD24CB">
      <w:pPr>
        <w:spacing w:after="0" w:line="240" w:lineRule="auto"/>
        <w:rPr>
          <w:rFonts w:ascii="Times New Roman" w:eastAsia="Times New Roman" w:hAnsi="Times New Roman" w:cs="Times New Roman"/>
          <w:sz w:val="24"/>
          <w:szCs w:val="24"/>
          <w:lang w:eastAsia="ru-RU"/>
        </w:rPr>
      </w:pPr>
    </w:p>
    <w:p w:rsidR="00CD24CB" w:rsidRPr="004675B3" w:rsidRDefault="00CD24CB" w:rsidP="00CD24CB">
      <w:pPr>
        <w:spacing w:after="0" w:line="240" w:lineRule="auto"/>
        <w:jc w:val="both"/>
        <w:rPr>
          <w:rFonts w:ascii="Times New Roman" w:eastAsia="Times New Roman" w:hAnsi="Times New Roman" w:cs="Times New Roman"/>
          <w:sz w:val="24"/>
          <w:szCs w:val="24"/>
          <w:lang w:eastAsia="ru-RU"/>
        </w:rPr>
      </w:pPr>
    </w:p>
    <w:p w:rsidR="005C1C1E"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5C1C1E"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5C1C1E" w:rsidRDefault="005C1C1E" w:rsidP="005C1C1E">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5C1C1E" w:rsidRDefault="005C1C1E" w:rsidP="005C1C1E"/>
    <w:sectPr w:rsidR="005C1C1E" w:rsidSect="005C1C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49F" w:rsidRDefault="006E549F">
      <w:pPr>
        <w:spacing w:after="0" w:line="240" w:lineRule="auto"/>
      </w:pPr>
      <w:r>
        <w:separator/>
      </w:r>
    </w:p>
  </w:endnote>
  <w:endnote w:type="continuationSeparator" w:id="0">
    <w:p w:rsidR="006E549F" w:rsidRDefault="006E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49F" w:rsidRDefault="006E549F">
      <w:pPr>
        <w:spacing w:after="0" w:line="240" w:lineRule="auto"/>
      </w:pPr>
      <w:r>
        <w:separator/>
      </w:r>
    </w:p>
  </w:footnote>
  <w:footnote w:type="continuationSeparator" w:id="0">
    <w:p w:rsidR="006E549F" w:rsidRDefault="006E54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81B"/>
    <w:multiLevelType w:val="hybridMultilevel"/>
    <w:tmpl w:val="CACECB18"/>
    <w:lvl w:ilvl="0" w:tplc="0419000F">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1">
    <w:nsid w:val="503A7787"/>
    <w:multiLevelType w:val="multilevel"/>
    <w:tmpl w:val="818675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A7"/>
    <w:rsid w:val="000059E3"/>
    <w:rsid w:val="000628A7"/>
    <w:rsid w:val="000C27E6"/>
    <w:rsid w:val="001A1CA2"/>
    <w:rsid w:val="001C145B"/>
    <w:rsid w:val="00266A26"/>
    <w:rsid w:val="00297AE2"/>
    <w:rsid w:val="00361864"/>
    <w:rsid w:val="004115B5"/>
    <w:rsid w:val="004F161F"/>
    <w:rsid w:val="005C1C1E"/>
    <w:rsid w:val="006E549F"/>
    <w:rsid w:val="00972699"/>
    <w:rsid w:val="00A74B5D"/>
    <w:rsid w:val="00B30F14"/>
    <w:rsid w:val="00CD24CB"/>
    <w:rsid w:val="00D117BD"/>
    <w:rsid w:val="00DB0FBA"/>
    <w:rsid w:val="00E10F52"/>
    <w:rsid w:val="00F24A35"/>
    <w:rsid w:val="00F61D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E2"/>
  </w:style>
  <w:style w:type="paragraph" w:styleId="1">
    <w:name w:val="heading 1"/>
    <w:basedOn w:val="a"/>
    <w:next w:val="a"/>
    <w:link w:val="10"/>
    <w:qFormat/>
    <w:rsid w:val="00CD24CB"/>
    <w:pPr>
      <w:widowControl w:val="0"/>
      <w:autoSpaceDE w:val="0"/>
      <w:autoSpaceDN w:val="0"/>
      <w:adjustRightInd w:val="0"/>
      <w:spacing w:before="108" w:after="0" w:line="240" w:lineRule="auto"/>
      <w:jc w:val="center"/>
      <w:outlineLvl w:val="0"/>
    </w:pPr>
    <w:rPr>
      <w:rFonts w:ascii="Arial" w:eastAsia="Times New Roman" w:hAnsi="Arial" w:cs="Arial"/>
      <w:b/>
      <w:bCs/>
      <w:sz w:val="24"/>
      <w:szCs w:val="24"/>
      <w:u w:val="single"/>
      <w:lang w:eastAsia="ru-RU"/>
    </w:rPr>
  </w:style>
  <w:style w:type="paragraph" w:styleId="2">
    <w:name w:val="heading 2"/>
    <w:basedOn w:val="1"/>
    <w:next w:val="a"/>
    <w:link w:val="20"/>
    <w:unhideWhenUsed/>
    <w:qFormat/>
    <w:rsid w:val="00CD24CB"/>
    <w:pPr>
      <w:outlineLvl w:val="1"/>
    </w:pPr>
    <w:rPr>
      <w:i/>
      <w:iCs/>
    </w:rPr>
  </w:style>
  <w:style w:type="paragraph" w:styleId="3">
    <w:name w:val="heading 3"/>
    <w:basedOn w:val="2"/>
    <w:next w:val="a"/>
    <w:link w:val="30"/>
    <w:semiHidden/>
    <w:unhideWhenUsed/>
    <w:qFormat/>
    <w:rsid w:val="00CD24CB"/>
    <w:pPr>
      <w:outlineLvl w:val="2"/>
    </w:pPr>
    <w:rPr>
      <w:i w:val="0"/>
      <w:iCs w:val="0"/>
      <w:sz w:val="20"/>
      <w:szCs w:val="20"/>
    </w:rPr>
  </w:style>
  <w:style w:type="paragraph" w:styleId="4">
    <w:name w:val="heading 4"/>
    <w:basedOn w:val="3"/>
    <w:next w:val="a"/>
    <w:link w:val="40"/>
    <w:semiHidden/>
    <w:unhideWhenUsed/>
    <w:qFormat/>
    <w:rsid w:val="00CD24CB"/>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297AE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10">
    <w:name w:val="Заголовок 1 Знак"/>
    <w:basedOn w:val="a0"/>
    <w:link w:val="1"/>
    <w:rsid w:val="00CD24CB"/>
    <w:rPr>
      <w:rFonts w:ascii="Arial" w:eastAsia="Times New Roman" w:hAnsi="Arial" w:cs="Arial"/>
      <w:b/>
      <w:bCs/>
      <w:sz w:val="24"/>
      <w:szCs w:val="24"/>
      <w:u w:val="single"/>
      <w:lang w:eastAsia="ru-RU"/>
    </w:rPr>
  </w:style>
  <w:style w:type="character" w:customStyle="1" w:styleId="20">
    <w:name w:val="Заголовок 2 Знак"/>
    <w:basedOn w:val="a0"/>
    <w:link w:val="2"/>
    <w:rsid w:val="00CD24CB"/>
    <w:rPr>
      <w:rFonts w:ascii="Arial" w:eastAsia="Times New Roman" w:hAnsi="Arial" w:cs="Arial"/>
      <w:b/>
      <w:bCs/>
      <w:i/>
      <w:iCs/>
      <w:sz w:val="24"/>
      <w:szCs w:val="24"/>
      <w:u w:val="single"/>
      <w:lang w:eastAsia="ru-RU"/>
    </w:rPr>
  </w:style>
  <w:style w:type="character" w:customStyle="1" w:styleId="30">
    <w:name w:val="Заголовок 3 Знак"/>
    <w:basedOn w:val="a0"/>
    <w:link w:val="3"/>
    <w:semiHidden/>
    <w:rsid w:val="00CD24CB"/>
    <w:rPr>
      <w:rFonts w:ascii="Arial" w:eastAsia="Times New Roman" w:hAnsi="Arial" w:cs="Arial"/>
      <w:b/>
      <w:bCs/>
      <w:sz w:val="20"/>
      <w:szCs w:val="20"/>
      <w:u w:val="single"/>
      <w:lang w:eastAsia="ru-RU"/>
    </w:rPr>
  </w:style>
  <w:style w:type="character" w:customStyle="1" w:styleId="40">
    <w:name w:val="Заголовок 4 Знак"/>
    <w:basedOn w:val="a0"/>
    <w:link w:val="4"/>
    <w:semiHidden/>
    <w:rsid w:val="00CD24CB"/>
    <w:rPr>
      <w:rFonts w:ascii="Arial" w:eastAsia="Times New Roman" w:hAnsi="Arial" w:cs="Arial"/>
      <w:b/>
      <w:bCs/>
      <w:i/>
      <w:iCs/>
      <w:sz w:val="20"/>
      <w:szCs w:val="20"/>
      <w:u w:val="single"/>
      <w:lang w:eastAsia="ru-RU"/>
    </w:rPr>
  </w:style>
  <w:style w:type="numbering" w:customStyle="1" w:styleId="11">
    <w:name w:val="Нет списка1"/>
    <w:next w:val="a2"/>
    <w:uiPriority w:val="99"/>
    <w:semiHidden/>
    <w:unhideWhenUsed/>
    <w:rsid w:val="00CD24CB"/>
  </w:style>
  <w:style w:type="character" w:styleId="a3">
    <w:name w:val="Hyperlink"/>
    <w:basedOn w:val="a0"/>
    <w:uiPriority w:val="99"/>
    <w:semiHidden/>
    <w:unhideWhenUsed/>
    <w:rsid w:val="00CD24CB"/>
    <w:rPr>
      <w:color w:val="0000FF" w:themeColor="hyperlink"/>
      <w:u w:val="single"/>
    </w:rPr>
  </w:style>
  <w:style w:type="character" w:styleId="a4">
    <w:name w:val="FollowedHyperlink"/>
    <w:basedOn w:val="a0"/>
    <w:uiPriority w:val="99"/>
    <w:semiHidden/>
    <w:unhideWhenUsed/>
    <w:rsid w:val="00CD24CB"/>
    <w:rPr>
      <w:color w:val="800080" w:themeColor="followedHyperlink"/>
      <w:u w:val="single"/>
    </w:rPr>
  </w:style>
  <w:style w:type="paragraph" w:styleId="a5">
    <w:name w:val="Normal (Web)"/>
    <w:basedOn w:val="a"/>
    <w:unhideWhenUsed/>
    <w:rsid w:val="00CD2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nhideWhenUsed/>
    <w:rsid w:val="00CD24C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CD24CB"/>
    <w:rPr>
      <w:rFonts w:ascii="Times New Roman" w:eastAsia="Times New Roman" w:hAnsi="Times New Roman" w:cs="Times New Roman"/>
      <w:sz w:val="24"/>
      <w:szCs w:val="24"/>
    </w:rPr>
  </w:style>
  <w:style w:type="paragraph" w:styleId="a8">
    <w:name w:val="footer"/>
    <w:basedOn w:val="a"/>
    <w:link w:val="a9"/>
    <w:uiPriority w:val="99"/>
    <w:unhideWhenUsed/>
    <w:rsid w:val="00CD24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CD24CB"/>
    <w:rPr>
      <w:rFonts w:ascii="Times New Roman" w:eastAsia="Times New Roman" w:hAnsi="Times New Roman" w:cs="Times New Roman"/>
      <w:sz w:val="24"/>
      <w:szCs w:val="24"/>
      <w:lang w:eastAsia="ru-RU"/>
    </w:rPr>
  </w:style>
  <w:style w:type="paragraph" w:styleId="aa">
    <w:name w:val="Balloon Text"/>
    <w:basedOn w:val="a"/>
    <w:link w:val="ab"/>
    <w:semiHidden/>
    <w:unhideWhenUsed/>
    <w:rsid w:val="00CD24CB"/>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semiHidden/>
    <w:rsid w:val="00CD24CB"/>
    <w:rPr>
      <w:rFonts w:ascii="Tahoma" w:eastAsia="Times New Roman" w:hAnsi="Tahoma" w:cs="Times New Roman"/>
      <w:sz w:val="16"/>
      <w:szCs w:val="16"/>
    </w:rPr>
  </w:style>
  <w:style w:type="paragraph" w:customStyle="1" w:styleId="ac">
    <w:name w:val="Нормальный (таблица)"/>
    <w:basedOn w:val="a"/>
    <w:next w:val="a"/>
    <w:rsid w:val="00CD24C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d">
    <w:name w:val="Заголовок приложения"/>
    <w:basedOn w:val="a"/>
    <w:next w:val="a"/>
    <w:rsid w:val="00CD24CB"/>
    <w:pPr>
      <w:widowControl w:val="0"/>
      <w:autoSpaceDE w:val="0"/>
      <w:autoSpaceDN w:val="0"/>
      <w:adjustRightInd w:val="0"/>
      <w:spacing w:after="0" w:line="240" w:lineRule="auto"/>
      <w:ind w:firstLine="720"/>
      <w:jc w:val="right"/>
    </w:pPr>
    <w:rPr>
      <w:rFonts w:ascii="Arial" w:eastAsia="Times New Roman" w:hAnsi="Arial" w:cs="Arial"/>
      <w:color w:val="0000FF"/>
      <w:sz w:val="20"/>
      <w:szCs w:val="20"/>
      <w:lang w:eastAsia="ru-RU"/>
    </w:rPr>
  </w:style>
  <w:style w:type="paragraph" w:customStyle="1" w:styleId="ConsNormal">
    <w:name w:val="ConsNormal"/>
    <w:rsid w:val="00CD24CB"/>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CD24CB"/>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e">
    <w:name w:val="Прижатый влево"/>
    <w:basedOn w:val="a"/>
    <w:next w:val="a"/>
    <w:uiPriority w:val="99"/>
    <w:rsid w:val="00CD24C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CD24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
    <w:name w:val="Цветовое выделение"/>
    <w:rsid w:val="00CD24CB"/>
    <w:rPr>
      <w:color w:val="0000FF"/>
      <w:sz w:val="20"/>
      <w:szCs w:val="20"/>
    </w:rPr>
  </w:style>
  <w:style w:type="table" w:styleId="af0">
    <w:name w:val="Table Grid"/>
    <w:basedOn w:val="a1"/>
    <w:rsid w:val="00CD24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CD24CB"/>
    <w:pPr>
      <w:ind w:left="720"/>
      <w:contextualSpacing/>
    </w:pPr>
  </w:style>
  <w:style w:type="paragraph" w:styleId="af2">
    <w:name w:val="No Spacing"/>
    <w:uiPriority w:val="1"/>
    <w:qFormat/>
    <w:rsid w:val="00B30F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E2"/>
  </w:style>
  <w:style w:type="paragraph" w:styleId="1">
    <w:name w:val="heading 1"/>
    <w:basedOn w:val="a"/>
    <w:next w:val="a"/>
    <w:link w:val="10"/>
    <w:qFormat/>
    <w:rsid w:val="00CD24CB"/>
    <w:pPr>
      <w:widowControl w:val="0"/>
      <w:autoSpaceDE w:val="0"/>
      <w:autoSpaceDN w:val="0"/>
      <w:adjustRightInd w:val="0"/>
      <w:spacing w:before="108" w:after="0" w:line="240" w:lineRule="auto"/>
      <w:jc w:val="center"/>
      <w:outlineLvl w:val="0"/>
    </w:pPr>
    <w:rPr>
      <w:rFonts w:ascii="Arial" w:eastAsia="Times New Roman" w:hAnsi="Arial" w:cs="Arial"/>
      <w:b/>
      <w:bCs/>
      <w:sz w:val="24"/>
      <w:szCs w:val="24"/>
      <w:u w:val="single"/>
      <w:lang w:eastAsia="ru-RU"/>
    </w:rPr>
  </w:style>
  <w:style w:type="paragraph" w:styleId="2">
    <w:name w:val="heading 2"/>
    <w:basedOn w:val="1"/>
    <w:next w:val="a"/>
    <w:link w:val="20"/>
    <w:unhideWhenUsed/>
    <w:qFormat/>
    <w:rsid w:val="00CD24CB"/>
    <w:pPr>
      <w:outlineLvl w:val="1"/>
    </w:pPr>
    <w:rPr>
      <w:i/>
      <w:iCs/>
    </w:rPr>
  </w:style>
  <w:style w:type="paragraph" w:styleId="3">
    <w:name w:val="heading 3"/>
    <w:basedOn w:val="2"/>
    <w:next w:val="a"/>
    <w:link w:val="30"/>
    <w:semiHidden/>
    <w:unhideWhenUsed/>
    <w:qFormat/>
    <w:rsid w:val="00CD24CB"/>
    <w:pPr>
      <w:outlineLvl w:val="2"/>
    </w:pPr>
    <w:rPr>
      <w:i w:val="0"/>
      <w:iCs w:val="0"/>
      <w:sz w:val="20"/>
      <w:szCs w:val="20"/>
    </w:rPr>
  </w:style>
  <w:style w:type="paragraph" w:styleId="4">
    <w:name w:val="heading 4"/>
    <w:basedOn w:val="3"/>
    <w:next w:val="a"/>
    <w:link w:val="40"/>
    <w:semiHidden/>
    <w:unhideWhenUsed/>
    <w:qFormat/>
    <w:rsid w:val="00CD24CB"/>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297AE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10">
    <w:name w:val="Заголовок 1 Знак"/>
    <w:basedOn w:val="a0"/>
    <w:link w:val="1"/>
    <w:rsid w:val="00CD24CB"/>
    <w:rPr>
      <w:rFonts w:ascii="Arial" w:eastAsia="Times New Roman" w:hAnsi="Arial" w:cs="Arial"/>
      <w:b/>
      <w:bCs/>
      <w:sz w:val="24"/>
      <w:szCs w:val="24"/>
      <w:u w:val="single"/>
      <w:lang w:eastAsia="ru-RU"/>
    </w:rPr>
  </w:style>
  <w:style w:type="character" w:customStyle="1" w:styleId="20">
    <w:name w:val="Заголовок 2 Знак"/>
    <w:basedOn w:val="a0"/>
    <w:link w:val="2"/>
    <w:rsid w:val="00CD24CB"/>
    <w:rPr>
      <w:rFonts w:ascii="Arial" w:eastAsia="Times New Roman" w:hAnsi="Arial" w:cs="Arial"/>
      <w:b/>
      <w:bCs/>
      <w:i/>
      <w:iCs/>
      <w:sz w:val="24"/>
      <w:szCs w:val="24"/>
      <w:u w:val="single"/>
      <w:lang w:eastAsia="ru-RU"/>
    </w:rPr>
  </w:style>
  <w:style w:type="character" w:customStyle="1" w:styleId="30">
    <w:name w:val="Заголовок 3 Знак"/>
    <w:basedOn w:val="a0"/>
    <w:link w:val="3"/>
    <w:semiHidden/>
    <w:rsid w:val="00CD24CB"/>
    <w:rPr>
      <w:rFonts w:ascii="Arial" w:eastAsia="Times New Roman" w:hAnsi="Arial" w:cs="Arial"/>
      <w:b/>
      <w:bCs/>
      <w:sz w:val="20"/>
      <w:szCs w:val="20"/>
      <w:u w:val="single"/>
      <w:lang w:eastAsia="ru-RU"/>
    </w:rPr>
  </w:style>
  <w:style w:type="character" w:customStyle="1" w:styleId="40">
    <w:name w:val="Заголовок 4 Знак"/>
    <w:basedOn w:val="a0"/>
    <w:link w:val="4"/>
    <w:semiHidden/>
    <w:rsid w:val="00CD24CB"/>
    <w:rPr>
      <w:rFonts w:ascii="Arial" w:eastAsia="Times New Roman" w:hAnsi="Arial" w:cs="Arial"/>
      <w:b/>
      <w:bCs/>
      <w:i/>
      <w:iCs/>
      <w:sz w:val="20"/>
      <w:szCs w:val="20"/>
      <w:u w:val="single"/>
      <w:lang w:eastAsia="ru-RU"/>
    </w:rPr>
  </w:style>
  <w:style w:type="numbering" w:customStyle="1" w:styleId="11">
    <w:name w:val="Нет списка1"/>
    <w:next w:val="a2"/>
    <w:uiPriority w:val="99"/>
    <w:semiHidden/>
    <w:unhideWhenUsed/>
    <w:rsid w:val="00CD24CB"/>
  </w:style>
  <w:style w:type="character" w:styleId="a3">
    <w:name w:val="Hyperlink"/>
    <w:basedOn w:val="a0"/>
    <w:uiPriority w:val="99"/>
    <w:semiHidden/>
    <w:unhideWhenUsed/>
    <w:rsid w:val="00CD24CB"/>
    <w:rPr>
      <w:color w:val="0000FF" w:themeColor="hyperlink"/>
      <w:u w:val="single"/>
    </w:rPr>
  </w:style>
  <w:style w:type="character" w:styleId="a4">
    <w:name w:val="FollowedHyperlink"/>
    <w:basedOn w:val="a0"/>
    <w:uiPriority w:val="99"/>
    <w:semiHidden/>
    <w:unhideWhenUsed/>
    <w:rsid w:val="00CD24CB"/>
    <w:rPr>
      <w:color w:val="800080" w:themeColor="followedHyperlink"/>
      <w:u w:val="single"/>
    </w:rPr>
  </w:style>
  <w:style w:type="paragraph" w:styleId="a5">
    <w:name w:val="Normal (Web)"/>
    <w:basedOn w:val="a"/>
    <w:unhideWhenUsed/>
    <w:rsid w:val="00CD2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nhideWhenUsed/>
    <w:rsid w:val="00CD24C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CD24CB"/>
    <w:rPr>
      <w:rFonts w:ascii="Times New Roman" w:eastAsia="Times New Roman" w:hAnsi="Times New Roman" w:cs="Times New Roman"/>
      <w:sz w:val="24"/>
      <w:szCs w:val="24"/>
    </w:rPr>
  </w:style>
  <w:style w:type="paragraph" w:styleId="a8">
    <w:name w:val="footer"/>
    <w:basedOn w:val="a"/>
    <w:link w:val="a9"/>
    <w:uiPriority w:val="99"/>
    <w:unhideWhenUsed/>
    <w:rsid w:val="00CD24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CD24CB"/>
    <w:rPr>
      <w:rFonts w:ascii="Times New Roman" w:eastAsia="Times New Roman" w:hAnsi="Times New Roman" w:cs="Times New Roman"/>
      <w:sz w:val="24"/>
      <w:szCs w:val="24"/>
      <w:lang w:eastAsia="ru-RU"/>
    </w:rPr>
  </w:style>
  <w:style w:type="paragraph" w:styleId="aa">
    <w:name w:val="Balloon Text"/>
    <w:basedOn w:val="a"/>
    <w:link w:val="ab"/>
    <w:semiHidden/>
    <w:unhideWhenUsed/>
    <w:rsid w:val="00CD24CB"/>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semiHidden/>
    <w:rsid w:val="00CD24CB"/>
    <w:rPr>
      <w:rFonts w:ascii="Tahoma" w:eastAsia="Times New Roman" w:hAnsi="Tahoma" w:cs="Times New Roman"/>
      <w:sz w:val="16"/>
      <w:szCs w:val="16"/>
    </w:rPr>
  </w:style>
  <w:style w:type="paragraph" w:customStyle="1" w:styleId="ac">
    <w:name w:val="Нормальный (таблица)"/>
    <w:basedOn w:val="a"/>
    <w:next w:val="a"/>
    <w:rsid w:val="00CD24C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d">
    <w:name w:val="Заголовок приложения"/>
    <w:basedOn w:val="a"/>
    <w:next w:val="a"/>
    <w:rsid w:val="00CD24CB"/>
    <w:pPr>
      <w:widowControl w:val="0"/>
      <w:autoSpaceDE w:val="0"/>
      <w:autoSpaceDN w:val="0"/>
      <w:adjustRightInd w:val="0"/>
      <w:spacing w:after="0" w:line="240" w:lineRule="auto"/>
      <w:ind w:firstLine="720"/>
      <w:jc w:val="right"/>
    </w:pPr>
    <w:rPr>
      <w:rFonts w:ascii="Arial" w:eastAsia="Times New Roman" w:hAnsi="Arial" w:cs="Arial"/>
      <w:color w:val="0000FF"/>
      <w:sz w:val="20"/>
      <w:szCs w:val="20"/>
      <w:lang w:eastAsia="ru-RU"/>
    </w:rPr>
  </w:style>
  <w:style w:type="paragraph" w:customStyle="1" w:styleId="ConsNormal">
    <w:name w:val="ConsNormal"/>
    <w:rsid w:val="00CD24CB"/>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CD24CB"/>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e">
    <w:name w:val="Прижатый влево"/>
    <w:basedOn w:val="a"/>
    <w:next w:val="a"/>
    <w:uiPriority w:val="99"/>
    <w:rsid w:val="00CD24C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CD24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
    <w:name w:val="Цветовое выделение"/>
    <w:rsid w:val="00CD24CB"/>
    <w:rPr>
      <w:color w:val="0000FF"/>
      <w:sz w:val="20"/>
      <w:szCs w:val="20"/>
    </w:rPr>
  </w:style>
  <w:style w:type="table" w:styleId="af0">
    <w:name w:val="Table Grid"/>
    <w:basedOn w:val="a1"/>
    <w:rsid w:val="00CD24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CD24CB"/>
    <w:pPr>
      <w:ind w:left="720"/>
      <w:contextualSpacing/>
    </w:pPr>
  </w:style>
  <w:style w:type="paragraph" w:styleId="af2">
    <w:name w:val="No Spacing"/>
    <w:uiPriority w:val="1"/>
    <w:qFormat/>
    <w:rsid w:val="00B30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A101B-5158-4CFD-BD6F-8DA7E6A9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50544</Words>
  <Characters>288101</Characters>
  <Application>Microsoft Office Word</Application>
  <DocSecurity>0</DocSecurity>
  <Lines>2400</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Ильвер Халяпов</dc:creator>
  <cp:lastModifiedBy>Таня Алатырева</cp:lastModifiedBy>
  <cp:revision>2</cp:revision>
  <dcterms:created xsi:type="dcterms:W3CDTF">2018-03-13T07:51:00Z</dcterms:created>
  <dcterms:modified xsi:type="dcterms:W3CDTF">2018-03-13T07:51:00Z</dcterms:modified>
</cp:coreProperties>
</file>