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CB" w:rsidRPr="00BC5634" w:rsidRDefault="003A4CCB" w:rsidP="00BC5634"/>
    <w:p w:rsidR="0077480B" w:rsidRDefault="0077480B" w:rsidP="003A4CCB">
      <w:pPr>
        <w:spacing w:line="360" w:lineRule="auto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742"/>
      </w:tblGrid>
      <w:tr w:rsidR="00206115" w:rsidTr="003A4CCB">
        <w:tc>
          <w:tcPr>
            <w:tcW w:w="4829" w:type="dxa"/>
          </w:tcPr>
          <w:p w:rsidR="004700C1" w:rsidRDefault="004700C1" w:rsidP="007D40DD">
            <w:pPr>
              <w:jc w:val="center"/>
            </w:pPr>
          </w:p>
          <w:p w:rsidR="00206115" w:rsidRDefault="00206115" w:rsidP="007D40DD">
            <w:pPr>
              <w:jc w:val="center"/>
              <w:rPr>
                <w:sz w:val="28"/>
                <w:szCs w:val="28"/>
              </w:rPr>
            </w:pPr>
            <w:r>
              <w:t xml:space="preserve"> РЕСПУБЛИКА ТАТАРСТАН</w:t>
            </w:r>
          </w:p>
          <w:p w:rsidR="00206115" w:rsidRPr="00206115" w:rsidRDefault="00206115" w:rsidP="007D40DD">
            <w:pPr>
              <w:pStyle w:val="4"/>
              <w:rPr>
                <w:sz w:val="32"/>
              </w:rPr>
            </w:pPr>
            <w:r w:rsidRPr="00206115">
              <w:rPr>
                <w:bCs/>
                <w:sz w:val="32"/>
              </w:rPr>
              <w:t>РУКОВОДИТЕЛЬ</w:t>
            </w:r>
          </w:p>
          <w:p w:rsidR="00206115" w:rsidRDefault="00206115" w:rsidP="007D40DD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ИСПОЛНИТЕЛЬНОГО КОМИТЕТА </w:t>
            </w:r>
          </w:p>
          <w:p w:rsidR="00206115" w:rsidRDefault="00206115" w:rsidP="007D40DD">
            <w:pPr>
              <w:jc w:val="center"/>
              <w:rPr>
                <w:sz w:val="28"/>
                <w:szCs w:val="28"/>
              </w:rPr>
            </w:pPr>
            <w:r>
              <w:t xml:space="preserve">УДМУРТСКО-ТАШЛИНСКОГО СЕЛЬСКОГО ПОСЕЛЕНИЯ БАВЛИНСКОГО МУНИЦИПАЛЬНОГО РАЙОНА </w:t>
            </w:r>
          </w:p>
          <w:p w:rsidR="00206115" w:rsidRDefault="00206115" w:rsidP="007D40DD">
            <w:pPr>
              <w:spacing w:after="200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742" w:type="dxa"/>
          </w:tcPr>
          <w:p w:rsidR="004700C1" w:rsidRDefault="004700C1" w:rsidP="007D40DD">
            <w:pPr>
              <w:pStyle w:val="5"/>
              <w:rPr>
                <w:b w:val="0"/>
                <w:sz w:val="24"/>
              </w:rPr>
            </w:pPr>
          </w:p>
          <w:p w:rsidR="00206115" w:rsidRPr="00206115" w:rsidRDefault="00206115" w:rsidP="007D40DD">
            <w:pPr>
              <w:pStyle w:val="5"/>
              <w:rPr>
                <w:rFonts w:ascii="T_Baltica" w:eastAsia="Arial Unicode MS" w:hAnsi="T_Baltica" w:cs="Arial Unicode MS"/>
                <w:b w:val="0"/>
                <w:sz w:val="24"/>
                <w:szCs w:val="20"/>
              </w:rPr>
            </w:pPr>
            <w:r w:rsidRPr="00206115">
              <w:rPr>
                <w:rFonts w:hint="eastAsia"/>
                <w:b w:val="0"/>
                <w:sz w:val="24"/>
              </w:rPr>
              <w:t>ТАТАРСТАН</w:t>
            </w:r>
            <w:r w:rsidRPr="00206115">
              <w:rPr>
                <w:rFonts w:hint="cs"/>
                <w:b w:val="0"/>
                <w:sz w:val="24"/>
              </w:rPr>
              <w:t xml:space="preserve">  </w:t>
            </w:r>
            <w:r w:rsidRPr="00206115">
              <w:rPr>
                <w:rFonts w:hint="eastAsia"/>
                <w:b w:val="0"/>
                <w:sz w:val="24"/>
              </w:rPr>
              <w:t>РЕСПУБЛИКАСЫ</w:t>
            </w:r>
          </w:p>
          <w:p w:rsidR="00206115" w:rsidRDefault="00206115" w:rsidP="007D40DD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БАУЛЫ</w:t>
            </w:r>
          </w:p>
          <w:p w:rsidR="00206115" w:rsidRDefault="00206115" w:rsidP="007D40DD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МУНИЦИПАЛЬ РАЙОНЫ</w:t>
            </w:r>
          </w:p>
          <w:p w:rsidR="00206115" w:rsidRDefault="00206115" w:rsidP="007D40DD">
            <w:pPr>
              <w:pStyle w:val="a6"/>
              <w:rPr>
                <w:b w:val="0"/>
                <w:sz w:val="24"/>
                <w:lang w:val="ru-RU"/>
              </w:rPr>
            </w:pPr>
            <w:r>
              <w:rPr>
                <w:rFonts w:hint="cs"/>
                <w:b w:val="0"/>
                <w:sz w:val="24"/>
              </w:rPr>
              <w:t>УДМУРТ ТАШЛЫ</w:t>
            </w:r>
            <w:r>
              <w:rPr>
                <w:b w:val="0"/>
                <w:sz w:val="24"/>
                <w:lang w:val="ru-RU"/>
              </w:rPr>
              <w:t>СЫ</w:t>
            </w:r>
          </w:p>
          <w:p w:rsidR="00206115" w:rsidRDefault="00206115" w:rsidP="007D40DD">
            <w:pPr>
              <w:jc w:val="center"/>
            </w:pPr>
            <w:r>
              <w:t>АВЫЛ Ж</w:t>
            </w:r>
            <w:proofErr w:type="gramStart"/>
            <w:r>
              <w:t>,И</w:t>
            </w:r>
            <w:proofErr w:type="gramEnd"/>
            <w:r>
              <w:t>РЛЭГЕ</w:t>
            </w:r>
          </w:p>
          <w:p w:rsidR="00206115" w:rsidRDefault="00206115" w:rsidP="007D40DD">
            <w:pPr>
              <w:pStyle w:val="a6"/>
              <w:rPr>
                <w:b w:val="0"/>
              </w:rPr>
            </w:pPr>
            <w:r>
              <w:rPr>
                <w:rFonts w:hint="cs"/>
                <w:b w:val="0"/>
                <w:sz w:val="24"/>
              </w:rPr>
              <w:t>БАШКАРМА КОМИТЕТЫ</w:t>
            </w:r>
          </w:p>
          <w:p w:rsidR="00206115" w:rsidRPr="00206115" w:rsidRDefault="00206115" w:rsidP="007D40DD">
            <w:pPr>
              <w:pStyle w:val="7"/>
            </w:pPr>
            <w:r w:rsidRPr="00206115">
              <w:rPr>
                <w:bCs/>
              </w:rPr>
              <w:t>Ж</w:t>
            </w:r>
            <w:proofErr w:type="gramStart"/>
            <w:r w:rsidRPr="00206115">
              <w:rPr>
                <w:bCs/>
              </w:rPr>
              <w:t>,И</w:t>
            </w:r>
            <w:proofErr w:type="gramEnd"/>
            <w:r w:rsidRPr="00206115">
              <w:rPr>
                <w:bCs/>
              </w:rPr>
              <w:t>ТЭКЧЕСЕ</w:t>
            </w:r>
          </w:p>
          <w:p w:rsidR="00206115" w:rsidRDefault="00206115" w:rsidP="007D40DD">
            <w:pPr>
              <w:pStyle w:val="7"/>
              <w:rPr>
                <w:b/>
                <w:bCs/>
              </w:rPr>
            </w:pPr>
          </w:p>
          <w:p w:rsidR="00206115" w:rsidRDefault="00206115" w:rsidP="007D40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b/>
        </w:rPr>
        <w:t>_____________________________________________________________________________________</w:t>
      </w:r>
      <w:r>
        <w:rPr>
          <w:b/>
          <w:u w:val="single"/>
        </w:rPr>
        <w:t xml:space="preserve">                                                </w:t>
      </w:r>
      <w:r>
        <w:rPr>
          <w:b/>
        </w:rPr>
        <w:t xml:space="preserve">                          </w:t>
      </w:r>
      <w:r>
        <w:rPr>
          <w:b/>
          <w:lang w:val="tt-RU"/>
        </w:rPr>
        <w:t xml:space="preserve">         </w:t>
      </w:r>
      <w:r>
        <w:rPr>
          <w:b/>
        </w:rPr>
        <w:t xml:space="preserve">                  </w:t>
      </w:r>
    </w:p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>
        <w:rPr>
          <w:b/>
          <w:sz w:val="28"/>
          <w:szCs w:val="28"/>
          <w:lang w:val="tt-RU"/>
        </w:rPr>
        <w:t xml:space="preserve">ПОСТАНОВЛЕНИЕ                   </w:t>
      </w:r>
      <w:r w:rsidR="00702FE2">
        <w:rPr>
          <w:b/>
          <w:sz w:val="28"/>
          <w:szCs w:val="28"/>
          <w:lang w:val="tt-RU"/>
        </w:rPr>
        <w:t>проект</w:t>
      </w:r>
      <w:r>
        <w:rPr>
          <w:b/>
          <w:sz w:val="28"/>
          <w:szCs w:val="28"/>
          <w:lang w:val="tt-RU"/>
        </w:rPr>
        <w:t xml:space="preserve">                                КАРАР                 </w:t>
      </w:r>
    </w:p>
    <w:p w:rsidR="003A4CCB" w:rsidRDefault="003A4CCB" w:rsidP="003A4CCB">
      <w:pPr>
        <w:rPr>
          <w:sz w:val="28"/>
          <w:szCs w:val="28"/>
        </w:rPr>
      </w:pP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4EB8">
        <w:rPr>
          <w:sz w:val="28"/>
          <w:szCs w:val="28"/>
        </w:rPr>
        <w:t>_____</w:t>
      </w:r>
      <w:r w:rsidR="00206115">
        <w:rPr>
          <w:sz w:val="28"/>
          <w:szCs w:val="28"/>
        </w:rPr>
        <w:t xml:space="preserve"> </w:t>
      </w:r>
      <w:r w:rsidR="00804EB8">
        <w:rPr>
          <w:sz w:val="28"/>
          <w:szCs w:val="28"/>
        </w:rPr>
        <w:t>2018</w:t>
      </w:r>
      <w:r>
        <w:rPr>
          <w:sz w:val="28"/>
          <w:szCs w:val="28"/>
        </w:rPr>
        <w:t xml:space="preserve">  г.                                                  </w:t>
      </w:r>
      <w:r w:rsidR="00804EB8">
        <w:rPr>
          <w:sz w:val="28"/>
          <w:szCs w:val="28"/>
        </w:rPr>
        <w:t xml:space="preserve">                 №  __</w:t>
      </w: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Алексеевка</w:t>
      </w:r>
    </w:p>
    <w:p w:rsidR="003A4CCB" w:rsidRDefault="003A4CCB" w:rsidP="003A4CCB">
      <w:pPr>
        <w:ind w:firstLine="540"/>
        <w:rPr>
          <w:sz w:val="28"/>
          <w:szCs w:val="28"/>
        </w:rPr>
      </w:pPr>
    </w:p>
    <w:p w:rsidR="003A4CCB" w:rsidRDefault="003A4CCB" w:rsidP="003A4CC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Об исполнении наказания</w:t>
      </w:r>
    </w:p>
    <w:p w:rsidR="003A4CCB" w:rsidRDefault="003A4CCB" w:rsidP="0020611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в виде исправительных работ</w:t>
      </w:r>
    </w:p>
    <w:p w:rsidR="003A4CCB" w:rsidRDefault="003A4CCB" w:rsidP="00804EB8">
      <w:pPr>
        <w:spacing w:before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регулирования порядка и условий исполнения наказания уголовно-правового характера, в виде исправительных работ в соответствии с ч. 1 ст. 50 Уголовного кодекса Российской Федерации, а также ч. 1 ст. 39 Уголовно-исполнительного кодекса Российской Федерации</w:t>
      </w:r>
    </w:p>
    <w:p w:rsidR="003A4CCB" w:rsidRDefault="003A4CCB" w:rsidP="003A4C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Определить места для отбывания осужденными к исправительным работам – предприятия, организации и учреждения на территории Удмуртско-Ташлинского сельского поселения.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2.Утвердить прилагаемый перечень организаций, в которых отбывается наказание в виде исправительных работ на территории Удмуртско-Ташлинского сельского поселения Бавлинского муниципального района (по согласованию) (приложение №1). 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Исправительные работы исполнять в районе места жительства осужденного.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На руководителей организаций, в которых отбывают наказание осужденные к исправительным работам, возлагаются обязанности, предусмотренные ст. 43 УИК РФ.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Рекомендовать </w:t>
      </w:r>
      <w:proofErr w:type="spellStart"/>
      <w:r w:rsidR="00BC5634">
        <w:rPr>
          <w:sz w:val="28"/>
          <w:szCs w:val="28"/>
        </w:rPr>
        <w:t>Бугульминскому</w:t>
      </w:r>
      <w:proofErr w:type="spellEnd"/>
      <w:r w:rsidR="00BC5634">
        <w:rPr>
          <w:sz w:val="28"/>
          <w:szCs w:val="28"/>
        </w:rPr>
        <w:t xml:space="preserve"> межмуниципального </w:t>
      </w:r>
      <w:r w:rsidR="00804EB8">
        <w:rPr>
          <w:sz w:val="28"/>
          <w:szCs w:val="28"/>
        </w:rPr>
        <w:t>филиалу</w:t>
      </w:r>
      <w:r>
        <w:rPr>
          <w:sz w:val="28"/>
          <w:szCs w:val="28"/>
        </w:rPr>
        <w:t xml:space="preserve"> федерального казенного учреждения «Уголовно-исполнительная инспекция Управления Федеральной службы исполнения наказаний по Республике Татарстан»  исполнение наказаний в виде исправительных работ осуществлять согласно Уголовно-исполнительного кодекса Российской Федерации.</w:t>
      </w:r>
    </w:p>
    <w:p w:rsidR="003A4CCB" w:rsidRDefault="003A4CCB" w:rsidP="003A4CCB">
      <w:pPr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секретаря Исполнительного комитета Удмуртско-Ташлинского сельского поселения</w:t>
      </w:r>
      <w:r>
        <w:rPr>
          <w:sz w:val="28"/>
          <w:szCs w:val="28"/>
          <w:lang w:val="tt-RU"/>
        </w:rPr>
        <w:t xml:space="preserve"> </w:t>
      </w:r>
      <w:r w:rsidR="00BC5634">
        <w:rPr>
          <w:sz w:val="28"/>
          <w:szCs w:val="28"/>
          <w:lang w:val="tt-RU"/>
        </w:rPr>
        <w:t>Сараеву Г.Р.</w:t>
      </w:r>
    </w:p>
    <w:p w:rsidR="003A4CCB" w:rsidRDefault="003A4CCB" w:rsidP="003A4CCB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5634">
        <w:rPr>
          <w:sz w:val="28"/>
          <w:szCs w:val="28"/>
        </w:rPr>
        <w:t xml:space="preserve">Н.С. Дегтярев </w:t>
      </w:r>
    </w:p>
    <w:p w:rsidR="00206115" w:rsidRDefault="003A4CCB" w:rsidP="002061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3A4CCB" w:rsidRDefault="003A4CCB" w:rsidP="00206115">
      <w:pPr>
        <w:spacing w:line="360" w:lineRule="auto"/>
        <w:jc w:val="right"/>
      </w:pPr>
      <w:r>
        <w:lastRenderedPageBreak/>
        <w:t>Приложение №1</w:t>
      </w:r>
    </w:p>
    <w:p w:rsidR="003A4CCB" w:rsidRDefault="003A4CCB" w:rsidP="003A4CCB">
      <w:pPr>
        <w:jc w:val="right"/>
      </w:pPr>
      <w:r>
        <w:t xml:space="preserve">к постановлению руководителя </w:t>
      </w:r>
    </w:p>
    <w:p w:rsidR="003A4CCB" w:rsidRDefault="003A4CCB" w:rsidP="003A4CCB">
      <w:pPr>
        <w:jc w:val="right"/>
      </w:pPr>
      <w:r>
        <w:t>Исполнительного комитета Удмуртско-</w:t>
      </w:r>
    </w:p>
    <w:p w:rsidR="003A4CCB" w:rsidRDefault="003A4CCB" w:rsidP="003A4CCB">
      <w:pPr>
        <w:jc w:val="right"/>
      </w:pPr>
      <w:proofErr w:type="spellStart"/>
      <w:r>
        <w:t>Ташлинского</w:t>
      </w:r>
      <w:proofErr w:type="spellEnd"/>
      <w:r>
        <w:t xml:space="preserve"> сельского </w:t>
      </w:r>
      <w:proofErr w:type="spellStart"/>
      <w:r>
        <w:t>поселния</w:t>
      </w:r>
      <w:proofErr w:type="spellEnd"/>
      <w:r>
        <w:t xml:space="preserve"> </w:t>
      </w:r>
    </w:p>
    <w:p w:rsidR="003A4CCB" w:rsidRDefault="003A4CCB" w:rsidP="003A4CCB">
      <w:pPr>
        <w:jc w:val="right"/>
      </w:pPr>
      <w:r>
        <w:t xml:space="preserve">от </w:t>
      </w:r>
      <w:r w:rsidR="00804EB8">
        <w:t>__ 2018 г. №  _</w:t>
      </w:r>
    </w:p>
    <w:p w:rsidR="003A4CCB" w:rsidRDefault="003A4CCB" w:rsidP="003A4CCB">
      <w:pPr>
        <w:rPr>
          <w:sz w:val="28"/>
          <w:szCs w:val="28"/>
        </w:rPr>
        <w:sectPr w:rsidR="003A4CCB" w:rsidSect="00BC5634">
          <w:type w:val="continuous"/>
          <w:pgSz w:w="11906" w:h="16838"/>
          <w:pgMar w:top="142" w:right="567" w:bottom="540" w:left="1134" w:header="709" w:footer="709" w:gutter="0"/>
          <w:cols w:space="720"/>
        </w:sectPr>
      </w:pPr>
    </w:p>
    <w:p w:rsidR="003A4CCB" w:rsidRDefault="003A4CCB" w:rsidP="003A4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3A4CCB" w:rsidRDefault="003A4CCB" w:rsidP="003A4CCB">
      <w:pPr>
        <w:jc w:val="center"/>
        <w:rPr>
          <w:b/>
          <w:sz w:val="28"/>
          <w:szCs w:val="28"/>
        </w:rPr>
      </w:pPr>
    </w:p>
    <w:p w:rsidR="003A4CCB" w:rsidRDefault="003A4CCB" w:rsidP="003A4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СОГЛАСОВАНЫ</w:t>
      </w:r>
    </w:p>
    <w:p w:rsidR="003A4CCB" w:rsidRDefault="00804EB8" w:rsidP="003A4C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Бугульминского МФ </w:t>
      </w:r>
      <w:r w:rsidR="003A4CCB">
        <w:rPr>
          <w:sz w:val="28"/>
          <w:szCs w:val="28"/>
        </w:rPr>
        <w:t xml:space="preserve">ФКУ УИИ УФСИН России по РТ </w:t>
      </w:r>
      <w:r>
        <w:rPr>
          <w:sz w:val="28"/>
          <w:szCs w:val="28"/>
        </w:rPr>
        <w:t xml:space="preserve">майор </w:t>
      </w:r>
      <w:r w:rsidR="003A4CCB">
        <w:rPr>
          <w:sz w:val="28"/>
          <w:szCs w:val="28"/>
        </w:rPr>
        <w:t xml:space="preserve"> внутренней службы</w:t>
      </w:r>
    </w:p>
    <w:p w:rsidR="003A4CCB" w:rsidRDefault="00804EB8" w:rsidP="003A4CCB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3A4CC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Э.Ф.Яппаров</w:t>
      </w:r>
      <w:proofErr w:type="spellEnd"/>
    </w:p>
    <w:p w:rsidR="003A4CCB" w:rsidRDefault="00804EB8" w:rsidP="003A4CCB">
      <w:pPr>
        <w:spacing w:before="24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«____»__________ 2018</w:t>
      </w:r>
      <w:r w:rsidR="003A4CCB">
        <w:rPr>
          <w:sz w:val="28"/>
          <w:szCs w:val="28"/>
        </w:rPr>
        <w:t xml:space="preserve"> г.</w:t>
      </w:r>
    </w:p>
    <w:p w:rsidR="003A4CCB" w:rsidRDefault="003A4CCB" w:rsidP="003A4CCB">
      <w:pPr>
        <w:spacing w:before="240" w:line="360" w:lineRule="auto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spacing w:before="240" w:line="360" w:lineRule="auto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spacing w:before="240" w:line="360" w:lineRule="auto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УТВЕРЖДЕНЫ</w:t>
      </w:r>
    </w:p>
    <w:p w:rsidR="003A4CCB" w:rsidRDefault="003A4CCB" w:rsidP="003A4C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Удмуртско-Ташлинского сельского поселения Бавлинского муниципального района </w:t>
      </w: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4EB8">
        <w:rPr>
          <w:sz w:val="28"/>
          <w:szCs w:val="28"/>
        </w:rPr>
        <w:t xml:space="preserve">              от __________ 2018</w:t>
      </w:r>
      <w:r>
        <w:rPr>
          <w:sz w:val="28"/>
          <w:szCs w:val="28"/>
        </w:rPr>
        <w:t xml:space="preserve"> г. № _</w:t>
      </w:r>
    </w:p>
    <w:p w:rsidR="003A4CCB" w:rsidRDefault="003A4CCB" w:rsidP="003A4CCB">
      <w:pPr>
        <w:spacing w:before="240" w:line="360" w:lineRule="auto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spacing w:before="240" w:line="360" w:lineRule="auto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spacing w:line="360" w:lineRule="auto"/>
        <w:rPr>
          <w:sz w:val="28"/>
          <w:szCs w:val="28"/>
        </w:rPr>
        <w:sectPr w:rsidR="003A4CCB">
          <w:type w:val="continuous"/>
          <w:pgSz w:w="11906" w:h="16838"/>
          <w:pgMar w:top="284" w:right="850" w:bottom="426" w:left="1080" w:header="708" w:footer="708" w:gutter="0"/>
          <w:cols w:num="2" w:space="708"/>
        </w:sectPr>
      </w:pPr>
    </w:p>
    <w:p w:rsidR="003A4CCB" w:rsidRDefault="003A4CCB" w:rsidP="003A4CCB">
      <w:pPr>
        <w:ind w:right="5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ПЕРЕЧЕНЬ</w:t>
      </w:r>
    </w:p>
    <w:p w:rsidR="003A4CCB" w:rsidRDefault="003A4CCB" w:rsidP="003A4CCB">
      <w:pPr>
        <w:ind w:right="5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организаций, в которых отбывают наказание в виде исправительных работ на территории Удмуртско-Ташлинского сельского поселения (по согласованию)</w:t>
      </w:r>
    </w:p>
    <w:p w:rsidR="003A4CCB" w:rsidRDefault="003A4CCB" w:rsidP="003A4CCB">
      <w:pPr>
        <w:ind w:right="5723"/>
        <w:contextualSpacing/>
        <w:jc w:val="center"/>
        <w:rPr>
          <w:sz w:val="28"/>
          <w:szCs w:val="28"/>
        </w:rPr>
      </w:pPr>
    </w:p>
    <w:p w:rsidR="003A4CCB" w:rsidRDefault="003A4CCB" w:rsidP="003A4CC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Исполнительный комитет Удмуртско-Ташлинского сельского поселения;</w:t>
      </w:r>
    </w:p>
    <w:p w:rsidR="003A4CCB" w:rsidRDefault="003A4CCB" w:rsidP="003A4CC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ООО «Березовские Зори»;</w:t>
      </w:r>
    </w:p>
    <w:p w:rsidR="003A4CCB" w:rsidRDefault="003A4CCB" w:rsidP="003A4CCB">
      <w:pPr>
        <w:ind w:right="5723"/>
        <w:contextualSpacing/>
        <w:rPr>
          <w:sz w:val="28"/>
          <w:szCs w:val="28"/>
        </w:rPr>
      </w:pPr>
    </w:p>
    <w:p w:rsidR="003A4CCB" w:rsidRDefault="003A4CCB" w:rsidP="003A4CCB">
      <w:pPr>
        <w:ind w:right="5723"/>
        <w:contextualSpacing/>
        <w:rPr>
          <w:sz w:val="28"/>
          <w:szCs w:val="28"/>
        </w:rPr>
      </w:pPr>
    </w:p>
    <w:p w:rsidR="003A4CCB" w:rsidRDefault="003A4CCB" w:rsidP="003A4CCB">
      <w:pPr>
        <w:ind w:right="5723"/>
        <w:contextualSpacing/>
        <w:rPr>
          <w:sz w:val="28"/>
          <w:szCs w:val="28"/>
        </w:rPr>
      </w:pPr>
    </w:p>
    <w:p w:rsidR="003A4CCB" w:rsidRDefault="003A4CCB" w:rsidP="003A4CCB">
      <w:pPr>
        <w:ind w:right="5723"/>
        <w:contextualSpacing/>
        <w:rPr>
          <w:sz w:val="28"/>
          <w:szCs w:val="28"/>
        </w:rPr>
      </w:pPr>
    </w:p>
    <w:p w:rsidR="003A4CCB" w:rsidRDefault="003A4CCB" w:rsidP="003A4CCB">
      <w:pPr>
        <w:ind w:right="572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4EB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804EB8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Удмуртско-Ташлинского </w:t>
      </w:r>
    </w:p>
    <w:p w:rsidR="003A4CCB" w:rsidRDefault="00804EB8" w:rsidP="003A4CCB">
      <w:pPr>
        <w:rPr>
          <w:sz w:val="28"/>
          <w:szCs w:val="28"/>
        </w:rPr>
        <w:sectPr w:rsidR="003A4CCB">
          <w:type w:val="continuous"/>
          <w:pgSz w:w="11906" w:h="16838"/>
          <w:pgMar w:top="284" w:right="850" w:bottom="426" w:left="1080" w:header="708" w:footer="708" w:gutter="0"/>
          <w:cols w:space="720"/>
        </w:sectPr>
      </w:pPr>
      <w:r>
        <w:rPr>
          <w:sz w:val="28"/>
          <w:szCs w:val="28"/>
        </w:rPr>
        <w:t xml:space="preserve">        </w:t>
      </w:r>
      <w:r w:rsidR="003A4CCB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                 Н.С.Дег</w:t>
      </w:r>
      <w:r w:rsidR="00702FE2">
        <w:rPr>
          <w:sz w:val="28"/>
          <w:szCs w:val="28"/>
        </w:rPr>
        <w:t>тярев</w:t>
      </w:r>
      <w:bookmarkStart w:id="0" w:name="_GoBack"/>
      <w:bookmarkEnd w:id="0"/>
    </w:p>
    <w:p w:rsidR="0056373C" w:rsidRDefault="0056373C" w:rsidP="00BF49AB"/>
    <w:sectPr w:rsidR="0056373C" w:rsidSect="00BF49A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20854"/>
    <w:multiLevelType w:val="hybridMultilevel"/>
    <w:tmpl w:val="C9EA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0091"/>
    <w:multiLevelType w:val="hybridMultilevel"/>
    <w:tmpl w:val="5796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E90"/>
    <w:multiLevelType w:val="hybridMultilevel"/>
    <w:tmpl w:val="411EA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6082DB00"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1BE85C4F"/>
    <w:multiLevelType w:val="hybridMultilevel"/>
    <w:tmpl w:val="48C4EB02"/>
    <w:lvl w:ilvl="0" w:tplc="D082C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6712D"/>
    <w:multiLevelType w:val="hybridMultilevel"/>
    <w:tmpl w:val="587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36A4"/>
    <w:multiLevelType w:val="hybridMultilevel"/>
    <w:tmpl w:val="DFD46738"/>
    <w:lvl w:ilvl="0" w:tplc="57FA6FB4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B7167"/>
    <w:multiLevelType w:val="hybridMultilevel"/>
    <w:tmpl w:val="CF22D140"/>
    <w:lvl w:ilvl="0" w:tplc="6AF0E1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23EBD"/>
    <w:multiLevelType w:val="hybridMultilevel"/>
    <w:tmpl w:val="3BE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5B"/>
    <w:rsid w:val="00016BF9"/>
    <w:rsid w:val="00043211"/>
    <w:rsid w:val="000607CD"/>
    <w:rsid w:val="00070A00"/>
    <w:rsid w:val="00073F03"/>
    <w:rsid w:val="000C0FB7"/>
    <w:rsid w:val="000C2AD9"/>
    <w:rsid w:val="000D5FAA"/>
    <w:rsid w:val="000E0DC8"/>
    <w:rsid w:val="000E483B"/>
    <w:rsid w:val="000F28F2"/>
    <w:rsid w:val="00107CCA"/>
    <w:rsid w:val="001132A2"/>
    <w:rsid w:val="001143D9"/>
    <w:rsid w:val="0011652A"/>
    <w:rsid w:val="00124FFA"/>
    <w:rsid w:val="00141D75"/>
    <w:rsid w:val="0015693B"/>
    <w:rsid w:val="00162039"/>
    <w:rsid w:val="001A56FA"/>
    <w:rsid w:val="00206115"/>
    <w:rsid w:val="00245372"/>
    <w:rsid w:val="00260616"/>
    <w:rsid w:val="00266A26"/>
    <w:rsid w:val="00277991"/>
    <w:rsid w:val="00282D80"/>
    <w:rsid w:val="002B3A07"/>
    <w:rsid w:val="002C0FFB"/>
    <w:rsid w:val="002C156F"/>
    <w:rsid w:val="002E0D9A"/>
    <w:rsid w:val="002F342E"/>
    <w:rsid w:val="002F722C"/>
    <w:rsid w:val="00310F64"/>
    <w:rsid w:val="003332E1"/>
    <w:rsid w:val="00340EBE"/>
    <w:rsid w:val="00346745"/>
    <w:rsid w:val="003700A4"/>
    <w:rsid w:val="003A4CCB"/>
    <w:rsid w:val="003B552F"/>
    <w:rsid w:val="003B7476"/>
    <w:rsid w:val="003B7B4F"/>
    <w:rsid w:val="003D1756"/>
    <w:rsid w:val="003E735B"/>
    <w:rsid w:val="003F3F42"/>
    <w:rsid w:val="00445D20"/>
    <w:rsid w:val="00460514"/>
    <w:rsid w:val="004700C1"/>
    <w:rsid w:val="00484E94"/>
    <w:rsid w:val="00484F88"/>
    <w:rsid w:val="00486166"/>
    <w:rsid w:val="004A1780"/>
    <w:rsid w:val="004B79E2"/>
    <w:rsid w:val="004C220B"/>
    <w:rsid w:val="004C65FB"/>
    <w:rsid w:val="004E03D8"/>
    <w:rsid w:val="004E4588"/>
    <w:rsid w:val="0051538B"/>
    <w:rsid w:val="00546329"/>
    <w:rsid w:val="0056373C"/>
    <w:rsid w:val="0056456B"/>
    <w:rsid w:val="00572763"/>
    <w:rsid w:val="005C18FA"/>
    <w:rsid w:val="005F360A"/>
    <w:rsid w:val="006042A5"/>
    <w:rsid w:val="00686D85"/>
    <w:rsid w:val="006B6F5E"/>
    <w:rsid w:val="006D388A"/>
    <w:rsid w:val="006D7AA2"/>
    <w:rsid w:val="00702FE2"/>
    <w:rsid w:val="007123D6"/>
    <w:rsid w:val="00723D09"/>
    <w:rsid w:val="00732F5A"/>
    <w:rsid w:val="0075211F"/>
    <w:rsid w:val="00757F79"/>
    <w:rsid w:val="00765D0E"/>
    <w:rsid w:val="00765DB0"/>
    <w:rsid w:val="0077480B"/>
    <w:rsid w:val="0077650F"/>
    <w:rsid w:val="0077655F"/>
    <w:rsid w:val="00795F1B"/>
    <w:rsid w:val="007A231C"/>
    <w:rsid w:val="007A53DE"/>
    <w:rsid w:val="007C76E1"/>
    <w:rsid w:val="007D40DD"/>
    <w:rsid w:val="007E74E4"/>
    <w:rsid w:val="00804EB8"/>
    <w:rsid w:val="00816C97"/>
    <w:rsid w:val="00840031"/>
    <w:rsid w:val="008837D0"/>
    <w:rsid w:val="008A5ABF"/>
    <w:rsid w:val="008C15EB"/>
    <w:rsid w:val="008D1298"/>
    <w:rsid w:val="00934766"/>
    <w:rsid w:val="009436B1"/>
    <w:rsid w:val="0097263D"/>
    <w:rsid w:val="009838C6"/>
    <w:rsid w:val="00991BC0"/>
    <w:rsid w:val="009A10BE"/>
    <w:rsid w:val="009A1DE0"/>
    <w:rsid w:val="009A767C"/>
    <w:rsid w:val="009E2FE2"/>
    <w:rsid w:val="009E66D1"/>
    <w:rsid w:val="00A11A12"/>
    <w:rsid w:val="00A15032"/>
    <w:rsid w:val="00A22530"/>
    <w:rsid w:val="00A56382"/>
    <w:rsid w:val="00A6349F"/>
    <w:rsid w:val="00A96DB5"/>
    <w:rsid w:val="00AA063E"/>
    <w:rsid w:val="00AE4608"/>
    <w:rsid w:val="00B2142C"/>
    <w:rsid w:val="00B21D9F"/>
    <w:rsid w:val="00B232D0"/>
    <w:rsid w:val="00B63149"/>
    <w:rsid w:val="00B81AF6"/>
    <w:rsid w:val="00BA1345"/>
    <w:rsid w:val="00BA6503"/>
    <w:rsid w:val="00BA70E2"/>
    <w:rsid w:val="00BC5634"/>
    <w:rsid w:val="00BE169A"/>
    <w:rsid w:val="00BF3545"/>
    <w:rsid w:val="00BF49AB"/>
    <w:rsid w:val="00BF4A5E"/>
    <w:rsid w:val="00C37ABD"/>
    <w:rsid w:val="00C44237"/>
    <w:rsid w:val="00CA25E4"/>
    <w:rsid w:val="00CA3D90"/>
    <w:rsid w:val="00CC7CD4"/>
    <w:rsid w:val="00CE74B2"/>
    <w:rsid w:val="00CF61C2"/>
    <w:rsid w:val="00D454FA"/>
    <w:rsid w:val="00D60D84"/>
    <w:rsid w:val="00DA14FD"/>
    <w:rsid w:val="00DB22D8"/>
    <w:rsid w:val="00DC1662"/>
    <w:rsid w:val="00DD114B"/>
    <w:rsid w:val="00E151DD"/>
    <w:rsid w:val="00E153E7"/>
    <w:rsid w:val="00E16BA2"/>
    <w:rsid w:val="00E17197"/>
    <w:rsid w:val="00E44BA5"/>
    <w:rsid w:val="00E6023E"/>
    <w:rsid w:val="00E84DE2"/>
    <w:rsid w:val="00EA08EC"/>
    <w:rsid w:val="00F90B35"/>
    <w:rsid w:val="00FB3D09"/>
    <w:rsid w:val="00FB700E"/>
    <w:rsid w:val="00FD105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semiHidden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semiHidden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semiHidden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semiHidden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020A-C0E1-404A-9753-E294BC56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2015-01-20T12:29:00Z</cp:lastPrinted>
  <dcterms:created xsi:type="dcterms:W3CDTF">2018-02-01T11:27:00Z</dcterms:created>
  <dcterms:modified xsi:type="dcterms:W3CDTF">2018-02-01T11:27:00Z</dcterms:modified>
</cp:coreProperties>
</file>