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400"/>
        <w:gridCol w:w="450"/>
        <w:gridCol w:w="650"/>
        <w:gridCol w:w="4160"/>
      </w:tblGrid>
      <w:tr w:rsidR="00EF2D8C" w:rsidRPr="009356E9">
        <w:trPr>
          <w:trHeight w:val="1221"/>
        </w:trPr>
        <w:tc>
          <w:tcPr>
            <w:tcW w:w="4400" w:type="dxa"/>
          </w:tcPr>
          <w:p w:rsidR="00EF2D8C" w:rsidRPr="009356E9" w:rsidRDefault="00203EDA">
            <w:pPr>
              <w:pStyle w:val="a3"/>
              <w:spacing w:before="23" w:after="23"/>
              <w:contextualSpacing/>
              <w:rPr>
                <w:rFonts w:ascii="Arial" w:hAnsi="Arial" w:cs="Arial"/>
                <w:b w:val="0"/>
                <w:sz w:val="26"/>
                <w:szCs w:val="26"/>
                <w:lang w:val="ru-RU"/>
              </w:rPr>
            </w:pPr>
            <w:r w:rsidRPr="009356E9">
              <w:rPr>
                <w:rFonts w:ascii="Arial" w:hAnsi="Arial" w:cs="Arial"/>
                <w:b w:val="0"/>
                <w:sz w:val="26"/>
                <w:szCs w:val="26"/>
                <w:lang w:val="ru-RU"/>
              </w:rPr>
              <w:t>ИСПОЛНИТЕЛЬНЫЙ КОМИТЕТ</w:t>
            </w:r>
          </w:p>
          <w:p w:rsidR="00EF2D8C" w:rsidRPr="009356E9" w:rsidRDefault="00203EDA">
            <w:pPr>
              <w:spacing w:before="23" w:after="23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56E9">
              <w:rPr>
                <w:rFonts w:ascii="Arial" w:hAnsi="Arial" w:cs="Arial"/>
                <w:sz w:val="26"/>
                <w:szCs w:val="26"/>
              </w:rPr>
              <w:t>БАВЛИНСКОГО МУНИЦИПАЛЬНОГО РАЙОНА РЕСПУБЛИКИ ТАТАРСТАН</w:t>
            </w:r>
          </w:p>
        </w:tc>
        <w:tc>
          <w:tcPr>
            <w:tcW w:w="1100" w:type="dxa"/>
            <w:gridSpan w:val="2"/>
          </w:tcPr>
          <w:p w:rsidR="00EF2D8C" w:rsidRPr="009356E9" w:rsidRDefault="00203EDA">
            <w:pPr>
              <w:spacing w:line="264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56E9">
              <w:rPr>
                <w:rFonts w:ascii="Arial" w:hAnsi="Arial" w:cs="Arial"/>
                <w:noProof/>
                <w:sz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655320" cy="777240"/>
                  <wp:effectExtent l="0" t="0" r="0" b="3810"/>
                  <wp:wrapNone/>
                  <wp:docPr id="1" name="Рисунок 1" descr="Бавлинский р-н (герб)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Бавлинский р-н (герб)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77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F2D8C" w:rsidRPr="009356E9" w:rsidRDefault="00EF2D8C">
            <w:pPr>
              <w:spacing w:line="264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F2D8C" w:rsidRPr="009356E9" w:rsidRDefault="00EF2D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F2D8C" w:rsidRPr="009356E9" w:rsidRDefault="00EF2D8C">
            <w:pPr>
              <w:spacing w:line="264" w:lineRule="auto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160" w:type="dxa"/>
            <w:shd w:val="clear" w:color="auto" w:fill="auto"/>
          </w:tcPr>
          <w:p w:rsidR="00EF2D8C" w:rsidRPr="009356E9" w:rsidRDefault="00203EDA">
            <w:pPr>
              <w:pStyle w:val="2"/>
              <w:spacing w:before="23" w:after="23"/>
              <w:rPr>
                <w:rFonts w:ascii="Arial" w:hAnsi="Arial" w:cs="Arial"/>
                <w:b w:val="0"/>
                <w:sz w:val="26"/>
                <w:szCs w:val="26"/>
              </w:rPr>
            </w:pPr>
            <w:r w:rsidRPr="009356E9">
              <w:rPr>
                <w:rFonts w:ascii="Arial" w:hAnsi="Arial" w:cs="Arial"/>
                <w:b w:val="0"/>
                <w:sz w:val="26"/>
                <w:szCs w:val="26"/>
              </w:rPr>
              <w:t>ТАТАРСТАН РЕСПУБЛИКАСЫ</w:t>
            </w:r>
            <w:r w:rsidRPr="009356E9">
              <w:rPr>
                <w:rFonts w:ascii="Arial" w:hAnsi="Arial" w:cs="Arial"/>
                <w:b w:val="0"/>
                <w:sz w:val="26"/>
                <w:szCs w:val="26"/>
                <w:lang w:val="ar-SA"/>
              </w:rPr>
              <w:t xml:space="preserve"> БАУЛЫ</w:t>
            </w:r>
            <w:r w:rsidRPr="009356E9">
              <w:rPr>
                <w:rFonts w:ascii="Arial" w:hAnsi="Arial" w:cs="Arial"/>
                <w:b w:val="0"/>
                <w:sz w:val="26"/>
                <w:szCs w:val="26"/>
              </w:rPr>
              <w:t xml:space="preserve"> </w:t>
            </w:r>
          </w:p>
          <w:p w:rsidR="00EF2D8C" w:rsidRPr="009356E9" w:rsidRDefault="00203EDA">
            <w:pPr>
              <w:pStyle w:val="2"/>
              <w:spacing w:before="23" w:after="23"/>
              <w:rPr>
                <w:rFonts w:ascii="Arial" w:hAnsi="Arial" w:cs="Arial"/>
                <w:b w:val="0"/>
                <w:sz w:val="26"/>
                <w:szCs w:val="26"/>
              </w:rPr>
            </w:pPr>
            <w:r w:rsidRPr="009356E9">
              <w:rPr>
                <w:rFonts w:ascii="Arial" w:hAnsi="Arial" w:cs="Arial"/>
                <w:b w:val="0"/>
                <w:sz w:val="26"/>
                <w:szCs w:val="26"/>
                <w:lang w:val="tt-RU"/>
              </w:rPr>
              <w:t>МУНИ</w:t>
            </w:r>
            <w:r w:rsidRPr="009356E9">
              <w:rPr>
                <w:rFonts w:ascii="Arial" w:hAnsi="Arial" w:cs="Arial"/>
                <w:b w:val="0"/>
                <w:sz w:val="26"/>
                <w:szCs w:val="26"/>
              </w:rPr>
              <w:t>Ц</w:t>
            </w:r>
            <w:r w:rsidRPr="009356E9">
              <w:rPr>
                <w:rFonts w:ascii="Arial" w:hAnsi="Arial" w:cs="Arial"/>
                <w:b w:val="0"/>
                <w:sz w:val="26"/>
                <w:szCs w:val="26"/>
                <w:lang w:val="tt-RU"/>
              </w:rPr>
              <w:t xml:space="preserve">ИПАЛЬ </w:t>
            </w:r>
            <w:r w:rsidRPr="009356E9">
              <w:rPr>
                <w:rFonts w:ascii="Arial" w:hAnsi="Arial" w:cs="Arial"/>
                <w:b w:val="0"/>
                <w:sz w:val="26"/>
                <w:szCs w:val="26"/>
              </w:rPr>
              <w:t>РАЙОНЫ</w:t>
            </w:r>
          </w:p>
          <w:p w:rsidR="00EF2D8C" w:rsidRPr="009356E9" w:rsidRDefault="00203EDA">
            <w:pPr>
              <w:spacing w:before="23" w:after="23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356E9">
              <w:rPr>
                <w:rFonts w:ascii="Arial" w:hAnsi="Arial" w:cs="Arial"/>
                <w:sz w:val="26"/>
                <w:szCs w:val="26"/>
              </w:rPr>
              <w:t>БАШКАРМА КОМИТЕТЫ</w:t>
            </w:r>
          </w:p>
        </w:tc>
      </w:tr>
      <w:tr w:rsidR="00EF2D8C" w:rsidRPr="009356E9">
        <w:trPr>
          <w:trHeight w:hRule="exact" w:val="387"/>
        </w:trPr>
        <w:tc>
          <w:tcPr>
            <w:tcW w:w="9660" w:type="dxa"/>
            <w:gridSpan w:val="4"/>
          </w:tcPr>
          <w:p w:rsidR="00EF2D8C" w:rsidRPr="009356E9" w:rsidRDefault="00EF2D8C">
            <w:pPr>
              <w:pBdr>
                <w:bottom w:val="single" w:sz="18" w:space="1" w:color="auto"/>
                <w:between w:val="single" w:sz="2" w:space="1" w:color="auto"/>
              </w:pBdr>
              <w:contextualSpacing/>
              <w:jc w:val="center"/>
              <w:rPr>
                <w:rFonts w:ascii="Arial" w:hAnsi="Arial" w:cs="Arial"/>
              </w:rPr>
            </w:pPr>
          </w:p>
          <w:p w:rsidR="00EF2D8C" w:rsidRPr="009356E9" w:rsidRDefault="00EF2D8C">
            <w:pPr>
              <w:jc w:val="center"/>
              <w:rPr>
                <w:rFonts w:ascii="Arial" w:hAnsi="Arial" w:cs="Arial"/>
                <w:sz w:val="2"/>
                <w:szCs w:val="20"/>
              </w:rPr>
            </w:pPr>
          </w:p>
        </w:tc>
      </w:tr>
      <w:tr w:rsidR="00EF2D8C" w:rsidRPr="009356E9">
        <w:trPr>
          <w:trHeight w:val="413"/>
        </w:trPr>
        <w:tc>
          <w:tcPr>
            <w:tcW w:w="4850" w:type="dxa"/>
            <w:gridSpan w:val="2"/>
            <w:vAlign w:val="bottom"/>
          </w:tcPr>
          <w:p w:rsidR="00EF2D8C" w:rsidRPr="009356E9" w:rsidRDefault="00203EDA">
            <w:pPr>
              <w:rPr>
                <w:rFonts w:ascii="Arial" w:hAnsi="Arial" w:cs="Arial"/>
                <w:sz w:val="30"/>
                <w:szCs w:val="30"/>
              </w:rPr>
            </w:pPr>
            <w:r w:rsidRPr="009356E9">
              <w:rPr>
                <w:rFonts w:ascii="Arial" w:hAnsi="Arial" w:cs="Arial"/>
                <w:sz w:val="32"/>
                <w:szCs w:val="32"/>
              </w:rPr>
              <w:t xml:space="preserve">        </w:t>
            </w:r>
            <w:r w:rsidRPr="009356E9">
              <w:rPr>
                <w:rFonts w:ascii="Arial" w:hAnsi="Arial" w:cs="Arial"/>
                <w:sz w:val="30"/>
                <w:szCs w:val="30"/>
              </w:rPr>
              <w:t>ПОСТАНОВЛЕНИЕ</w:t>
            </w:r>
          </w:p>
        </w:tc>
        <w:tc>
          <w:tcPr>
            <w:tcW w:w="4810" w:type="dxa"/>
            <w:gridSpan w:val="2"/>
            <w:vAlign w:val="bottom"/>
          </w:tcPr>
          <w:p w:rsidR="00EF2D8C" w:rsidRPr="009356E9" w:rsidRDefault="00203EDA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9356E9">
              <w:rPr>
                <w:rFonts w:ascii="Arial" w:hAnsi="Arial" w:cs="Arial"/>
                <w:sz w:val="32"/>
                <w:szCs w:val="32"/>
              </w:rPr>
              <w:t xml:space="preserve">       </w:t>
            </w:r>
            <w:r w:rsidRPr="009356E9">
              <w:rPr>
                <w:rFonts w:ascii="Arial" w:hAnsi="Arial" w:cs="Arial"/>
                <w:sz w:val="30"/>
                <w:szCs w:val="30"/>
              </w:rPr>
              <w:t>КАРАР</w:t>
            </w:r>
          </w:p>
        </w:tc>
      </w:tr>
    </w:tbl>
    <w:p w:rsidR="002E2882" w:rsidRDefault="002E2882" w:rsidP="00B854EE">
      <w:pPr>
        <w:rPr>
          <w:rFonts w:ascii="Arial" w:hAnsi="Arial" w:cs="Arial"/>
        </w:rPr>
      </w:pPr>
    </w:p>
    <w:p w:rsidR="009E35BB" w:rsidRPr="009356E9" w:rsidRDefault="007415EA" w:rsidP="00B854EE">
      <w:pPr>
        <w:rPr>
          <w:rFonts w:ascii="Arial" w:hAnsi="Arial" w:cs="Arial"/>
        </w:rPr>
      </w:pPr>
      <w:bookmarkStart w:id="0" w:name="_GoBack"/>
      <w:r w:rsidRPr="009356E9">
        <w:rPr>
          <w:rFonts w:ascii="Arial" w:hAnsi="Arial" w:cs="Arial"/>
        </w:rPr>
        <w:t>О</w:t>
      </w:r>
      <w:r w:rsidR="00476A6E" w:rsidRPr="009356E9">
        <w:rPr>
          <w:rFonts w:ascii="Arial" w:hAnsi="Arial" w:cs="Arial"/>
        </w:rPr>
        <w:t xml:space="preserve">б утверждении </w:t>
      </w:r>
      <w:r w:rsidR="00977147" w:rsidRPr="009356E9">
        <w:rPr>
          <w:rFonts w:ascii="Arial" w:hAnsi="Arial" w:cs="Arial"/>
        </w:rPr>
        <w:t>К</w:t>
      </w:r>
      <w:r w:rsidR="009E35BB" w:rsidRPr="009356E9">
        <w:rPr>
          <w:rFonts w:ascii="Arial" w:hAnsi="Arial" w:cs="Arial"/>
        </w:rPr>
        <w:t xml:space="preserve">омплексного </w:t>
      </w:r>
      <w:r w:rsidR="00476A6E" w:rsidRPr="009356E9">
        <w:rPr>
          <w:rFonts w:ascii="Arial" w:hAnsi="Arial" w:cs="Arial"/>
        </w:rPr>
        <w:t xml:space="preserve">плана </w:t>
      </w:r>
    </w:p>
    <w:p w:rsidR="00977147" w:rsidRPr="009356E9" w:rsidRDefault="009E35BB" w:rsidP="00B854EE">
      <w:pPr>
        <w:rPr>
          <w:rFonts w:ascii="Arial" w:hAnsi="Arial" w:cs="Arial"/>
        </w:rPr>
      </w:pPr>
      <w:r w:rsidRPr="009356E9">
        <w:rPr>
          <w:rFonts w:ascii="Arial" w:hAnsi="Arial" w:cs="Arial"/>
        </w:rPr>
        <w:t xml:space="preserve">мероприятий по санитарной охране </w:t>
      </w:r>
    </w:p>
    <w:p w:rsidR="00977147" w:rsidRPr="009356E9" w:rsidRDefault="009E35BB" w:rsidP="00B854EE">
      <w:pPr>
        <w:rPr>
          <w:rFonts w:ascii="Arial" w:hAnsi="Arial" w:cs="Arial"/>
        </w:rPr>
      </w:pPr>
      <w:r w:rsidRPr="009356E9">
        <w:rPr>
          <w:rFonts w:ascii="Arial" w:hAnsi="Arial" w:cs="Arial"/>
        </w:rPr>
        <w:t>территорий</w:t>
      </w:r>
      <w:r w:rsidR="00FB1290" w:rsidRPr="009356E9">
        <w:rPr>
          <w:rFonts w:ascii="Arial" w:hAnsi="Arial" w:cs="Arial"/>
        </w:rPr>
        <w:t xml:space="preserve"> </w:t>
      </w:r>
      <w:r w:rsidRPr="009356E9">
        <w:rPr>
          <w:rFonts w:ascii="Arial" w:hAnsi="Arial" w:cs="Arial"/>
        </w:rPr>
        <w:t xml:space="preserve">Бавлинского муниципального </w:t>
      </w:r>
    </w:p>
    <w:p w:rsidR="00C62FD2" w:rsidRPr="009356E9" w:rsidRDefault="009E35BB" w:rsidP="00B854EE">
      <w:pPr>
        <w:rPr>
          <w:rFonts w:ascii="Arial" w:hAnsi="Arial" w:cs="Arial"/>
        </w:rPr>
      </w:pPr>
      <w:r w:rsidRPr="009356E9">
        <w:rPr>
          <w:rFonts w:ascii="Arial" w:hAnsi="Arial" w:cs="Arial"/>
        </w:rPr>
        <w:t>района</w:t>
      </w:r>
      <w:r w:rsidR="00977147" w:rsidRPr="009356E9">
        <w:rPr>
          <w:rFonts w:ascii="Arial" w:hAnsi="Arial" w:cs="Arial"/>
        </w:rPr>
        <w:t xml:space="preserve"> </w:t>
      </w:r>
      <w:r w:rsidR="00C62FD2" w:rsidRPr="009356E9">
        <w:rPr>
          <w:rFonts w:ascii="Arial" w:hAnsi="Arial" w:cs="Arial"/>
        </w:rPr>
        <w:t xml:space="preserve">от завоза и распространения </w:t>
      </w:r>
    </w:p>
    <w:p w:rsidR="00C62FD2" w:rsidRPr="009356E9" w:rsidRDefault="00C62FD2" w:rsidP="00B854EE">
      <w:pPr>
        <w:rPr>
          <w:rFonts w:ascii="Arial" w:hAnsi="Arial" w:cs="Arial"/>
        </w:rPr>
      </w:pPr>
      <w:r w:rsidRPr="009356E9">
        <w:rPr>
          <w:rFonts w:ascii="Arial" w:hAnsi="Arial" w:cs="Arial"/>
        </w:rPr>
        <w:t xml:space="preserve">инфекционных болезней, которые </w:t>
      </w:r>
    </w:p>
    <w:p w:rsidR="00C62FD2" w:rsidRPr="009356E9" w:rsidRDefault="00C62FD2" w:rsidP="00B854EE">
      <w:pPr>
        <w:rPr>
          <w:rFonts w:ascii="Arial" w:hAnsi="Arial" w:cs="Arial"/>
        </w:rPr>
      </w:pPr>
      <w:r w:rsidRPr="009356E9">
        <w:rPr>
          <w:rFonts w:ascii="Arial" w:hAnsi="Arial" w:cs="Arial"/>
        </w:rPr>
        <w:t xml:space="preserve">могут привести к возникновению </w:t>
      </w:r>
    </w:p>
    <w:p w:rsidR="00C62FD2" w:rsidRPr="009356E9" w:rsidRDefault="00C62FD2" w:rsidP="00B854EE">
      <w:pPr>
        <w:rPr>
          <w:rFonts w:ascii="Arial" w:hAnsi="Arial" w:cs="Arial"/>
        </w:rPr>
      </w:pPr>
      <w:r w:rsidRPr="009356E9">
        <w:rPr>
          <w:rFonts w:ascii="Arial" w:hAnsi="Arial" w:cs="Arial"/>
        </w:rPr>
        <w:t xml:space="preserve">чрезвычайных ситуаций в области </w:t>
      </w:r>
    </w:p>
    <w:p w:rsidR="00C62FD2" w:rsidRPr="009356E9" w:rsidRDefault="00C62FD2" w:rsidP="00B854EE">
      <w:pPr>
        <w:rPr>
          <w:rFonts w:ascii="Arial" w:hAnsi="Arial" w:cs="Arial"/>
        </w:rPr>
      </w:pPr>
      <w:r w:rsidRPr="009356E9">
        <w:rPr>
          <w:rFonts w:ascii="Arial" w:hAnsi="Arial" w:cs="Arial"/>
        </w:rPr>
        <w:t xml:space="preserve">санитарно-эпидемиологического </w:t>
      </w:r>
    </w:p>
    <w:p w:rsidR="00FB1290" w:rsidRPr="009356E9" w:rsidRDefault="00C62FD2" w:rsidP="00B854EE">
      <w:pPr>
        <w:rPr>
          <w:rFonts w:ascii="Arial" w:hAnsi="Arial" w:cs="Arial"/>
        </w:rPr>
      </w:pPr>
      <w:r w:rsidRPr="009356E9">
        <w:rPr>
          <w:rFonts w:ascii="Arial" w:hAnsi="Arial" w:cs="Arial"/>
        </w:rPr>
        <w:t xml:space="preserve">благополучия населения, </w:t>
      </w:r>
      <w:r w:rsidR="00FB1290" w:rsidRPr="009356E9">
        <w:rPr>
          <w:rFonts w:ascii="Arial" w:hAnsi="Arial" w:cs="Arial"/>
        </w:rPr>
        <w:t>на 202</w:t>
      </w:r>
      <w:r w:rsidR="00BE40CF" w:rsidRPr="009356E9">
        <w:rPr>
          <w:rFonts w:ascii="Arial" w:hAnsi="Arial" w:cs="Arial"/>
        </w:rPr>
        <w:t>6</w:t>
      </w:r>
      <w:r w:rsidR="009E35BB" w:rsidRPr="009356E9">
        <w:rPr>
          <w:rFonts w:ascii="Arial" w:hAnsi="Arial" w:cs="Arial"/>
        </w:rPr>
        <w:t xml:space="preserve">-2030 </w:t>
      </w:r>
      <w:r w:rsidR="00FB1290" w:rsidRPr="009356E9">
        <w:rPr>
          <w:rFonts w:ascii="Arial" w:hAnsi="Arial" w:cs="Arial"/>
        </w:rPr>
        <w:t>год</w:t>
      </w:r>
      <w:r w:rsidR="009E35BB" w:rsidRPr="009356E9">
        <w:rPr>
          <w:rFonts w:ascii="Arial" w:hAnsi="Arial" w:cs="Arial"/>
        </w:rPr>
        <w:t>ы</w:t>
      </w:r>
    </w:p>
    <w:bookmarkEnd w:id="0"/>
    <w:p w:rsidR="007415EA" w:rsidRPr="009356E9" w:rsidRDefault="007415EA">
      <w:pPr>
        <w:rPr>
          <w:rFonts w:ascii="Arial" w:hAnsi="Arial" w:cs="Arial"/>
          <w:sz w:val="14"/>
        </w:rPr>
      </w:pPr>
    </w:p>
    <w:p w:rsidR="00EF2D8C" w:rsidRPr="009356E9" w:rsidRDefault="00EF2D8C" w:rsidP="00C73A24">
      <w:pPr>
        <w:spacing w:line="60" w:lineRule="auto"/>
        <w:rPr>
          <w:rFonts w:ascii="Arial" w:hAnsi="Arial" w:cs="Arial"/>
          <w:sz w:val="18"/>
        </w:rPr>
      </w:pPr>
    </w:p>
    <w:p w:rsidR="00EF2D8C" w:rsidRPr="009356E9" w:rsidRDefault="00977147">
      <w:pPr>
        <w:spacing w:line="336" w:lineRule="auto"/>
        <w:ind w:firstLine="709"/>
        <w:jc w:val="both"/>
        <w:rPr>
          <w:rFonts w:ascii="Arial" w:hAnsi="Arial" w:cs="Arial"/>
        </w:rPr>
      </w:pPr>
      <w:r w:rsidRPr="009356E9">
        <w:rPr>
          <w:rFonts w:ascii="Arial" w:hAnsi="Arial" w:cs="Arial"/>
          <w:spacing w:val="-4"/>
        </w:rPr>
        <w:t xml:space="preserve">В соответствии </w:t>
      </w:r>
      <w:r w:rsidR="009569A6" w:rsidRPr="009356E9">
        <w:rPr>
          <w:rFonts w:ascii="Arial" w:hAnsi="Arial" w:cs="Arial"/>
          <w:color w:val="000000"/>
          <w:shd w:val="clear" w:color="auto" w:fill="FFFFFF"/>
        </w:rPr>
        <w:t>с Федеральн</w:t>
      </w:r>
      <w:r w:rsidR="00D64AAB" w:rsidRPr="009356E9">
        <w:rPr>
          <w:rFonts w:ascii="Arial" w:hAnsi="Arial" w:cs="Arial"/>
          <w:color w:val="000000"/>
          <w:shd w:val="clear" w:color="auto" w:fill="FFFFFF"/>
        </w:rPr>
        <w:t>ым законом от 30 марта 1999</w:t>
      </w:r>
      <w:r w:rsidR="009569A6" w:rsidRPr="009356E9">
        <w:rPr>
          <w:rFonts w:ascii="Arial" w:hAnsi="Arial" w:cs="Arial"/>
          <w:color w:val="000000"/>
          <w:shd w:val="clear" w:color="auto" w:fill="FFFFFF"/>
        </w:rPr>
        <w:t xml:space="preserve"> № 52-ФЗ «О санитарно-эпидемиологическом благополучии населения</w:t>
      </w:r>
      <w:r w:rsidR="009569A6" w:rsidRPr="009356E9">
        <w:rPr>
          <w:rFonts w:ascii="Arial" w:hAnsi="Arial" w:cs="Arial"/>
        </w:rPr>
        <w:t>», Постановлением Главного государственного санитарного врача Российской Федерации</w:t>
      </w:r>
      <w:r w:rsidR="00D64AAB" w:rsidRPr="009356E9">
        <w:rPr>
          <w:rFonts w:ascii="Arial" w:hAnsi="Arial" w:cs="Arial"/>
        </w:rPr>
        <w:t xml:space="preserve"> от 28.01.2021 №</w:t>
      </w:r>
      <w:r w:rsidR="009569A6" w:rsidRPr="009356E9">
        <w:rPr>
          <w:rFonts w:ascii="Arial" w:hAnsi="Arial" w:cs="Arial"/>
        </w:rPr>
        <w:t xml:space="preserve"> 4 "Об утверждении санитарных правил и норм СанПиН 3.3686-21 "Санитарно-эпидемиологические требования по профилактике инфекционных болезней" </w:t>
      </w:r>
      <w:r w:rsidR="009569A6" w:rsidRPr="009356E9">
        <w:rPr>
          <w:rFonts w:ascii="Arial" w:hAnsi="Arial" w:cs="Arial"/>
          <w:color w:val="000000"/>
          <w:shd w:val="clear" w:color="auto" w:fill="FFFFFF"/>
        </w:rPr>
        <w:t>и в целях обеспечения санитарно-эпидемиологического благополучия населения Б</w:t>
      </w:r>
      <w:r w:rsidR="00F3487F" w:rsidRPr="009356E9">
        <w:rPr>
          <w:rFonts w:ascii="Arial" w:hAnsi="Arial" w:cs="Arial"/>
          <w:color w:val="000000"/>
          <w:shd w:val="clear" w:color="auto" w:fill="FFFFFF"/>
        </w:rPr>
        <w:t>авлинского муниципального района</w:t>
      </w:r>
      <w:r w:rsidR="009569A6" w:rsidRPr="009356E9">
        <w:rPr>
          <w:rFonts w:ascii="Arial" w:hAnsi="Arial" w:cs="Arial"/>
          <w:color w:val="000000"/>
          <w:shd w:val="clear" w:color="auto" w:fill="FFFFFF"/>
        </w:rPr>
        <w:t xml:space="preserve"> Республики Татарстан </w:t>
      </w:r>
      <w:r w:rsidR="00203EDA" w:rsidRPr="009356E9">
        <w:rPr>
          <w:rFonts w:ascii="Arial" w:hAnsi="Arial" w:cs="Arial"/>
          <w:spacing w:val="-4"/>
        </w:rPr>
        <w:t>Исполнительный комитет Бавлинского муниципального района Республики Татарстан</w:t>
      </w:r>
    </w:p>
    <w:p w:rsidR="00EF2D8C" w:rsidRPr="009356E9" w:rsidRDefault="00203EDA">
      <w:pPr>
        <w:spacing w:line="336" w:lineRule="auto"/>
        <w:jc w:val="center"/>
        <w:rPr>
          <w:rFonts w:ascii="Arial" w:hAnsi="Arial" w:cs="Arial"/>
        </w:rPr>
      </w:pPr>
      <w:r w:rsidRPr="009356E9">
        <w:rPr>
          <w:rFonts w:ascii="Arial" w:hAnsi="Arial" w:cs="Arial"/>
        </w:rPr>
        <w:t>П О С Т А Н О В Л Я Е Т:</w:t>
      </w:r>
    </w:p>
    <w:p w:rsidR="009E35BB" w:rsidRPr="009356E9" w:rsidRDefault="00D86EDE" w:rsidP="009E35BB">
      <w:pPr>
        <w:pStyle w:val="50"/>
        <w:shd w:val="clear" w:color="auto" w:fill="auto"/>
        <w:spacing w:before="0" w:line="36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9356E9">
        <w:rPr>
          <w:rFonts w:ascii="Arial" w:hAnsi="Arial" w:cs="Arial"/>
          <w:sz w:val="28"/>
          <w:szCs w:val="28"/>
        </w:rPr>
        <w:t xml:space="preserve">1. </w:t>
      </w:r>
      <w:r w:rsidR="00D9650C" w:rsidRPr="009356E9">
        <w:rPr>
          <w:rFonts w:ascii="Arial" w:hAnsi="Arial" w:cs="Arial"/>
          <w:sz w:val="28"/>
          <w:szCs w:val="28"/>
        </w:rPr>
        <w:t>Утвердить прилагаемый</w:t>
      </w:r>
      <w:r w:rsidR="00D9650C" w:rsidRPr="009356E9">
        <w:rPr>
          <w:rFonts w:ascii="Arial" w:hAnsi="Arial" w:cs="Arial"/>
          <w:spacing w:val="-4"/>
          <w:sz w:val="28"/>
          <w:szCs w:val="28"/>
        </w:rPr>
        <w:t xml:space="preserve"> </w:t>
      </w:r>
      <w:r w:rsidR="00977147" w:rsidRPr="009356E9">
        <w:rPr>
          <w:rFonts w:ascii="Arial" w:hAnsi="Arial" w:cs="Arial"/>
          <w:spacing w:val="-4"/>
          <w:sz w:val="28"/>
          <w:szCs w:val="28"/>
        </w:rPr>
        <w:t>К</w:t>
      </w:r>
      <w:r w:rsidR="009E35BB" w:rsidRPr="009356E9">
        <w:rPr>
          <w:rFonts w:ascii="Arial" w:hAnsi="Arial" w:cs="Arial"/>
          <w:spacing w:val="-4"/>
          <w:sz w:val="28"/>
          <w:szCs w:val="28"/>
        </w:rPr>
        <w:t xml:space="preserve">омплексный </w:t>
      </w:r>
      <w:r w:rsidR="00203EDA" w:rsidRPr="009356E9">
        <w:rPr>
          <w:rFonts w:ascii="Arial" w:hAnsi="Arial" w:cs="Arial"/>
          <w:sz w:val="28"/>
          <w:szCs w:val="28"/>
        </w:rPr>
        <w:t xml:space="preserve">план </w:t>
      </w:r>
      <w:r w:rsidR="009E35BB" w:rsidRPr="009356E9">
        <w:rPr>
          <w:rFonts w:ascii="Arial" w:hAnsi="Arial" w:cs="Arial"/>
          <w:sz w:val="28"/>
          <w:szCs w:val="28"/>
        </w:rPr>
        <w:t xml:space="preserve">мероприятий по санитарной охране территории Бавлинского </w:t>
      </w:r>
      <w:r w:rsidR="00C62FD2" w:rsidRPr="009356E9">
        <w:rPr>
          <w:rFonts w:ascii="Arial" w:hAnsi="Arial" w:cs="Arial"/>
          <w:sz w:val="28"/>
          <w:szCs w:val="28"/>
        </w:rPr>
        <w:t xml:space="preserve">муниципального </w:t>
      </w:r>
      <w:r w:rsidR="009E35BB" w:rsidRPr="009356E9">
        <w:rPr>
          <w:rFonts w:ascii="Arial" w:hAnsi="Arial" w:cs="Arial"/>
          <w:sz w:val="28"/>
          <w:szCs w:val="28"/>
        </w:rPr>
        <w:t xml:space="preserve">района от завоза и распространения инфекционных болезней, которые могут привести к возникновению чрезвычайных ситуаций в области санитарно-эпидемиологического благополучия населения, </w:t>
      </w:r>
      <w:r w:rsidRPr="009356E9">
        <w:rPr>
          <w:rFonts w:ascii="Arial" w:hAnsi="Arial" w:cs="Arial"/>
          <w:sz w:val="28"/>
          <w:szCs w:val="28"/>
        </w:rPr>
        <w:t>на 2026-2030 годы.</w:t>
      </w:r>
    </w:p>
    <w:p w:rsidR="009356E9" w:rsidRPr="009356E9" w:rsidRDefault="00F16F20" w:rsidP="009356E9">
      <w:pPr>
        <w:tabs>
          <w:tab w:val="left" w:pos="709"/>
          <w:tab w:val="left" w:pos="1100"/>
        </w:tabs>
        <w:autoSpaceDE w:val="0"/>
        <w:autoSpaceDN w:val="0"/>
        <w:adjustRightInd w:val="0"/>
        <w:spacing w:line="336" w:lineRule="auto"/>
        <w:jc w:val="both"/>
        <w:rPr>
          <w:rFonts w:ascii="Arial" w:hAnsi="Arial" w:cs="Arial"/>
        </w:rPr>
      </w:pPr>
      <w:r w:rsidRPr="009356E9">
        <w:rPr>
          <w:rFonts w:ascii="Arial" w:hAnsi="Arial" w:cs="Arial"/>
        </w:rPr>
        <w:t xml:space="preserve">          </w:t>
      </w:r>
      <w:r w:rsidR="00D86EDE" w:rsidRPr="009356E9">
        <w:rPr>
          <w:rFonts w:ascii="Arial" w:hAnsi="Arial" w:cs="Arial"/>
        </w:rPr>
        <w:t xml:space="preserve">2. </w:t>
      </w:r>
      <w:r w:rsidR="00203EDA" w:rsidRPr="009356E9">
        <w:rPr>
          <w:rFonts w:ascii="Arial" w:hAnsi="Arial" w:cs="Arial"/>
        </w:rPr>
        <w:t>Контроль за исполнением настоящего постановления возложить на первого заместителя руководителя</w:t>
      </w:r>
      <w:r w:rsidR="00B8225B" w:rsidRPr="009356E9">
        <w:rPr>
          <w:rFonts w:ascii="Arial" w:hAnsi="Arial" w:cs="Arial"/>
        </w:rPr>
        <w:t xml:space="preserve"> Исполнительного комитета Бавлинского муниципального района</w:t>
      </w:r>
      <w:r w:rsidR="00203EDA" w:rsidRPr="009356E9">
        <w:rPr>
          <w:rFonts w:ascii="Arial" w:hAnsi="Arial" w:cs="Arial"/>
        </w:rPr>
        <w:t xml:space="preserve"> по социальным вопросам</w:t>
      </w:r>
      <w:r w:rsidR="00031FEE" w:rsidRPr="009356E9">
        <w:rPr>
          <w:rFonts w:ascii="Arial" w:hAnsi="Arial" w:cs="Arial"/>
        </w:rPr>
        <w:t>.</w:t>
      </w:r>
    </w:p>
    <w:p w:rsidR="009356E9" w:rsidRPr="009356E9" w:rsidRDefault="00203EDA" w:rsidP="009356E9">
      <w:pPr>
        <w:tabs>
          <w:tab w:val="left" w:pos="709"/>
          <w:tab w:val="left" w:pos="1100"/>
        </w:tabs>
        <w:autoSpaceDE w:val="0"/>
        <w:autoSpaceDN w:val="0"/>
        <w:adjustRightInd w:val="0"/>
        <w:spacing w:line="336" w:lineRule="auto"/>
        <w:jc w:val="both"/>
        <w:rPr>
          <w:rFonts w:ascii="Arial" w:hAnsi="Arial" w:cs="Arial"/>
        </w:rPr>
      </w:pPr>
      <w:r w:rsidRPr="009356E9">
        <w:rPr>
          <w:rFonts w:ascii="Arial" w:hAnsi="Arial" w:cs="Arial"/>
        </w:rPr>
        <w:t xml:space="preserve">Руководитель                                                </w:t>
      </w:r>
      <w:r w:rsidR="00042FAD" w:rsidRPr="009356E9">
        <w:rPr>
          <w:rFonts w:ascii="Arial" w:hAnsi="Arial" w:cs="Arial"/>
        </w:rPr>
        <w:t xml:space="preserve">                               Д.Л</w:t>
      </w:r>
      <w:r w:rsidRPr="009356E9">
        <w:rPr>
          <w:rFonts w:ascii="Arial" w:hAnsi="Arial" w:cs="Arial"/>
        </w:rPr>
        <w:t xml:space="preserve">. </w:t>
      </w:r>
      <w:r w:rsidR="00042FAD" w:rsidRPr="009356E9">
        <w:rPr>
          <w:rFonts w:ascii="Arial" w:hAnsi="Arial" w:cs="Arial"/>
        </w:rPr>
        <w:t>Бакиров</w:t>
      </w:r>
    </w:p>
    <w:p w:rsidR="009356E9" w:rsidRPr="009356E9" w:rsidRDefault="009356E9" w:rsidP="009356E9">
      <w:pPr>
        <w:jc w:val="right"/>
        <w:rPr>
          <w:rFonts w:ascii="Arial" w:eastAsia="Arial Unicode MS" w:hAnsi="Arial" w:cs="Arial"/>
          <w:color w:val="000000"/>
          <w:sz w:val="24"/>
          <w:szCs w:val="24"/>
        </w:rPr>
        <w:sectPr w:rsidR="009356E9" w:rsidRPr="009356E9" w:rsidSect="009356E9">
          <w:headerReference w:type="even" r:id="rId8"/>
          <w:pgSz w:w="11906" w:h="16838" w:code="9"/>
          <w:pgMar w:top="1134" w:right="567" w:bottom="1134" w:left="1134" w:header="720" w:footer="720" w:gutter="0"/>
          <w:pgNumType w:start="1"/>
          <w:cols w:space="708"/>
          <w:titlePg/>
          <w:docGrid w:linePitch="381"/>
        </w:sectPr>
      </w:pPr>
    </w:p>
    <w:p w:rsidR="009356E9" w:rsidRPr="009356E9" w:rsidRDefault="009356E9" w:rsidP="009356E9">
      <w:pPr>
        <w:jc w:val="right"/>
        <w:rPr>
          <w:rFonts w:ascii="Arial" w:eastAsia="Arial Unicode MS" w:hAnsi="Arial" w:cs="Arial"/>
          <w:color w:val="000000"/>
          <w:sz w:val="24"/>
          <w:szCs w:val="24"/>
        </w:rPr>
      </w:pPr>
      <w:r w:rsidRPr="009356E9">
        <w:rPr>
          <w:rFonts w:ascii="Arial" w:eastAsia="Arial Unicode MS" w:hAnsi="Arial" w:cs="Arial"/>
          <w:color w:val="000000"/>
          <w:sz w:val="24"/>
          <w:szCs w:val="24"/>
        </w:rPr>
        <w:lastRenderedPageBreak/>
        <w:t>УТВЕРЖДЕН</w:t>
      </w:r>
    </w:p>
    <w:p w:rsidR="009356E9" w:rsidRPr="009356E9" w:rsidRDefault="009356E9" w:rsidP="009356E9">
      <w:pPr>
        <w:jc w:val="right"/>
        <w:rPr>
          <w:rFonts w:ascii="Arial" w:eastAsia="Arial Unicode MS" w:hAnsi="Arial" w:cs="Arial"/>
          <w:color w:val="000000"/>
          <w:sz w:val="24"/>
          <w:szCs w:val="24"/>
        </w:rPr>
      </w:pPr>
      <w:r w:rsidRPr="009356E9">
        <w:rPr>
          <w:rFonts w:ascii="Arial" w:eastAsia="Arial Unicode MS" w:hAnsi="Arial" w:cs="Arial"/>
          <w:color w:val="000000"/>
          <w:sz w:val="24"/>
          <w:szCs w:val="24"/>
        </w:rPr>
        <w:t>постановлением</w:t>
      </w:r>
    </w:p>
    <w:p w:rsidR="009356E9" w:rsidRPr="009356E9" w:rsidRDefault="009356E9" w:rsidP="009356E9">
      <w:pPr>
        <w:jc w:val="right"/>
        <w:rPr>
          <w:rFonts w:ascii="Arial" w:eastAsia="Arial Unicode MS" w:hAnsi="Arial" w:cs="Arial"/>
          <w:color w:val="000000"/>
          <w:sz w:val="24"/>
          <w:szCs w:val="24"/>
        </w:rPr>
      </w:pPr>
      <w:r w:rsidRPr="009356E9">
        <w:rPr>
          <w:rFonts w:ascii="Arial" w:eastAsia="Arial Unicode MS" w:hAnsi="Arial" w:cs="Arial"/>
          <w:color w:val="000000"/>
          <w:sz w:val="24"/>
          <w:szCs w:val="24"/>
        </w:rPr>
        <w:t>Исполнительного комитета</w:t>
      </w:r>
    </w:p>
    <w:p w:rsidR="009356E9" w:rsidRPr="009356E9" w:rsidRDefault="009356E9" w:rsidP="009356E9">
      <w:pPr>
        <w:jc w:val="right"/>
        <w:rPr>
          <w:rFonts w:ascii="Arial" w:eastAsia="Arial Unicode MS" w:hAnsi="Arial" w:cs="Arial"/>
          <w:color w:val="000000"/>
          <w:sz w:val="24"/>
          <w:szCs w:val="24"/>
        </w:rPr>
      </w:pPr>
      <w:r w:rsidRPr="009356E9">
        <w:rPr>
          <w:rFonts w:ascii="Arial" w:eastAsia="Arial Unicode MS" w:hAnsi="Arial" w:cs="Arial"/>
          <w:color w:val="000000"/>
          <w:sz w:val="24"/>
          <w:szCs w:val="24"/>
        </w:rPr>
        <w:t xml:space="preserve"> Бавлинского муниципального района</w:t>
      </w:r>
    </w:p>
    <w:p w:rsidR="009356E9" w:rsidRPr="009356E9" w:rsidRDefault="009356E9" w:rsidP="009356E9">
      <w:pPr>
        <w:jc w:val="right"/>
        <w:rPr>
          <w:rFonts w:ascii="Arial" w:eastAsia="Arial Unicode MS" w:hAnsi="Arial" w:cs="Arial"/>
          <w:color w:val="000000"/>
          <w:sz w:val="24"/>
          <w:szCs w:val="24"/>
        </w:rPr>
      </w:pPr>
      <w:r w:rsidRPr="009356E9">
        <w:rPr>
          <w:rFonts w:ascii="Arial" w:eastAsia="Arial Unicode MS" w:hAnsi="Arial" w:cs="Arial"/>
          <w:color w:val="000000"/>
          <w:sz w:val="24"/>
          <w:szCs w:val="24"/>
        </w:rPr>
        <w:t>от 13.07.2026г. №84</w:t>
      </w:r>
    </w:p>
    <w:p w:rsidR="009356E9" w:rsidRPr="009356E9" w:rsidRDefault="009356E9" w:rsidP="009356E9">
      <w:pPr>
        <w:jc w:val="right"/>
        <w:rPr>
          <w:rFonts w:ascii="Arial" w:eastAsia="Arial Unicode MS" w:hAnsi="Arial" w:cs="Arial"/>
          <w:color w:val="000000"/>
          <w:sz w:val="24"/>
          <w:szCs w:val="24"/>
        </w:rPr>
      </w:pPr>
    </w:p>
    <w:p w:rsidR="009356E9" w:rsidRPr="009356E9" w:rsidRDefault="009356E9" w:rsidP="009356E9">
      <w:pPr>
        <w:jc w:val="center"/>
        <w:rPr>
          <w:rFonts w:ascii="Arial" w:eastAsia="Arial Unicode MS" w:hAnsi="Arial" w:cs="Arial"/>
          <w:color w:val="000000"/>
          <w:sz w:val="24"/>
          <w:szCs w:val="24"/>
        </w:rPr>
      </w:pPr>
    </w:p>
    <w:p w:rsidR="009356E9" w:rsidRPr="009356E9" w:rsidRDefault="009356E9" w:rsidP="009356E9">
      <w:pPr>
        <w:jc w:val="center"/>
        <w:rPr>
          <w:rFonts w:ascii="Arial" w:hAnsi="Arial" w:cs="Arial"/>
          <w:spacing w:val="10"/>
          <w:lang w:eastAsia="en-US"/>
        </w:rPr>
      </w:pPr>
      <w:r w:rsidRPr="009356E9">
        <w:rPr>
          <w:rFonts w:ascii="Arial" w:hAnsi="Arial" w:cs="Arial"/>
          <w:spacing w:val="10"/>
          <w:lang w:eastAsia="en-US"/>
        </w:rPr>
        <w:t xml:space="preserve">Комплексный план мероприятий </w:t>
      </w:r>
    </w:p>
    <w:p w:rsidR="009356E9" w:rsidRPr="009356E9" w:rsidRDefault="009356E9" w:rsidP="009356E9">
      <w:pPr>
        <w:jc w:val="center"/>
        <w:rPr>
          <w:rFonts w:ascii="Arial" w:hAnsi="Arial" w:cs="Arial"/>
          <w:spacing w:val="10"/>
          <w:lang w:eastAsia="en-US"/>
        </w:rPr>
      </w:pPr>
      <w:r w:rsidRPr="009356E9">
        <w:rPr>
          <w:rFonts w:ascii="Arial" w:hAnsi="Arial" w:cs="Arial"/>
          <w:spacing w:val="10"/>
          <w:lang w:eastAsia="en-US"/>
        </w:rPr>
        <w:t>по санитарной охране территории Бавлинского муниципального района от завоза и распространения инфекционных болезней, которые могут привести к возникновению чрезвычайных ситуаций в области санитарно-эпидемиологического благополучия населения, на 2026-2030 годы</w:t>
      </w:r>
    </w:p>
    <w:p w:rsidR="009356E9" w:rsidRPr="009356E9" w:rsidRDefault="009356E9" w:rsidP="009356E9">
      <w:pPr>
        <w:jc w:val="center"/>
        <w:rPr>
          <w:rFonts w:ascii="Arial" w:hAnsi="Arial" w:cs="Arial"/>
          <w:spacing w:val="10"/>
          <w:lang w:eastAsia="en-US"/>
        </w:rPr>
      </w:pPr>
    </w:p>
    <w:tbl>
      <w:tblPr>
        <w:tblW w:w="5013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4"/>
        <w:gridCol w:w="7067"/>
        <w:gridCol w:w="1914"/>
        <w:gridCol w:w="5451"/>
      </w:tblGrid>
      <w:tr w:rsidR="009356E9" w:rsidRPr="009356E9" w:rsidTr="00CA615A">
        <w:trPr>
          <w:trHeight w:val="20"/>
          <w:tblHeader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№</w:t>
            </w:r>
          </w:p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Срок исполнения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Исполнитель</w:t>
            </w:r>
          </w:p>
        </w:tc>
      </w:tr>
      <w:tr w:rsidR="009356E9" w:rsidRPr="009356E9" w:rsidTr="00CA615A">
        <w:trPr>
          <w:trHeight w:val="20"/>
          <w:tblHeader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0"/>
                <w:szCs w:val="20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0"/>
                <w:szCs w:val="20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0"/>
                <w:szCs w:val="20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0"/>
                <w:szCs w:val="20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0"/>
                <w:szCs w:val="20"/>
                <w:lang w:eastAsia="en-US"/>
              </w:rPr>
              <w:t>4</w:t>
            </w:r>
          </w:p>
        </w:tc>
      </w:tr>
      <w:tr w:rsidR="009356E9" w:rsidRPr="009356E9" w:rsidTr="00CA615A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1. Организационные мероприятия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Внесение предложений о корректировке Комплексного плана мероприя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тий по санитарной охране территории Бавлинского района от завоза и распространения инфекционных болезней, которые могут привести к возникновению чрезвычайных ситуаций в области санитарно-эпидемиологического благополучия населения и при которых требуется организация и проведение мероприятий по санитар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ной охране территории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ежегодно,</w:t>
            </w:r>
          </w:p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I квартал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ТОУ Роспотребнадзора по РТ в Бугульмин-ском, Азнакаевском, Бавлинском, Ютазин-ском районах, Альметьевский филиал ФБУЗ «ЦГиЭ в РТ», ГАУЗ «Бавлинская ЦРБ»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Внесение предложений о корректировке состава СПЭК Бавлинского муниципального района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ГАУЗ «Бавлинская ЦРБ», ТОУ Роспотреб-надзора по РТ в Бугульминском, Азнакаев-ском, Бавлинском, Ютазинском районах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Корректировка состава медицинского (противоэпидеми-ческого) штаба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ГАУЗ «Бавлинская ЦРБ», ТОУ Роспотреб-надзора по РТ в Бугульминском, Азнакаев-ском, Бавлинском, Ютазинском районах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lastRenderedPageBreak/>
              <w:t>1.4.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Корректировка персонального состава группы консультантов (эпиде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миолог, инфекционист, врач-бактериолог), схем и порядка их оповещения и сбора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ТОУ Роспотребнадзора по РТ в Бугульмин-ском, Азнакаевском, Бавлинском, Ютазин-ском районах, ГАУЗ «Бавлинская ЦРБ», Альметьевский филиал ФБУЗ «ЦГиЭ в РТ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Разработка, утверждение и корректировка планов мероприятий по сани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тарной охране территорий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 xml:space="preserve">ежегодно, </w:t>
            </w:r>
          </w:p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val="en-US" w:eastAsia="en-US"/>
              </w:rPr>
              <w:t>I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 xml:space="preserve"> квартал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ТОУ Роспотребнадзора по РТ в Бугульмин-ском, Азнакаевском, Бавлинском, Ютазин-ском районах, Альметьевский филиал ФБУЗ «ЦГиЭ в РТ», ГАУЗ «Бавлинская ЦРБ», Исполком Бавлинского муниципального района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1.6.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  <w:t xml:space="preserve">Корректировка оперативных планов первичных противоэпидемических мероприятий на случай выявления больного (подозрительного на заболевание) </w:t>
            </w:r>
            <w:r w:rsidRPr="009356E9">
              <w:rPr>
                <w:rFonts w:ascii="Arial" w:eastAsia="Arial Unicode MS" w:hAnsi="Arial" w:cs="Arial"/>
                <w:bCs/>
                <w:iCs/>
                <w:color w:val="000000"/>
                <w:sz w:val="24"/>
                <w:szCs w:val="24"/>
                <w:highlight w:val="white"/>
              </w:rPr>
              <w:t xml:space="preserve">инфекционной болезнью, которая может привести к возникновению чрезвычайных ситуаций в области санитарно-эпидемиологи-ческого благополучия населения и при которой требуется организация и проведение мероприятий по санитарной охране территории (далее – Болезнь), </w:t>
            </w: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  <w:t>в ГАУЗ «Бавлинская ЦРБ». Корректировка схемы оповещения исполнительных органов государственной власти района и служб, задействованных в обеспечении санитарной охраны территории при выявлении больного (с подозрением на заболевание) Болезнью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ежегодно,</w:t>
            </w:r>
          </w:p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I квартал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 xml:space="preserve">ТОУ Роспотребнадзора по РТ в Бугульмин-ском, Азнакаевском, Бавлинском, Ютазин-ском районах, Альметьевский филиал ФБУЗ «ЦГиЭ в РТ», ГАУЗ «Бавлинская ЦРБ», Исполком Бавлинского муниципального района, Управление МЧС РТ по Бавлинскому району 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1.7.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Корректировка перечня медицинских организаций для перепрофилиро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вания на случай выявления больного (подозрительного на заболевание) Болезнью под специализированные инфекционные госпитали, провизорные госпитали, изоляторы: проведение расчетов коечного фонда и штатов медицинского персонала, их паспортизация; корректировка и утверждение планов-схем их перепрофилирования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 xml:space="preserve">ежегодно, </w:t>
            </w:r>
          </w:p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I квартал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ТОУ Роспотребнадзора по РТ в Бугульмин-ском, Азнакаевском, Бавлинском, Ютазин-ском районах, Альметьевский филиал ФБУЗ «ЦГиЭ в РТ», ГАУЗ «Бавлинская ЦРБ»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lastRenderedPageBreak/>
              <w:t>1.8.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  <w:t>Корректировка перечня лабораторий (в т.ч. частной формы собственности) для формирования лабораторной базы с учетом требований биологической безопасности.</w:t>
            </w:r>
          </w:p>
          <w:p w:rsidR="009356E9" w:rsidRPr="009356E9" w:rsidRDefault="009356E9" w:rsidP="009356E9">
            <w:pPr>
              <w:ind w:left="57" w:right="57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  <w:t xml:space="preserve">Расчет производственной мощности, расходных средств (диагностических, дезинфицирующих, СИЗ и т.д.) и потребности в кадрах, паспортизация лабораторной базы. </w:t>
            </w:r>
          </w:p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highlight w:val="white"/>
                <w:lang w:eastAsia="en-US"/>
              </w:rPr>
              <w:t>Корректировка маршрутизации отбора и транспортировки материала от больных (с подозрением на заболевание) Болезнью, контактных лиц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 xml:space="preserve">ежегодно, </w:t>
            </w:r>
          </w:p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I квартал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 xml:space="preserve">ТОУ Роспотребнадзора по РТ в Бугульмин-ском, Азнакаевском, Бавлинском, Ютазин-ском районах, Альметьевский филиал ФБУЗ «ЦГиЭ в РТ» 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1.9.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Определение резерва кадров врачей, в том числе инфекционистов, сред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него и другого медицинского персонала для работы в учреждениях спе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циального назначения (изолятора) с учетом его мощности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 xml:space="preserve">ежегодно, </w:t>
            </w:r>
          </w:p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I квартал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 xml:space="preserve">Начальник госпитальной базы ГАУЗ «Бавлинская ЦРБ» 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1.10.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Определение районного резерва кадров врачей-эпидемиологов и помощников эпидемиологов для усиления противоэпидемической служ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бы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 xml:space="preserve">ежегодно, </w:t>
            </w:r>
          </w:p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I квартал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ТОУ Роспотребнадзора по РТ в Бугульмин-ском, Азнакаевском, Бавлинском, Ютазин-ском районах, Альметьевский филиал ФБУЗ «ЦГиЭ в РТ», ГАУЗ «Бавлинская ЦРБ»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1.11.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highlight w:val="white"/>
                <w:lang w:eastAsia="en-US"/>
              </w:rPr>
              <w:t>Определение источников (резервов) снабжения госпитальной и лабораторной баз средствами индивидуальной защиты нового поколения, медикаментами и расходными материалами, средствами материально-технического обеспечения, кадрового обеспечения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 xml:space="preserve">ежегодно, </w:t>
            </w:r>
          </w:p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I квартал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ТОУ Роспотребнадзора по РТ в Бугульмин-ском, Азнакаевском, Бавлинском, Ютазин-ском районах, Альметьевский филиал ФБУЗ «ЦГиЭ в РТ», ГАУЗ «Бавлинская ЦРБ», Исполком Бавлинского муниципального района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1.12.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Проведение учета действующих дезинфекционных камер и санпропуск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ников с определением их пропускной способности и рабочего состоя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ния; закрепление их за подразделениями госпитальной базы с определе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нием штатов дезинфекционных групп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 xml:space="preserve">ежегодно, </w:t>
            </w:r>
          </w:p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I квартал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ТОУ Роспотребнадзора по РТ в Бугульмин-ском, Азнакаевском, Бавлинском, Ютазин-ском районах, Альметьевский филиал ФБУЗ «ЦГиЭ в РТ», ГАУЗ «Бавлинская ЦРБ»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lastRenderedPageBreak/>
              <w:t>1.13.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Определение патолого-анатомического отделения, на базе кото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рой будут проводиться вскрытия умерших от Болезней, создание груп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пы по перевозке и погребению трупов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 xml:space="preserve">ежегодно, </w:t>
            </w:r>
          </w:p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I квартал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ТОУ Роспотребнадзора по РТ в Бугульмин-ском, Азнакаевском, Бавлинском, Ютазин-ском районах, ГАУЗ «Бавлинская ЦРБ»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1.14.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Обеспечение необходимого запаса лечебных, профилакти-ческих, диа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гностических, дезинфицирующих средств и средств индивидуальной защиты в соответствии с мощностью планируемых к развертыванию служб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 xml:space="preserve">ежегодно, </w:t>
            </w:r>
          </w:p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IV квартал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ТОУ Роспотребнадзора по РТ в Бугульмин-ском, Азнакаевском, Бавлинском, Ютазин-ском районах,Альметьевский филиал ФБУЗ «ЦГиЭ в РТ», ГАУЗ «Бавлинская ЦРБ», Исполком Бавлинского муниципального района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1.15.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Проведение постоянной ревизии и пополнения резервного фонда меди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каментов, оборудования, аппаратуры, диагностических и профилактиче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ских препаратов, дезинфицирующих средств, средств индивидуальной защиты и своевременной замены препаратов с истекающим сроком год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ности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ТОУ Роспотребнадзора по РТ в Бугульмин-ском, Азнакаевском, Бавлинском, Ютазин-ском районах,Альметьевский филиал ФБУЗ «ЦГиЭ в РТ», ГАУЗ «Бавлинская ЦРБ», Исполком  Бавлинского муниципального района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1.16.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Обеспечение запаса дезинфицирующих средств, средств индивидуаль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ной защиты для специалистов соответству-ющих служб на случай выяв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ления больного с подозрением на Болезнь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ТОУ Роспотребнадзора по РТ в Бугульмин-ском, Азнакаевском, Бавлинском, Ютазин-ском районах, Альметьеский филиал ФБУЗ «ЦГиЭ в РТ», ГАУЗ «Бавлинская ЦРБ», Исполком Бавлинского муниципального района, Отдел МВД России по Бавлинскому  району, автотранс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портные организации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1.17.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Проведение расчета потребности (резерва) в эвакотранспорте и авто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транспорте общего назначения (использование при подворных обходах, вакцинации населения и др.) для работы в очагах Болезней, обеспечение его готовности к работе в очагах, готовности площадок для обработки эвакотранспорта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 xml:space="preserve">ежегодно, </w:t>
            </w:r>
          </w:p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IV квартал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ТОУ Роспотребнадзора по РТ в Бугульмин-ском, Азнакаевском, Бавлинском, Ютазин-ском районах, Альметьевский филиал ФБУЗ «ЦГиЭ в РТ», ГАУЗ «Бавлинская ЦРБ», Исполком Бавлинского муниципального района автотранс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 xml:space="preserve">портные организации 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lastRenderedPageBreak/>
              <w:t>1.18.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Определение порядка обеспечения общественного порядка в учрежде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ниях специального назначения (изоляторе, учрежде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ния лабораторной базы) в период проведения карантинных мероприятий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 xml:space="preserve">ежегодно, </w:t>
            </w:r>
          </w:p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1 квартал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ТОУ Роспотребнадзора по РТ в Бугульмин-ском, Азнакаевском, Бавлинском, Ютазин-ском районах, ГАУЗ «Бавлинская ЦРБ», Исполком Бавлинского муниципального района, Отдел МВД России по Бавлинскому  району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1.19.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Обеспечение контроля (надзора) за противоэпидемической готовностью медицинских организаций, в том числе специального назначения, лабо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раторной базы, а также учреждений Роспотребнадзора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  <w:t xml:space="preserve">в соответствии </w:t>
            </w:r>
          </w:p>
          <w:p w:rsidR="009356E9" w:rsidRPr="009356E9" w:rsidRDefault="009356E9" w:rsidP="009356E9">
            <w:pPr>
              <w:jc w:val="center"/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  <w:t xml:space="preserve">с планами проверок </w:t>
            </w:r>
          </w:p>
          <w:p w:rsidR="009356E9" w:rsidRPr="009356E9" w:rsidRDefault="009356E9" w:rsidP="009356E9">
            <w:pPr>
              <w:jc w:val="center"/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  <w:t xml:space="preserve">и профилакти-ческих </w:t>
            </w:r>
          </w:p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highlight w:val="white"/>
                <w:lang w:eastAsia="en-US"/>
              </w:rPr>
              <w:t>визитов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ТОУ Роспотребнадзора по РТ в Бугульмин-ском, Азнакаевском, Бавлинском, Ютазин-ском районах, Альметьевский филиал ФБУЗ «ЦГиЭ в РТ», ГАУЗ «Бавлинская ЦРБ»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1.20.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Определение порядка взаимодействия заинтересованных исполнитель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ных органов государственной власти, задействованных в обеспечении санитарной охраны территории, с утверждением в виде соглашений или планов в установленном порядке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при необходимости внесения корректиро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вок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ТОУ Роспотребнадзора по РТ в Бугульмин-ском, Азнакаевском, Бавлинском, Ютазин-ском районах, Исполком Бавлинского муниципального района</w:t>
            </w:r>
          </w:p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1.21.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highlight w:val="white"/>
                <w:lang w:eastAsia="en-US"/>
              </w:rPr>
              <w:t>Заслушивание и обсуждение на заседаниях СПЭК Кабинета Министров РТ и муниципальных образований вопросов готовности служб к выполнению профилактических и противоэпидемических мероприятий по санитарной охране территории, обеспечению санитарно-эпидемиологического благополучия населения РТ по Болезням с учетом требований Международных медико-санитарных правил (2005 г.) и к работе в условиях очага Болезни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 xml:space="preserve">ежегодно, </w:t>
            </w:r>
          </w:p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II квартал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МЗ РТ, ТОУ Роспотребнадзора по РТ в Бугульминском, Азнакаевском, Бавлинском, Ютазинском районах, Альметьевский филиал ФБУЗ «ЦГиЭ в РТ», ГАУЗ «Бавлинская ЦРБ», Исполком Бавлинского муниципального района</w:t>
            </w:r>
          </w:p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</w:p>
        </w:tc>
      </w:tr>
      <w:tr w:rsidR="009356E9" w:rsidRPr="009356E9" w:rsidTr="00CA615A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2. Подготовка кадров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Корректировка планов и программ по обучению вопросам профилакти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 xml:space="preserve">ки Болезней, требующих проведения 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lastRenderedPageBreak/>
              <w:t>мероприятий по санитарной охране территории РФ с учетом эпидемиологической ситуации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lastRenderedPageBreak/>
              <w:t>ежегодно,</w:t>
            </w:r>
          </w:p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I квартал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 xml:space="preserve">ТОУ Роспотребнадзора по РТ в Бугульмин-ском, Азнакаевском, Бавлинском, Ютазин-ском районах, Альметьевский филиал 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lastRenderedPageBreak/>
              <w:t>ФБУЗ «ЦГиЭ в РТ», ГАУЗ «Бавлинская ЦРБ»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lastRenderedPageBreak/>
              <w:t>2.2.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  <w:t>Проведение теоретической и практической подготовки по вопросам инфекционных болезней, требующих проведения мероприятий по санитарной охране территории РФ:</w:t>
            </w:r>
          </w:p>
          <w:p w:rsidR="009356E9" w:rsidRPr="009356E9" w:rsidRDefault="009356E9" w:rsidP="009356E9">
            <w:pPr>
              <w:ind w:left="57" w:right="57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  <w:t xml:space="preserve">- сотрудников контрольных служб, осуществляющих контроль в пунктах пропуска через Государственную границу РФ, и медицинских пунктов международных аэропортов г.Казани и г.Нижнекамска; </w:t>
            </w:r>
          </w:p>
          <w:p w:rsidR="009356E9" w:rsidRPr="009356E9" w:rsidRDefault="009356E9" w:rsidP="009356E9">
            <w:pPr>
              <w:ind w:left="57" w:right="57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  <w:t>- заместителей главных врачей медицинских учреждений, заведующих врачебными участками и фельдшерско-акушерскими пунктами;</w:t>
            </w:r>
          </w:p>
          <w:p w:rsidR="009356E9" w:rsidRPr="009356E9" w:rsidRDefault="009356E9" w:rsidP="009356E9">
            <w:pPr>
              <w:ind w:left="57" w:right="57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  <w:t>- врачей-инфекционистов, терапевтов и других специалистов, приписанных к стационарам специального назначения (инфекционный, провизорный госпитали, изолятор, обсерватор);</w:t>
            </w:r>
          </w:p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ежегодно,</w:t>
            </w:r>
          </w:p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апрель-май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ТОУ Роспотребнадзора по РТ в Бугульмин-ском, Азнакаевском, Бавлинском, Ютазин-ском районах, Альметьевский филиал ФБУЗ «ЦГиЭ в РТ», ГАУЗ «Бавлинская ЦРБ»,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highlight w:val="white"/>
                <w:lang w:eastAsia="en-US"/>
              </w:rPr>
              <w:t xml:space="preserve"> ФКУН Российский противочумный институт «Микроб», ФГБОУ ВО Казанский ГМУ Минздрава </w:t>
            </w:r>
            <w:r w:rsidRPr="009356E9">
              <w:rPr>
                <w:rFonts w:ascii="Arial" w:hAnsi="Arial" w:cs="Arial"/>
                <w:spacing w:val="-2"/>
                <w:sz w:val="24"/>
                <w:szCs w:val="24"/>
                <w:highlight w:val="white"/>
                <w:lang w:eastAsia="en-US"/>
              </w:rPr>
              <w:t>России, КГМА –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highlight w:val="white"/>
                <w:lang w:eastAsia="en-US"/>
              </w:rPr>
              <w:t xml:space="preserve"> филиал ФГБОУ ДПО РМАНПО Минздрава России</w:t>
            </w:r>
          </w:p>
        </w:tc>
      </w:tr>
      <w:tr w:rsidR="009356E9" w:rsidRPr="009356E9" w:rsidTr="00CA615A">
        <w:trPr>
          <w:trHeight w:val="5421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  <w:t>- врачей станций (пунктов) скорой медицинской помощи, поликлиник, фельдшерско-акушерских пунктов;</w:t>
            </w:r>
          </w:p>
          <w:p w:rsidR="009356E9" w:rsidRPr="009356E9" w:rsidRDefault="009356E9" w:rsidP="009356E9">
            <w:pPr>
              <w:ind w:left="57" w:right="57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  <w:t>- патологоанатомов патологоанатомических отделений больниц и бюро судебно-медицинских экспертиз;</w:t>
            </w:r>
          </w:p>
          <w:p w:rsidR="009356E9" w:rsidRPr="009356E9" w:rsidRDefault="009356E9" w:rsidP="009356E9">
            <w:pPr>
              <w:ind w:left="57" w:right="57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  <w:t>- медицинских работников психоневрологических стационаров, центров социальной реабилитации и других учреждений;</w:t>
            </w:r>
          </w:p>
          <w:p w:rsidR="009356E9" w:rsidRPr="009356E9" w:rsidRDefault="009356E9" w:rsidP="009356E9">
            <w:pPr>
              <w:ind w:left="57" w:right="57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  <w:t>- начальников отделов и территориальных отделов Управления Роспотребнадзора по РТ;</w:t>
            </w:r>
          </w:p>
          <w:p w:rsidR="009356E9" w:rsidRPr="009356E9" w:rsidRDefault="009356E9" w:rsidP="009356E9">
            <w:pPr>
              <w:ind w:left="57" w:right="57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  <w:t>- специалистов отделов эпидемиологического надзора и санитарной охраны территории Управления Роспотребнадзора по РТ;</w:t>
            </w:r>
          </w:p>
          <w:p w:rsidR="009356E9" w:rsidRPr="009356E9" w:rsidRDefault="009356E9" w:rsidP="009356E9">
            <w:pPr>
              <w:ind w:left="57" w:right="57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  <w:t>- специалистов территориальных отделов Управления Роспотребнадзора по РТ и филиалов;</w:t>
            </w:r>
          </w:p>
          <w:p w:rsidR="009356E9" w:rsidRPr="009356E9" w:rsidRDefault="009356E9" w:rsidP="009356E9">
            <w:pPr>
              <w:ind w:left="57" w:right="57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  <w:t>- заведующих отделами ЦГиЭ в РТ и главных врачей филиалов;</w:t>
            </w:r>
          </w:p>
          <w:p w:rsidR="009356E9" w:rsidRPr="009356E9" w:rsidRDefault="009356E9" w:rsidP="009356E9">
            <w:pPr>
              <w:ind w:left="57" w:right="57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  <w:t>- врачей-эпидемиологов (помощников), бактериологов, вирусологов, дезинфектологов и дезинфекторов ЦГиЭ в РТ;</w:t>
            </w:r>
          </w:p>
          <w:p w:rsidR="009356E9" w:rsidRPr="009356E9" w:rsidRDefault="009356E9" w:rsidP="009356E9">
            <w:pPr>
              <w:ind w:left="57" w:right="57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  <w:t>- врачей-бактериологов, вирусологов, лаборантов по проведению лабораторной диагностики Болезней;</w:t>
            </w:r>
          </w:p>
          <w:p w:rsidR="009356E9" w:rsidRPr="009356E9" w:rsidRDefault="009356E9" w:rsidP="009356E9">
            <w:pPr>
              <w:ind w:left="57" w:right="57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  <w:t>- дезинструкторов, дезинфектологов и дезинфекторов по проведению дезинфекционных мероприятий в очаге Болезни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Проведение теоретической и практической подготовки врачей, среднего и младшего персонала медицинских организаций района по вопро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сам выявления, диагностики и проведения первичных санитарно- противоэпидемических мероприятий при выявлении больного (подозри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тельного на заболевание) Болезнью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ежегодно,</w:t>
            </w:r>
          </w:p>
          <w:p w:rsidR="009356E9" w:rsidRPr="009356E9" w:rsidRDefault="009356E9" w:rsidP="009356E9">
            <w:pPr>
              <w:ind w:left="57" w:right="57"/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апрель-май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 xml:space="preserve">ТОУ Роспотребнадзора по РТ в Бугульмин-ском, Азнакаевском, Бавлинском, Ютазин-ском районах, Альметьевский филиал ФБУЗ «ЦГиЭ в РТ», ГАУЗ «Бавлинская ЦРБ», 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highlight w:val="white"/>
                <w:lang w:eastAsia="en-US"/>
              </w:rPr>
              <w:t xml:space="preserve">ФГБОУ ВО Казанский ГМУ Минздрава </w:t>
            </w:r>
            <w:r w:rsidRPr="009356E9">
              <w:rPr>
                <w:rFonts w:ascii="Arial" w:hAnsi="Arial" w:cs="Arial"/>
                <w:spacing w:val="-2"/>
                <w:sz w:val="24"/>
                <w:szCs w:val="24"/>
                <w:highlight w:val="white"/>
                <w:lang w:eastAsia="en-US"/>
              </w:rPr>
              <w:t>России, КГМА –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highlight w:val="white"/>
                <w:lang w:eastAsia="en-US"/>
              </w:rPr>
              <w:t xml:space="preserve"> филиал ФГБОУ ДПО РМАНПО Минздрава России 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2.4.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highlight w:val="white"/>
                <w:lang w:eastAsia="en-US"/>
              </w:rPr>
              <w:t xml:space="preserve">Обучение сотрудников туристических фирм, сопровожда-ющих группы в эндемичные по особо опасным 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highlight w:val="white"/>
                <w:lang w:eastAsia="en-US"/>
              </w:rPr>
              <w:lastRenderedPageBreak/>
              <w:t>инфекциям страны, персонала транспортных средств, осуществляющих международные перевозки, сотрудников гостиниц, общежитий, домов отдыха, хостелов, санаториев, кемпингов, принимающих иностранных граждан и переводчиков, сопровождающих иностранных граждан, сотрудников полиции, таможни, пограничной службы вопросам сигнальных признаков Болезней и мерам профилактики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lastRenderedPageBreak/>
              <w:t>ежегодно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ТОУ Роспотребнадзора по РТ в Бугульмин-ском, Азнакаевском, Бавлинском, Ютазин-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lastRenderedPageBreak/>
              <w:t xml:space="preserve">ском районах, Альметьевский филиал ФБУЗ «ЦГиЭ в РТ», Отдел МВД России по Бавлинскому району, 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highlight w:val="white"/>
                <w:lang w:eastAsia="en-US"/>
              </w:rPr>
              <w:t xml:space="preserve">туристические фирмы и организации 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lastRenderedPageBreak/>
              <w:t>2.5.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Организация и проведение тренировочных учений и практических заня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тий по локализации и ликвидации очага Болезни для всех категорий обучаемых с участием заинтересованных исполнительных органов государствен-ной власти с отработкой функциональных обязанностей и практических навыков на случай выявления больного (подозрительного на заболева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ние) Болезнью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 xml:space="preserve">ежегодно, </w:t>
            </w:r>
          </w:p>
          <w:p w:rsidR="009356E9" w:rsidRPr="009356E9" w:rsidRDefault="009356E9" w:rsidP="009356E9">
            <w:pPr>
              <w:ind w:left="57" w:right="57"/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II квартал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ТОУ Роспотребнадзора по РТ в Бугульмин-ском, Азнакаевском, Бавлинском, Ютазин-ском районах, Альметьевский филиал ФБУЗ «ЦГиЭ в РТ», ГАУЗ «Бавлинская ЦРБ», Отдел МВД России по Бавлинскому  району</w:t>
            </w:r>
          </w:p>
        </w:tc>
      </w:tr>
      <w:tr w:rsidR="009356E9" w:rsidRPr="009356E9" w:rsidTr="00CA615A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3. Профилактические мероприятия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3.1.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  <w:t>Выдача работодателям предписаний об организации медицинского наблюдения сроком 7 календарных дней со дня прибытия в отношении иностранных граждан, прибывших в Российскую Федерацию в составе организованных групп в целях осуществления трудовой деятельности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ежегодно,</w:t>
            </w:r>
          </w:p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I квартал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ТОУ Роспотребнадзора по РТ в Бугульмин-ском, Азнакаевском, Бавлинском, Ютазин-ском районах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3.2.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  <w:t>В случаях выявления симптомов инфекционного заболевания у иностранных граждан, прибывших на территорию Российской Федерации в составе организованных групп, незамедлительное принятие мер по их изоляции в медицинских организациях, осуществляющих оказание медицинской помощи в стационар-ных условиях, лабораторному обследованию и лечению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  <w:t>постоянно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ГАУЗ «Бавлинская ЦРБ»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lastRenderedPageBreak/>
              <w:t>3.3.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Обеспечение регулярного информирования юридических лиц и индиви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дуальных предпринимателей, осуществляю-щих туроператорскую и турагентскую деятельность, организующих и осуществляющих между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народные перевозки, о заболеваемости опасными инфекционными (па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разитарными) болезнями, ассоциируемыми с чрезвычайными ситуация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ми в области общественного здравоохранения, за рубежом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по мере поступления данных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ТОУ Роспотребнадзора по РТ в Бугульмин-ском, Азнакаевском, Бавлинском, Ютазин-ском районах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3.4.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Осуществление мониторинга завоза Болезней, ассоциируемых с чрезвы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чайными ситуациями в области общественного здравоохранения меж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 xml:space="preserve">дународного значения 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ТОУ Роспотребнадзора по РТ в Бугульминском, Азнакаевском, Бавлинском, Ютазинском районах, Альметьевский филиал ФБУЗ «ЦГиЭ в РТ», ГАУЗ «Бавлинская ЦРБ»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3.5.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Проведение эпизоотологического и энтомологического обследования транспортных средств, прибывающих из стран, неблагополучных по Бо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лезням, а также территорий, на которые они прибывают, помещений временного хранения грузов с лабораторным исследованием обнару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женных грызунов и эктопаразитов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 xml:space="preserve">ТОУ Роспотребнадзора по РТ в Бугульмин-ском, Азнакаевском, Бавлинском, Ютазин-ском районах, Альметьевский филиал ФБУЗ «ЦгиЭ в РТ» 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3.6.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Осуществление надзора с лабораторным контролем за условиями и ре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жимами обеззараживания постоянных и аварийных сбросов сточных вод в поверхностные водоемы, за сбором, хранением и утилизацией твердых бытовых, пищевых и медицинских (в т.ч. инфицированных) отходов в ходе плановых и внеплановых проверок, в рамках проведения монито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ринга и по информации, представляемой хозяйствующими субъектами с принятием административ-ных мер по фактам нарушений требований санитарного законодательства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 xml:space="preserve">ТОУ Роспотребнадзора по РТ в Бугульмин-ском, Азнакаевском, Бавлинском, Ютазин-ском районах, Альметьевский филиал ФБУЗ «ЦГиЭ в РТ» 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lastRenderedPageBreak/>
              <w:t>3.7.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Организация и проведение мониторинга численности носителей и переносчиков природно-очаговых инфекцион-ных болезней с определе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нием видового состава и их лабораторное исследование с доведением результатов до заинтересованных исполнительных органов государствен-ной власти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 xml:space="preserve">ТОУ Роспотребнадзора по РТ в Бугульмин-ском, Азнакаевском, Бавлинском, Ютазин-ском районах, Альметьевский филиал ФБУЗ «ЦГиЭ в РТ» 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3.8.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Организация сбора, временного хранения и утилизации медицинских отходов в соответствии с требованиями действующих санитарных правил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ГАУЗ «Бавлинская ЦРБ»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3.9.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Организация и проведение мониторинга и санитарно-карантинного кон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троля ввозимых грузов, товаров, сырья, продуктов питания из стран, эндемичных по Болезням, с выборочным (по показаниям) лабора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торным и инструмен-тальным контролем грузов и товаров, прибываю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щих из зараженных районов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ТОУ Роспотребнадзора по РТ в Бугульмин-ском, Азнакаевском, Бавлинском, Ютазин-ском районах, Альметьевский филиал ФБУЗ «ЦГиЭ в РТ», Управление Россельхознадзора по РТ в Бавлинском районе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3.10.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Организация и проведение профилактических прививок против инфек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ционных заболеваний населению Бавлинского района по эпидемическим показаниям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в соответствии с Националь-ным календарем профилактичес-ких при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вивок по эпидемичес-ким показаниям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ТОУ Роспотребнадзора по РТ в Бугульмин-ском, Азнакаевском, Бавлинском, Ютазин-ском районах, ГАУЗ «Бавлинская ЦРБ», Исполком Бавлинского муниципального района</w:t>
            </w:r>
          </w:p>
          <w:p w:rsidR="009356E9" w:rsidRPr="009356E9" w:rsidRDefault="009356E9" w:rsidP="009356E9">
            <w:pPr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3.11.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Проведение корректировки площадей открытых территорий, подлежа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 xml:space="preserve">щих дератизационной и акарицидной обработке, водоемов, подлежащих анафелогенным обработкам с учетом эпидемиологической ситуации и данных мониторинга за численностью и видовым составом носителей и 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lastRenderedPageBreak/>
              <w:t>переносчиков природно-очаговых инфекцион-ных болезней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lastRenderedPageBreak/>
              <w:t>ежеквартально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 xml:space="preserve">Органы местного самоуправления Бавлинского муниципального образования, хозяйствующие субъекты  независимо от организационно-правовых форм собствен-ности, ТОУ Роспотребнадзора по РТ в Бугульминском, Азнакаевском, Бавлинском, 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lastRenderedPageBreak/>
              <w:t xml:space="preserve">Ютазинском районах, Альметьевский филиал ФБУЗ «ЦГиЭ в РТ» 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lastRenderedPageBreak/>
              <w:t>3.12.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Организация и проведение дезинсекции и дератизации на объектах, имеющих особое эпидемиологическое значение, в населенных пунктах, на открытых территориях, водоемах с контролем эффективности меро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приятий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eastAsia="Arial Unicode MS" w:hAnsi="Arial" w:cs="Arial"/>
                <w:color w:val="000000"/>
                <w:sz w:val="24"/>
                <w:szCs w:val="24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t xml:space="preserve">постоянно, </w:t>
            </w:r>
          </w:p>
          <w:p w:rsidR="009356E9" w:rsidRPr="009356E9" w:rsidRDefault="009356E9" w:rsidP="009356E9">
            <w:pPr>
              <w:jc w:val="center"/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  <w:t xml:space="preserve">с увеличением кратности в случае осложнения </w:t>
            </w:r>
          </w:p>
          <w:p w:rsidR="009356E9" w:rsidRPr="009356E9" w:rsidRDefault="009356E9" w:rsidP="009356E9">
            <w:pPr>
              <w:jc w:val="center"/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  <w:t xml:space="preserve">эпидемиоло-гической </w:t>
            </w:r>
          </w:p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highlight w:val="white"/>
                <w:lang w:eastAsia="en-US"/>
              </w:rPr>
              <w:t>ситуации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Органы местного самоуправления Бавлинского муниципального района, хозяйствующие субъекты  независимо от организационно-правовых форм собствен-ности, ТОУ Роспотребнадзора по РТ в Бугульминском, Азнакаевском, Бавлинском, Ютазинском районах, Альметьевский филиал ФБУЗ «ЦГиЭ в РТ»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3.13.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 xml:space="preserve">Проведение оперативного и ретроспективного анализа заболеваемости природно-очаговыми болезнями, оценки эпидемиологической ситуации, а также комплексной эпидемиологической оценки санитарно-гигиенических условий в населенных пунктах и поселениях района с информированием о результатах заинтересованных 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highlight w:val="white"/>
                <w:lang w:eastAsia="en-US"/>
              </w:rPr>
              <w:t>исполнительных органов государственной власти РТ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 xml:space="preserve">ТОУ Роспотребнадзора по РТ в Бугульмин-ском, Азнакаевском, Бавлинском, Ютазин-ском районах, Альметьевский филиал ФБУЗ «ЦГиЭ в РТ» 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3.14.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  <w:t>Проведение контроля и обоснованной оценки масштабов, качества и эффективности осуществляемых профилактических и противоэпидемических мероприятий для их корректировки, планирование последовательности и сроков их реализации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9356E9">
              <w:rPr>
                <w:rFonts w:ascii="Arial" w:hAnsi="Arial" w:cs="Arial"/>
                <w:sz w:val="24"/>
                <w:szCs w:val="24"/>
                <w:highlight w:val="white"/>
              </w:rPr>
              <w:t>постоянно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ТОУ Роспотребнадзора по РТ в Бугульмин-ском, Азнакаевском, Бавлинском, Ютазин-ском районах, Альметьевский филиал ФБУЗ «ЦГиЭ в РТ»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3.15.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Организация и проведение информационно-разъяснитель-ной работы среди населения в средствах массовой информации в плановом порядке и при осложнении эпидемиологической ситуации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ТОУ Роспотребнадзора по РТ в Бугульмин-ском, Азнакаевском, Бавлинском, Ютазин-ском районах, Альметьевский филиал ФБУЗ «ЦГиЭ в РТ», ГАУЗ «Бавлинская ЦРБ»</w:t>
            </w:r>
          </w:p>
        </w:tc>
      </w:tr>
      <w:tr w:rsidR="009356E9" w:rsidRPr="009356E9" w:rsidTr="00CA615A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4. Противоэпидемические мероприятия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  <w:t>4.1.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  <w:t xml:space="preserve">При выявлении больного (с подозрением на заболевание) Болезнью направляется </w:t>
            </w: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  <w:shd w:val="clear" w:color="auto" w:fill="FFFFFF"/>
              </w:rPr>
              <w:t xml:space="preserve">внеочередное донесение о возникно-вении чрезвычайной ситуации в течение 2-ух часов после </w:t>
            </w: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  <w:shd w:val="clear" w:color="auto" w:fill="FFFFFF"/>
              </w:rPr>
              <w:lastRenderedPageBreak/>
              <w:t>установления факта чрезвычайной ситуации в Управление Роспотребнадзора по РТ и в течение 12 часов – экстренное извещение по установленной форме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  <w:lastRenderedPageBreak/>
              <w:t xml:space="preserve">немедленно </w:t>
            </w:r>
          </w:p>
          <w:p w:rsidR="009356E9" w:rsidRPr="009356E9" w:rsidRDefault="009356E9" w:rsidP="009356E9">
            <w:pPr>
              <w:jc w:val="center"/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  <w:t>при выявлении больного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ГАУЗ «Бавлинская ЦРБ»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lastRenderedPageBreak/>
              <w:t>4.2.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При выявлении больного (подозрительного на заболевание) Болезнями, требующими проведения мероприятий по санитарной охране террито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рии, в меди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цинской организации, на дому, по месту работы, в гостинице и др. вве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дение в действие: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eastAsia="Arial Unicode M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ТОУ Роспотребнадзора по РТ в Бугульмин-ском, Азнакаевском, Бавлинском, Ютазин-ском районах, Альметьевский филиал ФБУЗ «ЦГиЭ в РТ», ГАУЗ «Бавлинская ЦРБ», Исполком Бавлинского муниципального района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4.2.1.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схемы оповещения всех служб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 xml:space="preserve">немедленно </w:t>
            </w:r>
          </w:p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при выявлении больного</w:t>
            </w:r>
          </w:p>
        </w:tc>
        <w:tc>
          <w:tcPr>
            <w:tcW w:w="1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rPr>
                <w:rFonts w:ascii="Arial" w:eastAsia="Arial Unicode MS" w:hAnsi="Arial" w:cs="Arial"/>
                <w:color w:val="000000"/>
                <w:sz w:val="24"/>
                <w:szCs w:val="24"/>
              </w:rPr>
            </w:pP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4.2.2.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оперативных планов проведения первичных противоэпиде-мических ме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роприятий для медицинских организаций, пунктов пропуска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tabs>
                <w:tab w:val="left" w:pos="1272"/>
              </w:tabs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 xml:space="preserve">немедленно </w:t>
            </w:r>
          </w:p>
          <w:p w:rsidR="009356E9" w:rsidRPr="009356E9" w:rsidRDefault="009356E9" w:rsidP="009356E9">
            <w:pPr>
              <w:tabs>
                <w:tab w:val="left" w:pos="1272"/>
              </w:tabs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при выявлении больного</w:t>
            </w:r>
          </w:p>
        </w:tc>
        <w:tc>
          <w:tcPr>
            <w:tcW w:w="1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rPr>
                <w:rFonts w:ascii="Arial" w:eastAsia="Arial Unicode MS" w:hAnsi="Arial" w:cs="Arial"/>
                <w:color w:val="000000"/>
                <w:sz w:val="24"/>
                <w:szCs w:val="24"/>
              </w:rPr>
            </w:pP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4.3.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Направление (вызов) группы консультантов (эпидемиолог, инфекцио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нист, бактериолог и/или вирусолог) для подтверждения диагноза по ме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сту выявления или госпитализации больного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при выявлении больного</w:t>
            </w:r>
          </w:p>
        </w:tc>
        <w:tc>
          <w:tcPr>
            <w:tcW w:w="1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t>ТОУ Роспотребнадзора по РТ в Бугульминском, Азнакаевском, Бавлинском, Ютазинском районах, Альметьевский филиал ФБУЗ «ЦГиЭ в РТ», ГАУЗ «Бавлинская ЦРБ»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4.4.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 xml:space="preserve">Обеспечение работы СПЭК Бавлинского муниципального района, 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highlight w:val="white"/>
                <w:lang w:eastAsia="en-US"/>
              </w:rPr>
              <w:t>и взаимодействие служб, участвующих в организации противоэпидемических, лечебно-профилакти-ческих и санитарно-гигиенических мероприятий в очаге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при выявлении первого больного Болезнью</w:t>
            </w:r>
          </w:p>
        </w:tc>
        <w:tc>
          <w:tcPr>
            <w:tcW w:w="1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t>ТОУ Роспотребнадзора по РТ в Бугульминском, Азнакаевском, Бавлинском, Ютазинском районах, Альметьевский филиал ФБУЗ «ЦГиЭ в РТ», ГАУЗ «Бавлинская ЦРБ», Исполком Бавлинского муниципального района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4.5.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Объявление статуса очага Болезни (завозной, местный) и его границ ре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шением СПЭК Бавлинского муниципального района по представлению медицинско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го штаба. Внесение предложения в Исполком Бавлинского муниципального района о введении необ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ходимых ограничительных мероприятий (карантина)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при выявлении первого больного Болезнью</w:t>
            </w:r>
          </w:p>
        </w:tc>
        <w:tc>
          <w:tcPr>
            <w:tcW w:w="1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t>СПЭК района, ТОУ Роспотребнадзора по РТ в Бугульминском, Азнакаевском, Бавлинском, Ютазинском районах, Исполком Бавлинского муниципального района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4.6.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 xml:space="preserve">Разработка и утверждение плана оперативных противоэпи-демических мероприятий по локализации и 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lastRenderedPageBreak/>
              <w:t>ликвидации возникшего очага Болезни с учетом конкретной ситуации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lastRenderedPageBreak/>
              <w:t xml:space="preserve">при выявлении первого 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lastRenderedPageBreak/>
              <w:t>больного Болезнью</w:t>
            </w:r>
          </w:p>
        </w:tc>
        <w:tc>
          <w:tcPr>
            <w:tcW w:w="1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lastRenderedPageBreak/>
              <w:t xml:space="preserve">ТОУ Роспотребнадзора по РТ в Бугульминском, Азнакаевском, Бавлинском, Ютазинском </w:t>
            </w: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lastRenderedPageBreak/>
              <w:t>районах, начальник меди</w:t>
            </w: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softHyphen/>
              <w:t>цинского (противо-эпидемического) штаба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lastRenderedPageBreak/>
              <w:t>4.7.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Организация работы медицинского (противоэпидемичес-кого) штаба в соответствии с утвержденным планом по локализации и ликвидации очага Болезни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немедленно</w:t>
            </w:r>
          </w:p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при выяв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лении первого больного Болезнью</w:t>
            </w:r>
          </w:p>
        </w:tc>
        <w:tc>
          <w:tcPr>
            <w:tcW w:w="1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t>начальник медицинского (противоэпидемичес-кого) штаба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4.8.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Освобождение и перепрофилирование медицинских учреждений под специализированные инфекционные госпитали, провизорные госпитали, изоляторы;</w:t>
            </w:r>
          </w:p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развертывание лабораторной базы для диагностических исследований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после объявления очага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t>ТОУ Роспотребнадзора по РТ в Бугульминском, Азнакаевском, Бавлинском, Ютазинском районах, Альметьевский филиал ФБУЗ «ЦГиЭ в РТ», ГАУЗ «Бавлинская ЦРБ»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4.9.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Освобождение и перепрофилирование немедицинских учреждений, предназначенных для развертывания обсерватора для лиц, выбывающих из очага в случае введения карантина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после объявления очага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t>ГАУЗ «Бавлинская ЦРБ», главные врачи специализиро</w:t>
            </w: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softHyphen/>
              <w:t>ванных учреждений, ТОУ Роспотребнадзора по РТ в Бугульминском, Азнакаевском, Бавлинском, Ютазинском районах, Альметьевский филиал ФБУЗ «ЦГиЭ в РТ», Исполком Бавлинского муниципального района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  <w:t>4.10.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  <w:t>Проведение профилактических и противоэпидемических мероприятий по предупреждению внутрибольничного распространения болезней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tabs>
                <w:tab w:val="left" w:pos="495"/>
              </w:tabs>
              <w:jc w:val="center"/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  <w:t>постоянно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rPr>
                <w:rFonts w:ascii="Arial" w:eastAsia="Arial Unicode MS" w:hAnsi="Arial" w:cs="Arial"/>
                <w:color w:val="000000"/>
                <w:sz w:val="24"/>
                <w:szCs w:val="24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t>ГАУЗ «Бавлинская ЦРБ»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4.11.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Обеспечение работы патологоанатомического отделения, предназначен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ного для вскрытия умерших от Болезни, групп по перевозке и погребе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 xml:space="preserve">нию трупов в противоэпидемичес-ком режиме 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highlight w:val="white"/>
                <w:lang w:eastAsia="en-US"/>
              </w:rPr>
              <w:t>с соблюдением требований биологической безопасности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после объявления очага</w:t>
            </w:r>
          </w:p>
        </w:tc>
        <w:tc>
          <w:tcPr>
            <w:tcW w:w="1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t>ГАУЗ «Бавлинская ЦРБ», Исполком Бавлинского  муниципального района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  <w:t>4.12.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  <w:t xml:space="preserve">Активное выявление больных (с подозрением на заболевание) с сигнальными симптомами Болезней на всех этапах оказания медицинской помощи, лабораторное обследование с постановкой диагноза 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  <w:t>постоянно</w:t>
            </w:r>
          </w:p>
        </w:tc>
        <w:tc>
          <w:tcPr>
            <w:tcW w:w="1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rPr>
                <w:rFonts w:ascii="Arial" w:eastAsia="Arial Unicode MS" w:hAnsi="Arial" w:cs="Arial"/>
                <w:color w:val="000000"/>
                <w:sz w:val="24"/>
                <w:szCs w:val="24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t>ГАУЗ «Бавлинская ЦРБ»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  <w:lastRenderedPageBreak/>
              <w:t>4.13.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  <w:t>Медицинское наблюдение и лабораторное обследование лиц, прибывших из стран с неблагополучной эпидемиологической обстановкой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  <w:t>постоянно</w:t>
            </w:r>
          </w:p>
        </w:tc>
        <w:tc>
          <w:tcPr>
            <w:tcW w:w="1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rPr>
                <w:rFonts w:ascii="Arial" w:eastAsia="Arial Unicode MS" w:hAnsi="Arial" w:cs="Arial"/>
                <w:color w:val="000000"/>
                <w:sz w:val="24"/>
                <w:szCs w:val="24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t>ГАУЗ «Бавлинская ЦРБ»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  <w:t>4.14.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  <w:t>Обеспечение изоляции лиц, контактировавших с больным или с подозрением на Болезнь, по месту жительства или в условиях обсерватора, с отбором проб биологического материала в соответствии с требованиями нормативных документов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9356E9">
              <w:rPr>
                <w:rFonts w:ascii="Arial" w:hAnsi="Arial" w:cs="Arial"/>
                <w:sz w:val="24"/>
                <w:szCs w:val="24"/>
                <w:highlight w:val="white"/>
              </w:rPr>
              <w:t>немедленно,</w:t>
            </w:r>
          </w:p>
          <w:p w:rsidR="009356E9" w:rsidRPr="009356E9" w:rsidRDefault="009356E9" w:rsidP="009356E9">
            <w:pPr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9356E9">
              <w:rPr>
                <w:rFonts w:ascii="Arial" w:hAnsi="Arial" w:cs="Arial"/>
                <w:sz w:val="24"/>
                <w:szCs w:val="24"/>
                <w:highlight w:val="white"/>
              </w:rPr>
              <w:t>при выявлении больного</w:t>
            </w:r>
          </w:p>
        </w:tc>
        <w:tc>
          <w:tcPr>
            <w:tcW w:w="1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t>ГАУЗ «Бавлинская ЦРБ», ТОУ Роспотребнадзора по РТ в Бугульминском, Азнакаевском, Бавлинском, Ютазинском районах, Альметьевский филиал ФБУЗ «ЦГиЭ в РТ»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4.15.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Обеспечение общественного порядка при проведении ограничительных (карантинных) ме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роприятий на период развертывания изолятора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на период работы специа-лизированного ме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дицинского учреждения</w:t>
            </w:r>
          </w:p>
        </w:tc>
        <w:tc>
          <w:tcPr>
            <w:tcW w:w="1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t>Отдел МВД РТ по Бавлинскому району (по решению СПЭК района)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4.16.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Организация и проведение подворных обходов для активного выявления больных, контактных и лиц, находившихся в одинаковых условиях по риску инфицирования с дальнейшей госпитализацией больных (подо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зрительных на заболевание) Болезнью, изоляцией контактных лиц, про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ведения экстренной профилактики (в случае необходимости)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в период существова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ния очага по решению медицинского (проти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воэпи-демического) штаба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t>ГАУЗ «Бавлинская ЦРБ», ТОУ Роспотребнадзора по РТ в Бугульминском, Азнакаевском, Бавлинском, Ютазинском районах, Отдел МВД РТ по Бавлинскому району, Альметьевский филиал ФБУЗ «ЦГиЭ в РТ»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4.17.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Обеспечение медицинского наблюдения за контактными лицами, оставленными на дому и проведение им экстрен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ной профилактики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в период существова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ния очага по показаниям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rPr>
                <w:rFonts w:ascii="Arial" w:eastAsia="Arial Unicode MS" w:hAnsi="Arial" w:cs="Arial"/>
                <w:color w:val="000000"/>
                <w:sz w:val="24"/>
                <w:szCs w:val="24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t>ГАУЗ «Бавлинская ЦРБ»</w:t>
            </w:r>
          </w:p>
        </w:tc>
      </w:tr>
      <w:tr w:rsidR="009356E9" w:rsidRPr="009356E9" w:rsidTr="00CA615A">
        <w:trPr>
          <w:trHeight w:val="1693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lastRenderedPageBreak/>
              <w:t>4.18.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9356E9">
              <w:rPr>
                <w:rFonts w:ascii="Arial" w:hAnsi="Arial" w:cs="Arial"/>
                <w:sz w:val="24"/>
                <w:szCs w:val="24"/>
                <w:highlight w:val="white"/>
              </w:rPr>
              <w:t xml:space="preserve">Организация и проведение лабораторных обследований (бактериологических, вирусологических, серологических) больных (с подозрением на заболевание) Болезнью, контактных и лиц, находившихся в одинаковых условиях по риску инфицирования, а также других контингентов населения, подлежащих обследованию по эпидемическим показаниям, в соответствии со схемой маршрутизации 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в период существова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ния очага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t xml:space="preserve">начальник медицинского (противоэпидемичес-кого) штаба, ГАУЗ «Бавлинская ЦРБ», начальник госпиталя изолятора, ТОУ Роспотребнадзора по РТ в Бугульминском, Азнакаевском, Бавлинском, Ютазинском районах, Альметьевский филиал ФБУЗ «ЦГиЭ в РТ» 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4.19.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Обеспечение выявления лиц, умерших от неизвестных причин, патологоанатомическое вскрытие трупов (кроме умерших от заболеваний, вызванных вирусами 1 группы патогенности и Крымской геморрагиче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ской лихорадки), взятия материала на лабораторное исследование на Болезни (бактериологическое, вирусологическое, серологическое) с со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блюдением правил отбора материала, его упаковки, хранения и транс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портировки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в период существова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ния очага по показаниям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t>ТОУ Роспотребнадзора по РТ в Бугульминском, Азнакаевском, Бавлинском, Ютазинском районах, Альметьевский филиал ФБУЗ «ЦГиЭ в РТ», ГАУЗ «Бавлинская ЦРБ»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4.20.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Обеспечение вскрытия, перевозки и захоронения трупов, умерших от Болезней, а также от неизвестных причин с соблюдением требований биологической безопасности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в период существова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ния очага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t>ТОУ Роспотребнадзора по РТ в Бугульминском, Азнакаевском, Бавлинском, Ютазинском районах, Альметьевский филиал ФБУЗ «ЦГиЭ в РТ», Исполком Бавлинского муниципального района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4.21.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Проведение оперативного эпидемиологического обследо-вания каждого случая Болезни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в период существова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ния очага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t xml:space="preserve">ТОУ Роспотребнадзора по РТ в Бугульминском, Азнакаевском, Бавлинском, Ютазинском районах, Альметьевский филиал ФБУЗ «ЦГиЭ в РТ» 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4.22.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Организация и проведение дезинфекционных, дезинсекци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онных и дератизационных мероприятий в очаге Болезни, по показа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ниям - на прилегающей территории или в населенном пункте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в период существова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ния очага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t>ТОУ Роспотребнадзора по РТ в Бугульминском, Азнакаевском, Бавлинском, Ютазинском районах, Альметьевский филиал ФБУЗ «ЦГиЭ в РТ, ГБУ «Бавлинское РГВО», Исполком Бавлинского муниципального района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lastRenderedPageBreak/>
              <w:t>4.23.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Организация и проведение лабораторных (бактериологи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ческого/вирусологического) исследований объектов окружающей среды с учетом стационарных мониторин-говых точек отбора проб, предусмо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треть увеличение количества точек отбора и частоты исследований (при необходимости)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в период существова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ния очага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t xml:space="preserve">ТОУ Роспотребнадзора по РТ в Бугульминском, Азнакаевском, Бавлинском, Ютазинском районах, Альметьевский филиал ФБУЗ «ЦГиЭ в РТ» 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4.24.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Организация и проведение экстренной профилактики           (в том числе противомалярийными и противовирусными препаратами) отдельных контингентов населения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по показаниям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t>ТОУ Роспотребнадзора по РТ в Бугульминском, Азнакаевском, Бавлинском, Ютазинском районах, ГАУЗ «Бавлинская ЦРБ»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4.25.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Принятие мер по обеспечению дополнительных мероприятий по соблю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дению санитарно-эпидемиологичес-ких требований:</w:t>
            </w:r>
          </w:p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к содержанию водных объектов, питьевой воде и питьевому водоснаб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жению, предприятиям пищевой промышленности; к организации питания и торговли пищевыми продуктами;</w:t>
            </w:r>
          </w:p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к содержанию территории городских и сельских поселений;</w:t>
            </w:r>
          </w:p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к сбору, временному хранению, вывозу и утилизации твердых бытовых отходов;</w:t>
            </w:r>
          </w:p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 xml:space="preserve">к содержанию детских образовательных, медицинских учреждений, учреждений с круглосуточным пребыванием людей; </w:t>
            </w:r>
          </w:p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к функционированию автодорожных вок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залов, а также объектов общественного питания на транспорте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в период существова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ния очага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t xml:space="preserve">Исполком Бавлинского муниципального района, </w:t>
            </w: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  <w:highlight w:val="white"/>
              </w:rPr>
              <w:t>МКП БМР «Водоканал</w:t>
            </w: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t>», хозяйствующие субъекты независимо от форм соб</w:t>
            </w: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softHyphen/>
              <w:t>ственности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4.26.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Усиление надзора с применением лабораторного     контроля за соблюде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нием санитарно-эпидемиологических требований:</w:t>
            </w:r>
          </w:p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к содержанию водных объектов, питьевой воде и питьевому водо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 xml:space="preserve">снабжению, предприятиям пищевой промышленности; к организации питания и торговли 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lastRenderedPageBreak/>
              <w:t>пищевыми продуктами; к содержанию территории городских и сельских поселений; к сбору, временному хранению, вывозу и утилизации твердых бытовых отходов;</w:t>
            </w:r>
          </w:p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к содержанию детских образовательных, медицинских учреждений, учреждений с круглосуточным пребыванием людей;</w:t>
            </w:r>
          </w:p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к функционированию автодорожных вок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залов, а также объектов общественного питания на транспорте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lastRenderedPageBreak/>
              <w:t>в период существова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ния очага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t xml:space="preserve">ТОУ Роспотребнадзора по РТ в Бугульминском, Азнакаевском, Бавлинском, Ютазинском районах, Альметьевский филиал ФБУЗ «ЦГиЭ в РТ» 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lastRenderedPageBreak/>
              <w:t>4.27.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Обеспечение проведения гигиенического воспитания и обучения насе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ления мерам профилактики Болезней с использованием всех форм и способов информирования населения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в период существова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ния очага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t>ТОУ Роспотребнадзора по РТ в Бугульминскому, Азнакаевскому, Бавлинскому, Ютазинскому районах, Альметьевский филиал ФБУЗ «ЦГиЭ в РТ», ГАУЗ «Бавлинская ЦРБ»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4.28.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Организация бесплатной выдачи дезинфицирующих (инсектицидных) средств населению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в период существова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>ния очага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rPr>
                <w:rFonts w:ascii="Arial" w:eastAsia="Arial Unicode MS" w:hAnsi="Arial" w:cs="Arial"/>
                <w:color w:val="000000"/>
                <w:sz w:val="24"/>
                <w:szCs w:val="24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t xml:space="preserve">Исполком Бавлинского муниципального района 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4.29.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 xml:space="preserve">Проведение диспансерного наблюдения за лицами, перенесшими Болезни или носительство 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9356E9">
              <w:rPr>
                <w:rFonts w:ascii="Arial" w:hAnsi="Arial" w:cs="Arial"/>
                <w:sz w:val="24"/>
                <w:szCs w:val="24"/>
                <w:highlight w:val="white"/>
              </w:rPr>
              <w:t>в соответствии</w:t>
            </w:r>
          </w:p>
          <w:p w:rsidR="009356E9" w:rsidRPr="009356E9" w:rsidRDefault="009356E9" w:rsidP="009356E9">
            <w:pPr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9356E9">
              <w:rPr>
                <w:rFonts w:ascii="Arial" w:hAnsi="Arial" w:cs="Arial"/>
                <w:sz w:val="24"/>
                <w:szCs w:val="24"/>
                <w:highlight w:val="white"/>
              </w:rPr>
              <w:t>с требованиями</w:t>
            </w:r>
          </w:p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highlight w:val="white"/>
                <w:lang w:eastAsia="en-US"/>
              </w:rPr>
              <w:t>нормативных документов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rPr>
                <w:rFonts w:ascii="Arial" w:eastAsia="Arial Unicode MS" w:hAnsi="Arial" w:cs="Arial"/>
                <w:color w:val="000000"/>
                <w:sz w:val="24"/>
                <w:szCs w:val="24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t>ГАУЗ «Бавлинская ЦРБ»</w:t>
            </w:r>
          </w:p>
        </w:tc>
      </w:tr>
      <w:tr w:rsidR="009356E9" w:rsidRPr="009356E9" w:rsidTr="00CA615A">
        <w:trPr>
          <w:trHeight w:val="2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br w:type="page"/>
              <w:t>4.30.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Разработка комплекса мероприятий, направленных на устранение при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softHyphen/>
              <w:t xml:space="preserve">чин возникновения возможных эпидемиологических осложнений, </w:t>
            </w:r>
            <w:r w:rsidRPr="009356E9">
              <w:rPr>
                <w:rFonts w:ascii="Arial" w:hAnsi="Arial" w:cs="Arial"/>
                <w:spacing w:val="10"/>
                <w:sz w:val="24"/>
                <w:szCs w:val="24"/>
                <w:highlight w:val="white"/>
                <w:lang w:eastAsia="en-US"/>
              </w:rPr>
              <w:t>оценка эффективности проведенных мероприятий и прогноз развития ситуации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jc w:val="center"/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</w:pPr>
            <w:r w:rsidRPr="009356E9">
              <w:rPr>
                <w:rFonts w:ascii="Arial" w:hAnsi="Arial" w:cs="Arial"/>
                <w:spacing w:val="10"/>
                <w:sz w:val="24"/>
                <w:szCs w:val="24"/>
                <w:lang w:eastAsia="en-US"/>
              </w:rPr>
              <w:t>после ликвидации очага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6E9" w:rsidRPr="009356E9" w:rsidRDefault="009356E9" w:rsidP="009356E9">
            <w:pPr>
              <w:ind w:left="57" w:right="57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</w:rPr>
            </w:pPr>
            <w:r w:rsidRPr="009356E9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t xml:space="preserve">ТОУ Роспотребнадзора по РТ в Бугульминском, Азнакаевском, Бавлинском, Ютазинском районах, Альметьевский филиал ФБУЗ «ЦГиЭ в РТ», ГАУЗ «Бавлинская ЦРБ», Исполком Бавлинского муниципального района </w:t>
            </w:r>
          </w:p>
        </w:tc>
      </w:tr>
    </w:tbl>
    <w:p w:rsidR="009356E9" w:rsidRPr="009356E9" w:rsidRDefault="009356E9" w:rsidP="009356E9">
      <w:pPr>
        <w:spacing w:line="120" w:lineRule="auto"/>
        <w:rPr>
          <w:rFonts w:ascii="Arial" w:eastAsia="Arial Unicode MS" w:hAnsi="Arial" w:cs="Arial"/>
          <w:color w:val="000000"/>
          <w:sz w:val="24"/>
          <w:szCs w:val="24"/>
        </w:rPr>
      </w:pPr>
    </w:p>
    <w:p w:rsidR="009356E9" w:rsidRPr="009356E9" w:rsidRDefault="009356E9" w:rsidP="009356E9">
      <w:pPr>
        <w:rPr>
          <w:rFonts w:ascii="Arial" w:hAnsi="Arial" w:cs="Arial"/>
          <w:spacing w:val="10"/>
          <w:sz w:val="24"/>
          <w:szCs w:val="24"/>
          <w:lang w:eastAsia="en-US"/>
        </w:rPr>
      </w:pPr>
      <w:r w:rsidRPr="009356E9">
        <w:rPr>
          <w:rFonts w:ascii="Arial" w:hAnsi="Arial" w:cs="Arial"/>
          <w:spacing w:val="10"/>
          <w:sz w:val="24"/>
          <w:szCs w:val="24"/>
          <w:lang w:eastAsia="en-US"/>
        </w:rPr>
        <w:t>Список использованных сокращений:</w:t>
      </w:r>
    </w:p>
    <w:p w:rsidR="009356E9" w:rsidRPr="009356E9" w:rsidRDefault="009356E9" w:rsidP="009356E9">
      <w:pPr>
        <w:spacing w:line="120" w:lineRule="auto"/>
        <w:rPr>
          <w:rFonts w:ascii="Arial" w:eastAsia="Arial Unicode MS" w:hAnsi="Arial" w:cs="Arial"/>
          <w:color w:val="000000"/>
          <w:sz w:val="24"/>
          <w:szCs w:val="24"/>
        </w:rPr>
      </w:pPr>
    </w:p>
    <w:p w:rsidR="009356E9" w:rsidRPr="009356E9" w:rsidRDefault="009356E9" w:rsidP="009356E9">
      <w:pPr>
        <w:jc w:val="both"/>
        <w:rPr>
          <w:rFonts w:ascii="Arial" w:hAnsi="Arial" w:cs="Arial"/>
          <w:spacing w:val="10"/>
          <w:sz w:val="24"/>
          <w:szCs w:val="24"/>
          <w:lang w:eastAsia="en-US"/>
        </w:rPr>
      </w:pPr>
      <w:r w:rsidRPr="009356E9">
        <w:rPr>
          <w:rFonts w:ascii="Arial" w:hAnsi="Arial" w:cs="Arial"/>
          <w:spacing w:val="10"/>
          <w:sz w:val="24"/>
          <w:szCs w:val="24"/>
          <w:lang w:eastAsia="en-US"/>
        </w:rPr>
        <w:t>ГБУ «Бавлинское РГВО» - Государственное бюджетное учреждение «Бавлинское районное государственное ветеринарное объединение»;</w:t>
      </w:r>
    </w:p>
    <w:p w:rsidR="009356E9" w:rsidRPr="009356E9" w:rsidRDefault="009356E9" w:rsidP="009356E9">
      <w:pPr>
        <w:jc w:val="both"/>
        <w:rPr>
          <w:rFonts w:ascii="Arial" w:hAnsi="Arial" w:cs="Arial"/>
          <w:spacing w:val="10"/>
          <w:sz w:val="24"/>
          <w:szCs w:val="24"/>
          <w:lang w:eastAsia="en-US"/>
        </w:rPr>
      </w:pPr>
      <w:r w:rsidRPr="009356E9">
        <w:rPr>
          <w:rFonts w:ascii="Arial" w:hAnsi="Arial" w:cs="Arial"/>
          <w:spacing w:val="10"/>
          <w:sz w:val="24"/>
          <w:szCs w:val="24"/>
          <w:lang w:eastAsia="en-US"/>
        </w:rPr>
        <w:lastRenderedPageBreak/>
        <w:t>ТОУ Роспотребнадзора по РТ по Бугульминскому, Азнакаевскому, Бавлинскому, Ютазинскому району – Территориальный отдел Федеральной службы по надзору в сфере защиты прав потребителей и благополучия человека по Республике Татарстан в Бугульминском, Азнакаевском, Бавлинском, Ютазинском районах;</w:t>
      </w:r>
    </w:p>
    <w:p w:rsidR="009356E9" w:rsidRPr="009356E9" w:rsidRDefault="009356E9" w:rsidP="009356E9">
      <w:pPr>
        <w:jc w:val="both"/>
        <w:rPr>
          <w:rFonts w:ascii="Arial" w:hAnsi="Arial" w:cs="Arial"/>
          <w:spacing w:val="10"/>
          <w:sz w:val="24"/>
          <w:szCs w:val="24"/>
          <w:lang w:eastAsia="en-US"/>
        </w:rPr>
      </w:pPr>
      <w:r w:rsidRPr="009356E9">
        <w:rPr>
          <w:rFonts w:ascii="Arial" w:hAnsi="Arial" w:cs="Arial"/>
          <w:spacing w:val="10"/>
          <w:sz w:val="24"/>
          <w:szCs w:val="24"/>
          <w:lang w:eastAsia="en-US"/>
        </w:rPr>
        <w:t>Альметьевский филиал ФБУЗ «ЦГиЭ в РТ» - Альметьевский филиал Федерального бюджетного учреждения здравоохранения «Центр гигиены и эпидемиологии в Республике Татарстан»;</w:t>
      </w:r>
    </w:p>
    <w:p w:rsidR="009356E9" w:rsidRPr="009356E9" w:rsidRDefault="009356E9" w:rsidP="009356E9">
      <w:pPr>
        <w:jc w:val="both"/>
        <w:rPr>
          <w:rFonts w:ascii="Arial" w:hAnsi="Arial" w:cs="Arial"/>
          <w:spacing w:val="10"/>
          <w:sz w:val="24"/>
          <w:szCs w:val="24"/>
          <w:lang w:eastAsia="en-US"/>
        </w:rPr>
      </w:pPr>
      <w:r w:rsidRPr="009356E9">
        <w:rPr>
          <w:rFonts w:ascii="Arial" w:hAnsi="Arial" w:cs="Arial"/>
          <w:spacing w:val="10"/>
          <w:sz w:val="24"/>
          <w:szCs w:val="24"/>
          <w:lang w:eastAsia="en-US"/>
        </w:rPr>
        <w:t xml:space="preserve">Отдел МВД России по Бавлинскому району- отдел Министерства внутренних дел России по Бавлинскому району; </w:t>
      </w:r>
    </w:p>
    <w:p w:rsidR="009356E9" w:rsidRPr="009356E9" w:rsidRDefault="009356E9" w:rsidP="009356E9">
      <w:pPr>
        <w:jc w:val="both"/>
        <w:rPr>
          <w:rFonts w:ascii="Arial" w:hAnsi="Arial" w:cs="Arial"/>
          <w:spacing w:val="10"/>
          <w:sz w:val="24"/>
          <w:szCs w:val="24"/>
          <w:lang w:eastAsia="en-US"/>
        </w:rPr>
      </w:pPr>
      <w:r w:rsidRPr="009356E9">
        <w:rPr>
          <w:rFonts w:ascii="Arial" w:hAnsi="Arial" w:cs="Arial"/>
          <w:spacing w:val="10"/>
          <w:sz w:val="24"/>
          <w:szCs w:val="24"/>
          <w:lang w:eastAsia="en-US"/>
        </w:rPr>
        <w:t>ГАУЗ «Бавлинская ЦРБ» – Государственное автономное учреждение здравоохранения «Бавлинская центральная районная больница»;</w:t>
      </w:r>
    </w:p>
    <w:p w:rsidR="009356E9" w:rsidRPr="009356E9" w:rsidRDefault="009356E9" w:rsidP="009356E9">
      <w:pPr>
        <w:jc w:val="both"/>
        <w:rPr>
          <w:rFonts w:ascii="Arial" w:hAnsi="Arial" w:cs="Arial"/>
          <w:spacing w:val="10"/>
          <w:sz w:val="24"/>
          <w:szCs w:val="24"/>
          <w:lang w:eastAsia="en-US"/>
        </w:rPr>
      </w:pPr>
      <w:r w:rsidRPr="009356E9">
        <w:rPr>
          <w:rFonts w:ascii="Arial" w:hAnsi="Arial" w:cs="Arial"/>
          <w:spacing w:val="10"/>
          <w:sz w:val="24"/>
          <w:szCs w:val="24"/>
          <w:lang w:eastAsia="en-US"/>
        </w:rPr>
        <w:t>РТ - Республика Татарстан;</w:t>
      </w:r>
    </w:p>
    <w:p w:rsidR="009356E9" w:rsidRPr="009356E9" w:rsidRDefault="009356E9" w:rsidP="009356E9">
      <w:pPr>
        <w:jc w:val="both"/>
        <w:rPr>
          <w:rFonts w:ascii="Arial" w:hAnsi="Arial" w:cs="Arial"/>
          <w:spacing w:val="10"/>
          <w:sz w:val="24"/>
          <w:szCs w:val="24"/>
          <w:lang w:eastAsia="en-US"/>
        </w:rPr>
      </w:pPr>
      <w:r w:rsidRPr="009356E9">
        <w:rPr>
          <w:rFonts w:ascii="Arial" w:hAnsi="Arial" w:cs="Arial"/>
          <w:spacing w:val="10"/>
          <w:sz w:val="24"/>
          <w:szCs w:val="24"/>
          <w:lang w:eastAsia="en-US"/>
        </w:rPr>
        <w:t>СПЭК Бавлинского муниципального района - санитарно-противоэпидемическая комиссия Бавлинского муниципального района;</w:t>
      </w:r>
    </w:p>
    <w:p w:rsidR="009356E9" w:rsidRPr="009356E9" w:rsidRDefault="009356E9" w:rsidP="009356E9">
      <w:pPr>
        <w:jc w:val="both"/>
        <w:rPr>
          <w:rFonts w:ascii="Arial" w:hAnsi="Arial" w:cs="Arial"/>
          <w:spacing w:val="10"/>
          <w:sz w:val="24"/>
          <w:szCs w:val="24"/>
          <w:lang w:eastAsia="en-US"/>
        </w:rPr>
      </w:pPr>
      <w:r w:rsidRPr="009356E9">
        <w:rPr>
          <w:rFonts w:ascii="Arial" w:hAnsi="Arial" w:cs="Arial"/>
          <w:spacing w:val="10"/>
          <w:sz w:val="24"/>
          <w:szCs w:val="24"/>
          <w:lang w:eastAsia="en-US"/>
        </w:rPr>
        <w:t>Исполком Бавлинского муниципального района – Исполнительный комитет Бавлинского муниципального района;</w:t>
      </w:r>
    </w:p>
    <w:p w:rsidR="009356E9" w:rsidRPr="009356E9" w:rsidRDefault="009356E9" w:rsidP="009356E9">
      <w:pPr>
        <w:jc w:val="both"/>
        <w:rPr>
          <w:rFonts w:ascii="Arial" w:eastAsia="Arial Unicode MS" w:hAnsi="Arial" w:cs="Arial"/>
          <w:color w:val="000000"/>
          <w:sz w:val="24"/>
          <w:szCs w:val="24"/>
          <w:highlight w:val="white"/>
        </w:rPr>
      </w:pPr>
      <w:r w:rsidRPr="009356E9">
        <w:rPr>
          <w:rFonts w:ascii="Arial" w:eastAsia="Arial Unicode MS" w:hAnsi="Arial" w:cs="Arial"/>
          <w:color w:val="000000"/>
          <w:sz w:val="24"/>
          <w:szCs w:val="24"/>
          <w:highlight w:val="white"/>
        </w:rPr>
        <w:t>КГМА – филиал ФГБОУ ДПО РМАНПО Минздрава России – Казанская государственная медицинская академия – филиал федерального государственного бюджетного образовательного учреждения дополнительного профессионального образования «Российская медицинская академия непрерывного профессионального образования» Министерства здравоохранения Российской Федерации;</w:t>
      </w:r>
    </w:p>
    <w:p w:rsidR="009356E9" w:rsidRPr="009356E9" w:rsidRDefault="009356E9" w:rsidP="009356E9">
      <w:pPr>
        <w:jc w:val="both"/>
        <w:rPr>
          <w:rFonts w:ascii="Arial" w:eastAsia="Arial Unicode MS" w:hAnsi="Arial" w:cs="Arial"/>
          <w:color w:val="000000"/>
          <w:sz w:val="24"/>
          <w:szCs w:val="24"/>
          <w:highlight w:val="white"/>
        </w:rPr>
      </w:pPr>
      <w:r w:rsidRPr="009356E9">
        <w:rPr>
          <w:rFonts w:ascii="Arial" w:eastAsia="Arial Unicode MS" w:hAnsi="Arial" w:cs="Arial"/>
          <w:color w:val="000000"/>
          <w:sz w:val="24"/>
          <w:szCs w:val="24"/>
          <w:highlight w:val="white"/>
        </w:rPr>
        <w:t>ФГБОУ ВО Казанский ГМУ Минздрава России – федеральное государственное бюджетное образовательное учреждение высшего образования «Казанский государственный медицинский университет» Министерства здравоохранения Российской Федерации;</w:t>
      </w:r>
    </w:p>
    <w:p w:rsidR="009356E9" w:rsidRPr="009356E9" w:rsidRDefault="009356E9" w:rsidP="009356E9">
      <w:pPr>
        <w:jc w:val="both"/>
        <w:rPr>
          <w:rFonts w:ascii="Arial" w:eastAsia="Arial Unicode MS" w:hAnsi="Arial" w:cs="Arial"/>
          <w:color w:val="000000"/>
          <w:sz w:val="24"/>
          <w:szCs w:val="24"/>
          <w:highlight w:val="white"/>
        </w:rPr>
      </w:pPr>
      <w:r w:rsidRPr="009356E9">
        <w:rPr>
          <w:rFonts w:ascii="Arial" w:eastAsia="Arial Unicode MS" w:hAnsi="Arial" w:cs="Arial"/>
          <w:color w:val="000000"/>
          <w:sz w:val="24"/>
          <w:szCs w:val="24"/>
          <w:highlight w:val="white"/>
        </w:rPr>
        <w:t>Управление Россельхознадзора по РТ в Бавлинском муниципальном районе – Управление Федеральной службы по ветеринарному и фитосанитарному надзору по Республике Татарстан в Бавлинском муниципальном районе;</w:t>
      </w:r>
    </w:p>
    <w:p w:rsidR="009356E9" w:rsidRPr="009356E9" w:rsidRDefault="009356E9" w:rsidP="009356E9">
      <w:pPr>
        <w:jc w:val="both"/>
        <w:rPr>
          <w:rFonts w:ascii="Arial" w:hAnsi="Arial" w:cs="Arial"/>
          <w:spacing w:val="10"/>
          <w:sz w:val="24"/>
          <w:szCs w:val="24"/>
          <w:lang w:eastAsia="en-US"/>
        </w:rPr>
      </w:pPr>
      <w:r w:rsidRPr="009356E9">
        <w:rPr>
          <w:rFonts w:ascii="Arial" w:hAnsi="Arial" w:cs="Arial"/>
          <w:spacing w:val="10"/>
          <w:sz w:val="24"/>
          <w:szCs w:val="24"/>
          <w:lang w:eastAsia="en-US"/>
        </w:rPr>
        <w:t xml:space="preserve">Управление МЧС РТ по Бавлинскому району – Управление </w:t>
      </w:r>
      <w:r w:rsidRPr="009356E9">
        <w:rPr>
          <w:rFonts w:ascii="Arial" w:hAnsi="Arial" w:cs="Arial"/>
          <w:spacing w:val="10"/>
          <w:sz w:val="24"/>
          <w:szCs w:val="24"/>
          <w:highlight w:val="white"/>
          <w:lang w:eastAsia="en-US"/>
        </w:rPr>
        <w:t>Министерства по делам гражданской обороны и чрезвычайным ситуациям Республики Татарстан</w:t>
      </w:r>
      <w:r w:rsidRPr="009356E9">
        <w:rPr>
          <w:rFonts w:ascii="Arial" w:hAnsi="Arial" w:cs="Arial"/>
          <w:spacing w:val="10"/>
          <w:sz w:val="24"/>
          <w:szCs w:val="24"/>
          <w:lang w:eastAsia="en-US"/>
        </w:rPr>
        <w:t xml:space="preserve"> по Бавлинскому району;</w:t>
      </w:r>
    </w:p>
    <w:p w:rsidR="009356E9" w:rsidRPr="009356E9" w:rsidRDefault="009356E9" w:rsidP="009356E9">
      <w:pPr>
        <w:jc w:val="both"/>
        <w:rPr>
          <w:rFonts w:ascii="Arial" w:hAnsi="Arial" w:cs="Arial"/>
          <w:spacing w:val="10"/>
          <w:sz w:val="24"/>
          <w:szCs w:val="24"/>
          <w:lang w:eastAsia="en-US"/>
        </w:rPr>
      </w:pPr>
      <w:r w:rsidRPr="009356E9">
        <w:rPr>
          <w:rFonts w:ascii="Arial" w:hAnsi="Arial" w:cs="Arial"/>
          <w:spacing w:val="10"/>
          <w:sz w:val="24"/>
          <w:szCs w:val="24"/>
          <w:highlight w:val="white"/>
          <w:lang w:eastAsia="en-US"/>
        </w:rPr>
        <w:t>МКП БМР «Водоканал» – муниципальное казенное предприятие Бавлинского муниципального района «Водоканал»</w:t>
      </w:r>
      <w:r w:rsidRPr="009356E9">
        <w:rPr>
          <w:rFonts w:ascii="Arial" w:hAnsi="Arial" w:cs="Arial"/>
          <w:spacing w:val="10"/>
          <w:sz w:val="24"/>
          <w:szCs w:val="24"/>
          <w:lang w:eastAsia="en-US"/>
        </w:rPr>
        <w:t>.</w:t>
      </w:r>
    </w:p>
    <w:p w:rsidR="009356E9" w:rsidRPr="009356E9" w:rsidRDefault="009356E9" w:rsidP="009356E9">
      <w:pPr>
        <w:jc w:val="both"/>
        <w:rPr>
          <w:rFonts w:ascii="Arial" w:hAnsi="Arial" w:cs="Arial"/>
          <w:spacing w:val="10"/>
          <w:sz w:val="24"/>
          <w:szCs w:val="24"/>
          <w:lang w:eastAsia="en-US"/>
        </w:rPr>
      </w:pPr>
    </w:p>
    <w:p w:rsidR="009356E9" w:rsidRPr="009356E9" w:rsidRDefault="009356E9" w:rsidP="009356E9">
      <w:pPr>
        <w:jc w:val="center"/>
        <w:rPr>
          <w:rFonts w:ascii="Arial" w:eastAsia="Arial Unicode MS" w:hAnsi="Arial" w:cs="Arial"/>
          <w:color w:val="000000"/>
          <w:sz w:val="24"/>
          <w:szCs w:val="24"/>
        </w:rPr>
      </w:pPr>
      <w:bookmarkStart w:id="1" w:name="bookmark2"/>
    </w:p>
    <w:p w:rsidR="009356E9" w:rsidRPr="009356E9" w:rsidRDefault="009356E9" w:rsidP="009356E9">
      <w:pPr>
        <w:jc w:val="center"/>
        <w:rPr>
          <w:rFonts w:ascii="Arial" w:eastAsia="Arial Unicode MS" w:hAnsi="Arial" w:cs="Arial"/>
          <w:color w:val="000000"/>
          <w:sz w:val="24"/>
          <w:szCs w:val="24"/>
        </w:rPr>
      </w:pPr>
      <w:r w:rsidRPr="009356E9">
        <w:rPr>
          <w:rFonts w:ascii="Arial" w:eastAsia="Arial Unicode MS" w:hAnsi="Arial" w:cs="Arial"/>
          <w:color w:val="000000"/>
          <w:sz w:val="24"/>
          <w:szCs w:val="24"/>
        </w:rPr>
        <w:t>__________________________</w:t>
      </w:r>
      <w:bookmarkEnd w:id="1"/>
    </w:p>
    <w:p w:rsidR="009356E9" w:rsidRPr="009356E9" w:rsidRDefault="009356E9">
      <w:pPr>
        <w:autoSpaceDE w:val="0"/>
        <w:autoSpaceDN w:val="0"/>
        <w:adjustRightInd w:val="0"/>
        <w:ind w:firstLine="708"/>
        <w:rPr>
          <w:rFonts w:ascii="Arial" w:hAnsi="Arial" w:cs="Arial"/>
        </w:rPr>
      </w:pPr>
    </w:p>
    <w:p w:rsidR="00EF2D8C" w:rsidRPr="009356E9" w:rsidRDefault="00EF2D8C">
      <w:pPr>
        <w:rPr>
          <w:rFonts w:ascii="Arial" w:hAnsi="Arial" w:cs="Arial"/>
        </w:rPr>
      </w:pPr>
    </w:p>
    <w:sectPr w:rsidR="00EF2D8C" w:rsidRPr="009356E9" w:rsidSect="009356E9">
      <w:pgSz w:w="16838" w:h="11906" w:orient="landscape" w:code="9"/>
      <w:pgMar w:top="1134" w:right="567" w:bottom="1134" w:left="1134" w:header="720" w:footer="720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E6D" w:rsidRDefault="007B7E6D">
      <w:r>
        <w:separator/>
      </w:r>
    </w:p>
  </w:endnote>
  <w:endnote w:type="continuationSeparator" w:id="0">
    <w:p w:rsidR="007B7E6D" w:rsidRDefault="007B7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iberation Sans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E6D" w:rsidRDefault="007B7E6D">
      <w:r>
        <w:separator/>
      </w:r>
    </w:p>
  </w:footnote>
  <w:footnote w:type="continuationSeparator" w:id="0">
    <w:p w:rsidR="007B7E6D" w:rsidRDefault="007B7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2D8C" w:rsidRDefault="00203ED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F2D8C" w:rsidRDefault="00EF2D8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2F539C"/>
    <w:multiLevelType w:val="hybridMultilevel"/>
    <w:tmpl w:val="244CF2F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694A29"/>
    <w:multiLevelType w:val="multilevel"/>
    <w:tmpl w:val="74FC63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27A1025"/>
    <w:multiLevelType w:val="hybridMultilevel"/>
    <w:tmpl w:val="A8626B5C"/>
    <w:lvl w:ilvl="0" w:tplc="B7302B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B434DA">
      <w:start w:val="1"/>
      <w:numFmt w:val="none"/>
      <w:lvlText w:val="3."/>
      <w:lvlJc w:val="left"/>
      <w:pPr>
        <w:tabs>
          <w:tab w:val="num" w:pos="2880"/>
        </w:tabs>
        <w:ind w:left="2880" w:hanging="360"/>
      </w:pPr>
      <w:rPr>
        <w:rFonts w:hint="default"/>
        <w:sz w:val="28"/>
        <w:szCs w:val="28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D8C"/>
    <w:rsid w:val="00031FEE"/>
    <w:rsid w:val="00042FAD"/>
    <w:rsid w:val="00055880"/>
    <w:rsid w:val="001274B0"/>
    <w:rsid w:val="00147430"/>
    <w:rsid w:val="001625EF"/>
    <w:rsid w:val="001E7CDF"/>
    <w:rsid w:val="00203EDA"/>
    <w:rsid w:val="0029369F"/>
    <w:rsid w:val="002E1982"/>
    <w:rsid w:val="002E2882"/>
    <w:rsid w:val="00314A18"/>
    <w:rsid w:val="00424CED"/>
    <w:rsid w:val="00476A6E"/>
    <w:rsid w:val="00491E0E"/>
    <w:rsid w:val="00525219"/>
    <w:rsid w:val="0058226E"/>
    <w:rsid w:val="005E5C0D"/>
    <w:rsid w:val="00603C20"/>
    <w:rsid w:val="00664206"/>
    <w:rsid w:val="006C3ABD"/>
    <w:rsid w:val="00710484"/>
    <w:rsid w:val="007415EA"/>
    <w:rsid w:val="00782714"/>
    <w:rsid w:val="007B7E6D"/>
    <w:rsid w:val="007D67EC"/>
    <w:rsid w:val="007F1FD7"/>
    <w:rsid w:val="00836EC0"/>
    <w:rsid w:val="00905B1D"/>
    <w:rsid w:val="009356E9"/>
    <w:rsid w:val="009569A6"/>
    <w:rsid w:val="00977147"/>
    <w:rsid w:val="009C48FD"/>
    <w:rsid w:val="009E35BB"/>
    <w:rsid w:val="00B36D03"/>
    <w:rsid w:val="00B4235D"/>
    <w:rsid w:val="00B8225B"/>
    <w:rsid w:val="00B854EE"/>
    <w:rsid w:val="00BE40CF"/>
    <w:rsid w:val="00C62FD2"/>
    <w:rsid w:val="00C73A24"/>
    <w:rsid w:val="00CE339C"/>
    <w:rsid w:val="00D3028C"/>
    <w:rsid w:val="00D33137"/>
    <w:rsid w:val="00D64AAB"/>
    <w:rsid w:val="00D86EDE"/>
    <w:rsid w:val="00D9650C"/>
    <w:rsid w:val="00DD2AE3"/>
    <w:rsid w:val="00DE0057"/>
    <w:rsid w:val="00DE208A"/>
    <w:rsid w:val="00E2330B"/>
    <w:rsid w:val="00EB2607"/>
    <w:rsid w:val="00EF2D8C"/>
    <w:rsid w:val="00F02D06"/>
    <w:rsid w:val="00F16F20"/>
    <w:rsid w:val="00F17CA1"/>
    <w:rsid w:val="00F25AC2"/>
    <w:rsid w:val="00F3487F"/>
    <w:rsid w:val="00F37296"/>
    <w:rsid w:val="00FA02CB"/>
    <w:rsid w:val="00FB1290"/>
    <w:rsid w:val="00FD657B"/>
    <w:rsid w:val="00FE0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6A44F"/>
  <w15:docId w15:val="{D7874518-3029-40E5-9147-B0485E220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356E9"/>
    <w:pPr>
      <w:keepNext/>
      <w:keepLines/>
      <w:spacing w:before="240"/>
      <w:outlineLvl w:val="0"/>
    </w:pPr>
    <w:rPr>
      <w:rFonts w:ascii="Cambria" w:hAnsi="Cambria"/>
      <w:b/>
      <w:bCs/>
      <w:color w:val="365F91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pPr>
      <w:jc w:val="center"/>
    </w:pPr>
    <w:rPr>
      <w:rFonts w:ascii="Verdana" w:hAnsi="Verdana"/>
      <w:b/>
      <w:noProof/>
      <w:sz w:val="36"/>
      <w:szCs w:val="24"/>
      <w:lang w:val="ar-SA"/>
    </w:rPr>
  </w:style>
  <w:style w:type="character" w:customStyle="1" w:styleId="a4">
    <w:name w:val="Основной текст Знак"/>
    <w:basedOn w:val="a0"/>
    <w:link w:val="a3"/>
    <w:rPr>
      <w:rFonts w:ascii="Verdana" w:eastAsia="Times New Roman" w:hAnsi="Verdana" w:cs="Times New Roman"/>
      <w:b/>
      <w:noProof/>
      <w:sz w:val="36"/>
      <w:szCs w:val="24"/>
      <w:lang w:val="ar-SA" w:eastAsia="ru-RU"/>
    </w:rPr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7">
    <w:name w:val="page number"/>
    <w:basedOn w:val="a0"/>
  </w:style>
  <w:style w:type="paragraph" w:styleId="a8">
    <w:name w:val="Balloon Text"/>
    <w:basedOn w:val="a"/>
    <w:link w:val="a9"/>
    <w:uiPriority w:val="99"/>
    <w:semiHidden/>
    <w:unhideWhenUsed/>
    <w:rsid w:val="00BE40C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E40C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5">
    <w:name w:val="Основной текст (5)_"/>
    <w:basedOn w:val="a0"/>
    <w:link w:val="50"/>
    <w:rsid w:val="009E35BB"/>
    <w:rPr>
      <w:rFonts w:ascii="Times New Roman" w:eastAsia="Times New Roman" w:hAnsi="Times New Roman" w:cs="Times New Roman"/>
      <w:spacing w:val="10"/>
      <w:sz w:val="24"/>
      <w:szCs w:val="24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E35BB"/>
    <w:pPr>
      <w:shd w:val="clear" w:color="auto" w:fill="FFFFFF"/>
      <w:spacing w:before="300" w:line="307" w:lineRule="exact"/>
      <w:jc w:val="center"/>
    </w:pPr>
    <w:rPr>
      <w:spacing w:val="10"/>
      <w:sz w:val="24"/>
      <w:szCs w:val="24"/>
      <w:lang w:eastAsia="en-US"/>
    </w:rPr>
  </w:style>
  <w:style w:type="paragraph" w:styleId="aa">
    <w:name w:val="List Paragraph"/>
    <w:basedOn w:val="a"/>
    <w:uiPriority w:val="34"/>
    <w:qFormat/>
    <w:rsid w:val="00D86EDE"/>
    <w:pPr>
      <w:ind w:left="720"/>
      <w:contextualSpacing/>
    </w:pPr>
  </w:style>
  <w:style w:type="paragraph" w:customStyle="1" w:styleId="11">
    <w:name w:val="Заголовок 11"/>
    <w:basedOn w:val="a"/>
    <w:next w:val="a"/>
    <w:uiPriority w:val="9"/>
    <w:qFormat/>
    <w:rsid w:val="009356E9"/>
    <w:pPr>
      <w:keepNext/>
      <w:keepLines/>
      <w:spacing w:before="480"/>
      <w:outlineLvl w:val="0"/>
    </w:pPr>
    <w:rPr>
      <w:rFonts w:ascii="Cambria" w:hAnsi="Cambria"/>
      <w:b/>
      <w:bCs/>
      <w:color w:val="365F91"/>
    </w:rPr>
  </w:style>
  <w:style w:type="numbering" w:customStyle="1" w:styleId="12">
    <w:name w:val="Нет списка1"/>
    <w:next w:val="a2"/>
    <w:uiPriority w:val="99"/>
    <w:semiHidden/>
    <w:unhideWhenUsed/>
    <w:rsid w:val="009356E9"/>
  </w:style>
  <w:style w:type="character" w:styleId="ab">
    <w:name w:val="Hyperlink"/>
    <w:basedOn w:val="a0"/>
    <w:rsid w:val="009356E9"/>
    <w:rPr>
      <w:color w:val="0066CC"/>
      <w:u w:val="single"/>
    </w:rPr>
  </w:style>
  <w:style w:type="character" w:customStyle="1" w:styleId="21">
    <w:name w:val="Основной текст (2)_"/>
    <w:basedOn w:val="a0"/>
    <w:rsid w:val="009356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3">
    <w:name w:val="Заголовок №1_"/>
    <w:basedOn w:val="a0"/>
    <w:link w:val="14"/>
    <w:rsid w:val="009356E9"/>
    <w:rPr>
      <w:rFonts w:ascii="Times New Roman" w:eastAsia="Times New Roman" w:hAnsi="Times New Roman" w:cs="Times New Roman"/>
      <w:spacing w:val="10"/>
      <w:sz w:val="24"/>
      <w:szCs w:val="24"/>
      <w:shd w:val="clear" w:color="auto" w:fill="FFFFFF"/>
    </w:rPr>
  </w:style>
  <w:style w:type="character" w:customStyle="1" w:styleId="22">
    <w:name w:val="Заголовок №2_"/>
    <w:basedOn w:val="a0"/>
    <w:rsid w:val="009356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3">
    <w:name w:val="Заголовок №2"/>
    <w:basedOn w:val="22"/>
    <w:rsid w:val="009356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3">
    <w:name w:val="Основной текст (3)_"/>
    <w:basedOn w:val="a0"/>
    <w:link w:val="30"/>
    <w:rsid w:val="009356E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356E9"/>
    <w:rPr>
      <w:rFonts w:ascii="Times New Roman" w:eastAsia="Times New Roman" w:hAnsi="Times New Roman" w:cs="Times New Roman"/>
      <w:sz w:val="14"/>
      <w:szCs w:val="14"/>
      <w:shd w:val="clear" w:color="auto" w:fill="FFFFFF"/>
      <w:lang w:val="en-US"/>
    </w:rPr>
  </w:style>
  <w:style w:type="character" w:customStyle="1" w:styleId="4TrebuchetMS45pt0pt">
    <w:name w:val="Основной текст (4) + Trebuchet MS;4;5 pt;Интервал 0 pt"/>
    <w:basedOn w:val="4"/>
    <w:rsid w:val="009356E9"/>
    <w:rPr>
      <w:rFonts w:ascii="Trebuchet MS" w:eastAsia="Trebuchet MS" w:hAnsi="Trebuchet MS" w:cs="Trebuchet MS"/>
      <w:spacing w:val="10"/>
      <w:sz w:val="9"/>
      <w:szCs w:val="9"/>
      <w:shd w:val="clear" w:color="auto" w:fill="FFFFFF"/>
      <w:lang w:val="en-US"/>
    </w:rPr>
  </w:style>
  <w:style w:type="character" w:customStyle="1" w:styleId="24">
    <w:name w:val="Основной текст (2)"/>
    <w:basedOn w:val="21"/>
    <w:rsid w:val="009356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ac">
    <w:name w:val="Основной текст_"/>
    <w:basedOn w:val="a0"/>
    <w:link w:val="25"/>
    <w:rsid w:val="009356E9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ad">
    <w:name w:val="Подпись к таблице_"/>
    <w:basedOn w:val="a0"/>
    <w:link w:val="ae"/>
    <w:rsid w:val="009356E9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af">
    <w:name w:val="Колонтитул_"/>
    <w:basedOn w:val="a0"/>
    <w:link w:val="af0"/>
    <w:rsid w:val="009356E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pt1pt">
    <w:name w:val="Колонтитул + 11 pt;Интервал 1 pt"/>
    <w:basedOn w:val="af"/>
    <w:rsid w:val="009356E9"/>
    <w:rPr>
      <w:rFonts w:ascii="Times New Roman" w:eastAsia="Times New Roman" w:hAnsi="Times New Roman" w:cs="Times New Roman"/>
      <w:spacing w:val="20"/>
      <w:sz w:val="22"/>
      <w:szCs w:val="22"/>
      <w:shd w:val="clear" w:color="auto" w:fill="FFFFFF"/>
    </w:rPr>
  </w:style>
  <w:style w:type="character" w:customStyle="1" w:styleId="15">
    <w:name w:val="Основной текст1"/>
    <w:basedOn w:val="ac"/>
    <w:rsid w:val="009356E9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26">
    <w:name w:val="Подпись к таблице (2)_"/>
    <w:basedOn w:val="a0"/>
    <w:link w:val="27"/>
    <w:rsid w:val="009356E9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9356E9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31">
    <w:name w:val="Заголовок №3_"/>
    <w:basedOn w:val="a0"/>
    <w:link w:val="32"/>
    <w:rsid w:val="009356E9"/>
    <w:rPr>
      <w:rFonts w:ascii="Times New Roman" w:eastAsia="Times New Roman" w:hAnsi="Times New Roman" w:cs="Times New Roman"/>
      <w:spacing w:val="10"/>
      <w:sz w:val="24"/>
      <w:szCs w:val="24"/>
      <w:shd w:val="clear" w:color="auto" w:fill="FFFFFF"/>
    </w:rPr>
  </w:style>
  <w:style w:type="character" w:customStyle="1" w:styleId="TrebuchetMS0pt">
    <w:name w:val="Основной текст + Trebuchet MS;Курсив;Интервал 0 pt"/>
    <w:basedOn w:val="ac"/>
    <w:rsid w:val="009356E9"/>
    <w:rPr>
      <w:rFonts w:ascii="Trebuchet MS" w:eastAsia="Trebuchet MS" w:hAnsi="Trebuchet MS" w:cs="Trebuchet MS"/>
      <w:i/>
      <w:iCs/>
      <w:spacing w:val="0"/>
      <w:sz w:val="20"/>
      <w:szCs w:val="20"/>
      <w:shd w:val="clear" w:color="auto" w:fill="FFFFFF"/>
      <w:lang w:val="en-US"/>
    </w:rPr>
  </w:style>
  <w:style w:type="character" w:customStyle="1" w:styleId="6">
    <w:name w:val="Основной текст (6)_"/>
    <w:basedOn w:val="a0"/>
    <w:link w:val="60"/>
    <w:rsid w:val="009356E9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9356E9"/>
    <w:rPr>
      <w:rFonts w:ascii="Trebuchet MS" w:eastAsia="Trebuchet MS" w:hAnsi="Trebuchet MS" w:cs="Trebuchet MS"/>
      <w:sz w:val="20"/>
      <w:szCs w:val="20"/>
      <w:shd w:val="clear" w:color="auto" w:fill="FFFFFF"/>
    </w:rPr>
  </w:style>
  <w:style w:type="character" w:customStyle="1" w:styleId="81pt">
    <w:name w:val="Основной текст (8) + Интервал 1 pt"/>
    <w:basedOn w:val="8"/>
    <w:rsid w:val="009356E9"/>
    <w:rPr>
      <w:rFonts w:ascii="Trebuchet MS" w:eastAsia="Trebuchet MS" w:hAnsi="Trebuchet MS" w:cs="Trebuchet MS"/>
      <w:spacing w:val="20"/>
      <w:sz w:val="20"/>
      <w:szCs w:val="20"/>
      <w:shd w:val="clear" w:color="auto" w:fill="FFFFFF"/>
    </w:rPr>
  </w:style>
  <w:style w:type="paragraph" w:customStyle="1" w:styleId="14">
    <w:name w:val="Заголовок №1"/>
    <w:basedOn w:val="a"/>
    <w:link w:val="13"/>
    <w:rsid w:val="009356E9"/>
    <w:pPr>
      <w:shd w:val="clear" w:color="auto" w:fill="FFFFFF"/>
      <w:spacing w:after="300" w:line="0" w:lineRule="atLeast"/>
      <w:ind w:firstLine="680"/>
      <w:jc w:val="both"/>
      <w:outlineLvl w:val="0"/>
    </w:pPr>
    <w:rPr>
      <w:spacing w:val="10"/>
      <w:sz w:val="24"/>
      <w:szCs w:val="24"/>
      <w:lang w:eastAsia="en-US"/>
    </w:rPr>
  </w:style>
  <w:style w:type="paragraph" w:customStyle="1" w:styleId="30">
    <w:name w:val="Основной текст (3)"/>
    <w:basedOn w:val="a"/>
    <w:link w:val="3"/>
    <w:rsid w:val="009356E9"/>
    <w:pPr>
      <w:shd w:val="clear" w:color="auto" w:fill="FFFFFF"/>
      <w:spacing w:after="360" w:line="0" w:lineRule="atLeast"/>
    </w:pPr>
    <w:rPr>
      <w:sz w:val="20"/>
      <w:szCs w:val="20"/>
      <w:lang w:eastAsia="en-US"/>
    </w:rPr>
  </w:style>
  <w:style w:type="paragraph" w:customStyle="1" w:styleId="40">
    <w:name w:val="Основной текст (4)"/>
    <w:basedOn w:val="a"/>
    <w:link w:val="4"/>
    <w:rsid w:val="009356E9"/>
    <w:pPr>
      <w:shd w:val="clear" w:color="auto" w:fill="FFFFFF"/>
      <w:spacing w:before="2640" w:line="0" w:lineRule="atLeast"/>
    </w:pPr>
    <w:rPr>
      <w:sz w:val="14"/>
      <w:szCs w:val="14"/>
      <w:lang w:val="en-US" w:eastAsia="en-US"/>
    </w:rPr>
  </w:style>
  <w:style w:type="paragraph" w:customStyle="1" w:styleId="25">
    <w:name w:val="Основной текст2"/>
    <w:basedOn w:val="a"/>
    <w:link w:val="ac"/>
    <w:rsid w:val="009356E9"/>
    <w:pPr>
      <w:shd w:val="clear" w:color="auto" w:fill="FFFFFF"/>
      <w:spacing w:line="0" w:lineRule="atLeast"/>
      <w:ind w:hanging="400"/>
    </w:pPr>
    <w:rPr>
      <w:spacing w:val="10"/>
      <w:sz w:val="20"/>
      <w:szCs w:val="20"/>
      <w:lang w:eastAsia="en-US"/>
    </w:rPr>
  </w:style>
  <w:style w:type="paragraph" w:customStyle="1" w:styleId="ae">
    <w:name w:val="Подпись к таблице"/>
    <w:basedOn w:val="a"/>
    <w:link w:val="ad"/>
    <w:rsid w:val="009356E9"/>
    <w:pPr>
      <w:shd w:val="clear" w:color="auto" w:fill="FFFFFF"/>
      <w:spacing w:line="0" w:lineRule="atLeast"/>
    </w:pPr>
    <w:rPr>
      <w:sz w:val="17"/>
      <w:szCs w:val="17"/>
      <w:lang w:eastAsia="en-US"/>
    </w:rPr>
  </w:style>
  <w:style w:type="paragraph" w:customStyle="1" w:styleId="af0">
    <w:name w:val="Колонтитул"/>
    <w:basedOn w:val="a"/>
    <w:link w:val="af"/>
    <w:rsid w:val="009356E9"/>
    <w:pPr>
      <w:shd w:val="clear" w:color="auto" w:fill="FFFFFF"/>
    </w:pPr>
    <w:rPr>
      <w:sz w:val="20"/>
      <w:szCs w:val="20"/>
      <w:lang w:eastAsia="en-US"/>
    </w:rPr>
  </w:style>
  <w:style w:type="paragraph" w:customStyle="1" w:styleId="27">
    <w:name w:val="Подпись к таблице (2)"/>
    <w:basedOn w:val="a"/>
    <w:link w:val="26"/>
    <w:rsid w:val="009356E9"/>
    <w:pPr>
      <w:shd w:val="clear" w:color="auto" w:fill="FFFFFF"/>
      <w:spacing w:line="0" w:lineRule="atLeast"/>
    </w:pPr>
    <w:rPr>
      <w:spacing w:val="10"/>
      <w:sz w:val="20"/>
      <w:szCs w:val="20"/>
      <w:lang w:eastAsia="en-US"/>
    </w:rPr>
  </w:style>
  <w:style w:type="paragraph" w:customStyle="1" w:styleId="70">
    <w:name w:val="Основной текст (7)"/>
    <w:basedOn w:val="a"/>
    <w:link w:val="7"/>
    <w:rsid w:val="009356E9"/>
    <w:pPr>
      <w:shd w:val="clear" w:color="auto" w:fill="FFFFFF"/>
      <w:spacing w:line="0" w:lineRule="atLeast"/>
    </w:pPr>
    <w:rPr>
      <w:sz w:val="8"/>
      <w:szCs w:val="8"/>
      <w:lang w:eastAsia="en-US"/>
    </w:rPr>
  </w:style>
  <w:style w:type="paragraph" w:customStyle="1" w:styleId="32">
    <w:name w:val="Заголовок №3"/>
    <w:basedOn w:val="a"/>
    <w:link w:val="31"/>
    <w:rsid w:val="009356E9"/>
    <w:pPr>
      <w:shd w:val="clear" w:color="auto" w:fill="FFFFFF"/>
      <w:spacing w:line="307" w:lineRule="exact"/>
      <w:jc w:val="center"/>
      <w:outlineLvl w:val="2"/>
    </w:pPr>
    <w:rPr>
      <w:spacing w:val="10"/>
      <w:sz w:val="24"/>
      <w:szCs w:val="24"/>
      <w:lang w:eastAsia="en-US"/>
    </w:rPr>
  </w:style>
  <w:style w:type="paragraph" w:customStyle="1" w:styleId="60">
    <w:name w:val="Основной текст (6)"/>
    <w:basedOn w:val="a"/>
    <w:link w:val="6"/>
    <w:rsid w:val="009356E9"/>
    <w:pPr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80">
    <w:name w:val="Основной текст (8)"/>
    <w:basedOn w:val="a"/>
    <w:link w:val="8"/>
    <w:rsid w:val="009356E9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20"/>
      <w:szCs w:val="20"/>
      <w:lang w:eastAsia="en-US"/>
    </w:rPr>
  </w:style>
  <w:style w:type="paragraph" w:styleId="af1">
    <w:name w:val="footer"/>
    <w:basedOn w:val="a"/>
    <w:link w:val="af2"/>
    <w:uiPriority w:val="99"/>
    <w:unhideWhenUsed/>
    <w:rsid w:val="009356E9"/>
    <w:pPr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f2">
    <w:name w:val="Нижний колонтитул Знак"/>
    <w:basedOn w:val="a0"/>
    <w:link w:val="af1"/>
    <w:uiPriority w:val="99"/>
    <w:rsid w:val="009356E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356E9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f3">
    <w:name w:val="No Spacing"/>
    <w:uiPriority w:val="1"/>
    <w:qFormat/>
    <w:rsid w:val="009356E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table" w:styleId="af4">
    <w:name w:val="Table Grid"/>
    <w:basedOn w:val="a1"/>
    <w:uiPriority w:val="59"/>
    <w:rsid w:val="00935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Title"/>
    <w:basedOn w:val="a"/>
    <w:next w:val="a"/>
    <w:link w:val="af6"/>
    <w:uiPriority w:val="10"/>
    <w:qFormat/>
    <w:rsid w:val="009356E9"/>
    <w:pPr>
      <w:spacing w:before="300" w:after="200"/>
      <w:contextualSpacing/>
    </w:pPr>
    <w:rPr>
      <w:sz w:val="48"/>
      <w:szCs w:val="48"/>
    </w:rPr>
  </w:style>
  <w:style w:type="character" w:customStyle="1" w:styleId="af6">
    <w:name w:val="Заголовок Знак"/>
    <w:basedOn w:val="a0"/>
    <w:link w:val="af5"/>
    <w:uiPriority w:val="10"/>
    <w:rsid w:val="009356E9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customStyle="1" w:styleId="Aeaia">
    <w:name w:val="Aeaia"/>
    <w:basedOn w:val="a"/>
    <w:rsid w:val="009356E9"/>
    <w:pPr>
      <w:ind w:firstLine="720"/>
    </w:pPr>
    <w:rPr>
      <w:szCs w:val="20"/>
    </w:rPr>
  </w:style>
  <w:style w:type="table" w:customStyle="1" w:styleId="51">
    <w:name w:val="Таблица простая 51"/>
    <w:basedOn w:val="a1"/>
    <w:uiPriority w:val="99"/>
    <w:rsid w:val="009356E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</w:style>
  <w:style w:type="paragraph" w:customStyle="1" w:styleId="s1">
    <w:name w:val="s_1"/>
    <w:basedOn w:val="a"/>
    <w:rsid w:val="009356E9"/>
    <w:pPr>
      <w:spacing w:before="100" w:beforeAutospacing="1" w:after="100" w:afterAutospacing="1"/>
    </w:pPr>
    <w:rPr>
      <w:sz w:val="24"/>
      <w:szCs w:val="24"/>
    </w:rPr>
  </w:style>
  <w:style w:type="character" w:customStyle="1" w:styleId="110">
    <w:name w:val="Заголовок 1 Знак1"/>
    <w:basedOn w:val="a0"/>
    <w:uiPriority w:val="9"/>
    <w:rsid w:val="009356E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5373</Words>
  <Characters>30630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Залилова</dc:creator>
  <cp:lastModifiedBy>Татьяна Алатырева</cp:lastModifiedBy>
  <cp:revision>2</cp:revision>
  <cp:lastPrinted>2026-07-17T12:19:00Z</cp:lastPrinted>
  <dcterms:created xsi:type="dcterms:W3CDTF">2026-07-24T12:09:00Z</dcterms:created>
  <dcterms:modified xsi:type="dcterms:W3CDTF">2026-07-24T12:09:00Z</dcterms:modified>
</cp:coreProperties>
</file>