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B77610" w:rsidRPr="00DC46E9" w:rsidTr="00B95428">
        <w:trPr>
          <w:trHeight w:val="1221"/>
        </w:trPr>
        <w:tc>
          <w:tcPr>
            <w:tcW w:w="4400" w:type="dxa"/>
          </w:tcPr>
          <w:p w:rsidR="00B77610" w:rsidRPr="00DC46E9" w:rsidRDefault="00B77610" w:rsidP="00B95428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B77610" w:rsidRPr="00DC46E9" w:rsidRDefault="00B77610" w:rsidP="00B95428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7610" w:rsidRPr="00DC46E9" w:rsidRDefault="00B77610" w:rsidP="00B95428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649DE962" wp14:editId="190F3C0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7610" w:rsidRPr="00DC46E9" w:rsidRDefault="00B77610" w:rsidP="00B95428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77610" w:rsidRPr="00DC46E9" w:rsidRDefault="00B77610" w:rsidP="00B954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77610" w:rsidRPr="00DC46E9" w:rsidRDefault="00B77610" w:rsidP="00B95428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B77610" w:rsidRPr="00DC46E9" w:rsidRDefault="00B77610" w:rsidP="00B95428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DC46E9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77610" w:rsidRPr="00DC46E9" w:rsidRDefault="00B77610" w:rsidP="00B95428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DC46E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B77610" w:rsidRPr="00DC46E9" w:rsidRDefault="00B77610" w:rsidP="00B95428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B77610" w:rsidRPr="00DC46E9" w:rsidTr="00B95428">
        <w:trPr>
          <w:trHeight w:hRule="exact" w:val="387"/>
        </w:trPr>
        <w:tc>
          <w:tcPr>
            <w:tcW w:w="9639" w:type="dxa"/>
            <w:gridSpan w:val="4"/>
          </w:tcPr>
          <w:p w:rsidR="00B77610" w:rsidRPr="00DC46E9" w:rsidRDefault="00B77610" w:rsidP="00B9542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77610" w:rsidRPr="00DC46E9" w:rsidRDefault="00B77610" w:rsidP="00B954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7610" w:rsidRPr="00DC46E9" w:rsidTr="00B95428">
        <w:trPr>
          <w:trHeight w:val="413"/>
        </w:trPr>
        <w:tc>
          <w:tcPr>
            <w:tcW w:w="4850" w:type="dxa"/>
            <w:gridSpan w:val="2"/>
            <w:vAlign w:val="bottom"/>
          </w:tcPr>
          <w:p w:rsidR="00B77610" w:rsidRPr="00DC46E9" w:rsidRDefault="00B77610" w:rsidP="00B9542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B77610" w:rsidRPr="00DC46E9" w:rsidRDefault="00B77610" w:rsidP="00B95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КАРАР</w:t>
            </w:r>
          </w:p>
        </w:tc>
      </w:tr>
      <w:tr w:rsidR="00B77610" w:rsidRPr="00DC46E9" w:rsidTr="00B95428">
        <w:trPr>
          <w:trHeight w:val="413"/>
        </w:trPr>
        <w:tc>
          <w:tcPr>
            <w:tcW w:w="9639" w:type="dxa"/>
            <w:gridSpan w:val="4"/>
            <w:vAlign w:val="bottom"/>
          </w:tcPr>
          <w:p w:rsidR="00B77610" w:rsidRPr="00DC46E9" w:rsidRDefault="00B77610" w:rsidP="00B95428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77610" w:rsidRPr="00DC46E9" w:rsidRDefault="00B77610" w:rsidP="00B95428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B77610" w:rsidRPr="00DC46E9" w:rsidRDefault="00B77610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77610" w:rsidRPr="00DC46E9" w:rsidRDefault="00B77610" w:rsidP="00B7761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7610" w:rsidRPr="00DC46E9" w:rsidRDefault="00B77610" w:rsidP="00B7761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96A56" w:rsidRPr="00DC46E9" w:rsidRDefault="00B77610" w:rsidP="00B77610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Об утверждении </w:t>
      </w:r>
      <w:r w:rsidR="005B3D4E" w:rsidRPr="00DC46E9">
        <w:rPr>
          <w:rFonts w:ascii="Arial" w:hAnsi="Arial" w:cs="Arial"/>
          <w:spacing w:val="-4"/>
          <w:sz w:val="24"/>
          <w:szCs w:val="24"/>
          <w:lang w:eastAsia="ru-RU"/>
        </w:rPr>
        <w:t>м</w:t>
      </w:r>
      <w:r w:rsidR="00EA4312" w:rsidRPr="00DC46E9">
        <w:rPr>
          <w:rFonts w:ascii="Arial" w:hAnsi="Arial" w:cs="Arial"/>
          <w:spacing w:val="-4"/>
          <w:sz w:val="24"/>
          <w:szCs w:val="24"/>
          <w:lang w:eastAsia="ru-RU"/>
        </w:rPr>
        <w:t>униципальной</w:t>
      </w: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</w:p>
    <w:p w:rsidR="006F2C46" w:rsidRPr="00DC46E9" w:rsidRDefault="00B77610" w:rsidP="00B77610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>прог</w:t>
      </w:r>
      <w:r w:rsidR="005B3D4E" w:rsidRPr="00DC46E9">
        <w:rPr>
          <w:rFonts w:ascii="Arial" w:hAnsi="Arial" w:cs="Arial"/>
          <w:spacing w:val="-4"/>
          <w:sz w:val="24"/>
          <w:szCs w:val="24"/>
          <w:lang w:eastAsia="ru-RU"/>
        </w:rPr>
        <w:t>р</w:t>
      </w: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>аммы</w:t>
      </w:r>
      <w:r w:rsidR="005B3D4E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«Работающая молодежь </w:t>
      </w:r>
    </w:p>
    <w:p w:rsidR="00B77610" w:rsidRPr="00DC46E9" w:rsidRDefault="00B77610" w:rsidP="00B77610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>в</w:t>
      </w:r>
      <w:r w:rsidR="006F2C46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>Бавлинском муниципальном районе</w:t>
      </w:r>
    </w:p>
    <w:p w:rsidR="00B77610" w:rsidRPr="00DC46E9" w:rsidRDefault="00B77610" w:rsidP="00B77610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>Республики Татарстан</w:t>
      </w:r>
      <w:r w:rsidR="005B3D4E" w:rsidRPr="00DC46E9">
        <w:rPr>
          <w:rFonts w:ascii="Arial" w:hAnsi="Arial" w:cs="Arial"/>
          <w:spacing w:val="-4"/>
          <w:sz w:val="24"/>
          <w:szCs w:val="24"/>
          <w:lang w:eastAsia="ru-RU"/>
        </w:rPr>
        <w:t>»</w:t>
      </w: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на </w:t>
      </w:r>
      <w:r w:rsidR="00A2359E" w:rsidRPr="00DC46E9">
        <w:rPr>
          <w:rFonts w:ascii="Arial" w:hAnsi="Arial" w:cs="Arial"/>
          <w:spacing w:val="-4"/>
          <w:sz w:val="24"/>
          <w:szCs w:val="24"/>
          <w:lang w:eastAsia="ru-RU"/>
        </w:rPr>
        <w:t>2026-2030</w:t>
      </w:r>
      <w:r w:rsidR="006A08AB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гг.</w:t>
      </w:r>
    </w:p>
    <w:p w:rsidR="00B77610" w:rsidRPr="00DC46E9" w:rsidRDefault="00B77610" w:rsidP="00B77610">
      <w:pPr>
        <w:spacing w:after="0" w:line="360" w:lineRule="auto"/>
        <w:jc w:val="center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B77610" w:rsidRPr="00DC46E9" w:rsidRDefault="005B3D4E" w:rsidP="00B77610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>В</w:t>
      </w:r>
      <w:r w:rsidR="00B029E7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соответствии с </w:t>
      </w:r>
      <w:r w:rsidR="00A02ED1" w:rsidRPr="00DC46E9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30.12.2020 №</w:t>
      </w:r>
      <w:r w:rsidR="00B029E7" w:rsidRPr="00DC46E9">
        <w:rPr>
          <w:rFonts w:ascii="Arial" w:eastAsia="Times New Roman" w:hAnsi="Arial" w:cs="Arial"/>
          <w:sz w:val="24"/>
          <w:szCs w:val="24"/>
          <w:lang w:eastAsia="ru-RU"/>
        </w:rPr>
        <w:t>489-ФЗ «О молодежной</w:t>
      </w:r>
      <w:r w:rsidR="00A02ED1" w:rsidRPr="00DC46E9">
        <w:rPr>
          <w:rFonts w:ascii="Arial" w:eastAsia="Times New Roman" w:hAnsi="Arial" w:cs="Arial"/>
          <w:sz w:val="24"/>
          <w:szCs w:val="24"/>
          <w:lang w:eastAsia="ru-RU"/>
        </w:rPr>
        <w:t xml:space="preserve"> политике в Российской Федерации»</w:t>
      </w:r>
      <w:r w:rsidR="00CB0F30" w:rsidRPr="00DC46E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029E7" w:rsidRPr="00DC46E9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  <w:r w:rsidR="00A02ED1" w:rsidRPr="00DC46E9">
        <w:rPr>
          <w:rFonts w:ascii="Arial" w:eastAsia="Times New Roman" w:hAnsi="Arial" w:cs="Arial"/>
          <w:sz w:val="24"/>
          <w:szCs w:val="24"/>
          <w:lang w:eastAsia="ru-RU"/>
        </w:rPr>
        <w:t xml:space="preserve">м Правительства Российской Федерации от 17.08.2024 №2233-р </w:t>
      </w:r>
      <w:r w:rsidR="00B029E7" w:rsidRPr="00DC46E9">
        <w:rPr>
          <w:rFonts w:ascii="Arial" w:eastAsia="Times New Roman" w:hAnsi="Arial" w:cs="Arial"/>
          <w:sz w:val="24"/>
          <w:szCs w:val="24"/>
          <w:lang w:eastAsia="ru-RU"/>
        </w:rPr>
        <w:t>«Об утверждении Стратегии реа</w:t>
      </w:r>
      <w:r w:rsidR="00A02ED1" w:rsidRPr="00DC46E9">
        <w:rPr>
          <w:rFonts w:ascii="Arial" w:eastAsia="Times New Roman" w:hAnsi="Arial" w:cs="Arial"/>
          <w:sz w:val="24"/>
          <w:szCs w:val="24"/>
          <w:lang w:eastAsia="ru-RU"/>
        </w:rPr>
        <w:t>лизации молодежной политики в Российской Федерации</w:t>
      </w:r>
      <w:r w:rsidR="00B029E7" w:rsidRPr="00DC46E9">
        <w:rPr>
          <w:rFonts w:ascii="Arial" w:eastAsia="Times New Roman" w:hAnsi="Arial" w:cs="Arial"/>
          <w:sz w:val="24"/>
          <w:szCs w:val="24"/>
          <w:lang w:eastAsia="ru-RU"/>
        </w:rPr>
        <w:t xml:space="preserve"> на период до 2030 года»,</w:t>
      </w:r>
      <w:r w:rsidR="00B029E7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="00A02ED1" w:rsidRPr="00DC46E9">
        <w:rPr>
          <w:rFonts w:ascii="Arial" w:hAnsi="Arial" w:cs="Arial"/>
          <w:spacing w:val="-4"/>
          <w:sz w:val="24"/>
          <w:szCs w:val="24"/>
          <w:lang w:eastAsia="ru-RU"/>
        </w:rPr>
        <w:t>законом Республики Татарстан от 19.10.1993 №1983-</w:t>
      </w:r>
      <w:r w:rsidR="00A02ED1" w:rsidRPr="00DC46E9">
        <w:rPr>
          <w:rFonts w:ascii="Arial" w:hAnsi="Arial" w:cs="Arial"/>
          <w:spacing w:val="-4"/>
          <w:sz w:val="24"/>
          <w:szCs w:val="24"/>
          <w:lang w:val="en-US" w:eastAsia="ru-RU"/>
        </w:rPr>
        <w:t>XII</w:t>
      </w:r>
      <w:r w:rsidR="00A02ED1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«О молодежной политике в Республике Татарстан», </w:t>
      </w: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в целях создания условий для социализации и эффективной самореализации молодежи </w:t>
      </w:r>
      <w:r w:rsidR="006A08AB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Бавлинского муниципального района </w:t>
      </w:r>
      <w:r w:rsidR="00B77610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Исполнительный комитет Бавлинского муниципального района Республики Татарстан </w:t>
      </w:r>
    </w:p>
    <w:p w:rsidR="00B77610" w:rsidRPr="00DC46E9" w:rsidRDefault="00B77610" w:rsidP="00B77610">
      <w:pPr>
        <w:spacing w:after="0" w:line="360" w:lineRule="auto"/>
        <w:jc w:val="center"/>
        <w:rPr>
          <w:rFonts w:ascii="Arial" w:hAnsi="Arial" w:cs="Arial"/>
          <w:spacing w:val="-4"/>
          <w:sz w:val="24"/>
          <w:szCs w:val="24"/>
          <w:lang w:eastAsia="ru-RU"/>
        </w:rPr>
      </w:pP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>П О С Т</w:t>
      </w:r>
      <w:r w:rsidR="00063284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А Н О В Л Я Е Т</w:t>
      </w: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>:</w:t>
      </w:r>
    </w:p>
    <w:p w:rsidR="00120D1B" w:rsidRPr="00DC46E9" w:rsidRDefault="00B77610" w:rsidP="00EA4312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1. Утвердить прилагаемую </w:t>
      </w:r>
      <w:r w:rsidR="00EA4312" w:rsidRPr="00DC46E9">
        <w:rPr>
          <w:rFonts w:ascii="Arial" w:hAnsi="Arial" w:cs="Arial"/>
          <w:spacing w:val="-4"/>
          <w:sz w:val="24"/>
          <w:szCs w:val="24"/>
          <w:lang w:eastAsia="ru-RU"/>
        </w:rPr>
        <w:t>муниципальную</w:t>
      </w: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программу </w:t>
      </w:r>
      <w:r w:rsidR="00120D1B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«Работающая </w:t>
      </w:r>
      <w:r w:rsidR="00EA4312" w:rsidRPr="00DC46E9">
        <w:rPr>
          <w:rFonts w:ascii="Arial" w:hAnsi="Arial" w:cs="Arial"/>
          <w:spacing w:val="-4"/>
          <w:sz w:val="24"/>
          <w:szCs w:val="24"/>
          <w:lang w:eastAsia="ru-RU"/>
        </w:rPr>
        <w:t>м</w:t>
      </w:r>
      <w:r w:rsidR="00120D1B" w:rsidRPr="00DC46E9">
        <w:rPr>
          <w:rFonts w:ascii="Arial" w:hAnsi="Arial" w:cs="Arial"/>
          <w:spacing w:val="-4"/>
          <w:sz w:val="24"/>
          <w:szCs w:val="24"/>
          <w:lang w:eastAsia="ru-RU"/>
        </w:rPr>
        <w:t>олодежь в</w:t>
      </w:r>
      <w:r w:rsidR="00EA4312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="00120D1B" w:rsidRPr="00DC46E9">
        <w:rPr>
          <w:rFonts w:ascii="Arial" w:hAnsi="Arial" w:cs="Arial"/>
          <w:spacing w:val="-4"/>
          <w:sz w:val="24"/>
          <w:szCs w:val="24"/>
          <w:lang w:eastAsia="ru-RU"/>
        </w:rPr>
        <w:t>Бавлинском муниципальном районе Республики Татарстан</w:t>
      </w:r>
      <w:r w:rsidR="00403508" w:rsidRPr="00DC46E9">
        <w:rPr>
          <w:rFonts w:ascii="Arial" w:hAnsi="Arial" w:cs="Arial"/>
          <w:spacing w:val="-4"/>
          <w:sz w:val="24"/>
          <w:szCs w:val="24"/>
          <w:lang w:eastAsia="ru-RU"/>
        </w:rPr>
        <w:t>»</w:t>
      </w:r>
      <w:r w:rsidR="00120D1B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="00A2359E" w:rsidRPr="00DC46E9">
        <w:rPr>
          <w:rFonts w:ascii="Arial" w:hAnsi="Arial" w:cs="Arial"/>
          <w:spacing w:val="-4"/>
          <w:sz w:val="24"/>
          <w:szCs w:val="24"/>
          <w:lang w:eastAsia="ru-RU"/>
        </w:rPr>
        <w:t>на 2026-2030</w:t>
      </w:r>
      <w:r w:rsidR="00403508" w:rsidRPr="00DC46E9">
        <w:rPr>
          <w:rFonts w:ascii="Arial" w:hAnsi="Arial" w:cs="Arial"/>
          <w:spacing w:val="-4"/>
          <w:sz w:val="24"/>
          <w:szCs w:val="24"/>
          <w:lang w:eastAsia="ru-RU"/>
        </w:rPr>
        <w:t xml:space="preserve"> годы</w:t>
      </w:r>
      <w:r w:rsidR="00120D1B" w:rsidRPr="00DC46E9">
        <w:rPr>
          <w:rFonts w:ascii="Arial" w:hAnsi="Arial" w:cs="Arial"/>
          <w:spacing w:val="-4"/>
          <w:sz w:val="24"/>
          <w:szCs w:val="24"/>
          <w:lang w:eastAsia="ru-RU"/>
        </w:rPr>
        <w:t>.</w:t>
      </w:r>
    </w:p>
    <w:p w:rsidR="002E05F9" w:rsidRPr="00DC46E9" w:rsidRDefault="00B77610" w:rsidP="002E05F9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DC46E9">
        <w:rPr>
          <w:rFonts w:ascii="Arial" w:hAnsi="Arial" w:cs="Arial"/>
          <w:spacing w:val="-4"/>
          <w:sz w:val="24"/>
          <w:szCs w:val="24"/>
          <w:lang w:eastAsia="ru-RU"/>
        </w:rPr>
        <w:t>2. Контроль за исполнением настоящего постановления возложить на    первого заместителя руководителя Исполнительного комитета Бавлинского муниципальног</w:t>
      </w:r>
      <w:r w:rsidR="002E05F9" w:rsidRPr="00DC46E9">
        <w:rPr>
          <w:rFonts w:ascii="Arial" w:hAnsi="Arial" w:cs="Arial"/>
          <w:spacing w:val="-4"/>
          <w:sz w:val="24"/>
          <w:szCs w:val="24"/>
          <w:lang w:eastAsia="ru-RU"/>
        </w:rPr>
        <w:t>о района по социальным вопросам.</w:t>
      </w:r>
    </w:p>
    <w:p w:rsidR="002E05F9" w:rsidRPr="00DC46E9" w:rsidRDefault="002E05F9" w:rsidP="002E05F9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2E05F9" w:rsidRPr="00DC46E9" w:rsidRDefault="002E05F9" w:rsidP="002E05F9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A2359E" w:rsidRPr="00DC46E9" w:rsidRDefault="00A2359E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>Руководитель                                                                                 Д.Л. Бакиров</w:t>
      </w:r>
    </w:p>
    <w:p w:rsidR="00DC46E9" w:rsidRP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DC46E9">
      <w:pPr>
        <w:spacing w:after="0" w:line="12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DC46E9" w:rsidRPr="00DC46E9" w:rsidRDefault="00DC46E9" w:rsidP="00DC46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C46E9">
        <w:rPr>
          <w:rFonts w:ascii="Arial" w:eastAsia="Calibri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2EAC8A" wp14:editId="0C9DD05A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30084" id="Прямоугольник 15" o:spid="_x0000_s1026" style="position:absolute;margin-left:182pt;margin-top:-34pt;width:77pt;height:8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DC46E9">
        <w:rPr>
          <w:rFonts w:ascii="Arial" w:eastAsia="Calibri" w:hAnsi="Arial" w:cs="Arial"/>
          <w:sz w:val="24"/>
          <w:szCs w:val="24"/>
          <w:lang w:eastAsia="ru-RU"/>
        </w:rPr>
        <w:t>УТВЕРЖДЕНА</w:t>
      </w:r>
    </w:p>
    <w:p w:rsidR="00DC46E9" w:rsidRPr="00DC46E9" w:rsidRDefault="00DC46E9" w:rsidP="00DC46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C46E9">
        <w:rPr>
          <w:rFonts w:ascii="Arial" w:eastAsia="Calibri" w:hAnsi="Arial" w:cs="Arial"/>
          <w:sz w:val="24"/>
          <w:szCs w:val="24"/>
          <w:lang w:eastAsia="ru-RU"/>
        </w:rPr>
        <w:t>постановлением</w:t>
      </w:r>
    </w:p>
    <w:p w:rsidR="00DC46E9" w:rsidRPr="00DC46E9" w:rsidRDefault="00DC46E9" w:rsidP="00DC46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C46E9">
        <w:rPr>
          <w:rFonts w:ascii="Arial" w:eastAsia="Calibri" w:hAnsi="Arial" w:cs="Arial"/>
          <w:sz w:val="24"/>
          <w:szCs w:val="24"/>
          <w:lang w:eastAsia="ru-RU"/>
        </w:rPr>
        <w:t>Исполнительного комитета</w:t>
      </w:r>
    </w:p>
    <w:p w:rsidR="00DC46E9" w:rsidRPr="00DC46E9" w:rsidRDefault="00DC46E9" w:rsidP="00DC46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C46E9">
        <w:rPr>
          <w:rFonts w:ascii="Arial" w:eastAsia="Calibri" w:hAnsi="Arial" w:cs="Arial"/>
          <w:sz w:val="24"/>
          <w:szCs w:val="24"/>
          <w:lang w:eastAsia="ru-RU"/>
        </w:rPr>
        <w:t>Бавлинского муниципального района</w:t>
      </w:r>
    </w:p>
    <w:p w:rsidR="00DC46E9" w:rsidRPr="00DC46E9" w:rsidRDefault="00DC46E9" w:rsidP="00DC46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DC46E9" w:rsidRPr="00DC46E9" w:rsidRDefault="00DC46E9" w:rsidP="00DC46E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DC46E9" w:rsidRPr="00DC46E9" w:rsidRDefault="00DC46E9" w:rsidP="00DC46E9">
      <w:pPr>
        <w:spacing w:after="0" w:line="12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DC46E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C46E9">
        <w:rPr>
          <w:rFonts w:ascii="Arial" w:eastAsia="Calibri" w:hAnsi="Arial" w:cs="Arial"/>
          <w:sz w:val="24"/>
          <w:szCs w:val="24"/>
          <w:lang w:eastAsia="ru-RU"/>
        </w:rPr>
        <w:t>МУНИЦИПАЛЬНАЯ ПРОГРАММА</w:t>
      </w:r>
    </w:p>
    <w:p w:rsidR="00DC46E9" w:rsidRPr="00DC46E9" w:rsidRDefault="00DC46E9" w:rsidP="00DC46E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C46E9">
        <w:rPr>
          <w:rFonts w:ascii="Arial" w:eastAsia="Calibri" w:hAnsi="Arial" w:cs="Arial"/>
          <w:sz w:val="24"/>
          <w:szCs w:val="24"/>
          <w:lang w:eastAsia="ru-RU"/>
        </w:rPr>
        <w:t>«Работающая молодежь в Бавлинском муниципальном районе</w:t>
      </w:r>
    </w:p>
    <w:p w:rsidR="00DC46E9" w:rsidRPr="00DC46E9" w:rsidRDefault="00DC46E9" w:rsidP="00DC46E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C46E9">
        <w:rPr>
          <w:rFonts w:ascii="Arial" w:eastAsia="Calibri" w:hAnsi="Arial" w:cs="Arial"/>
          <w:sz w:val="24"/>
          <w:szCs w:val="24"/>
          <w:lang w:eastAsia="ru-RU"/>
        </w:rPr>
        <w:t>Республики Татарстан» на 2026-2030 годы</w:t>
      </w:r>
    </w:p>
    <w:p w:rsidR="00DC46E9" w:rsidRPr="00DC46E9" w:rsidRDefault="00DC46E9" w:rsidP="00DC46E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46E9" w:rsidRPr="00DC46E9" w:rsidRDefault="00DC46E9" w:rsidP="00DC46E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C46E9" w:rsidRPr="00DC46E9" w:rsidRDefault="00DC46E9" w:rsidP="00DC46E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C46E9">
        <w:rPr>
          <w:rFonts w:ascii="Arial" w:eastAsia="Calibri" w:hAnsi="Arial" w:cs="Arial"/>
          <w:sz w:val="24"/>
          <w:szCs w:val="24"/>
          <w:lang w:val="en-US" w:eastAsia="ru-RU"/>
        </w:rPr>
        <w:t>I</w:t>
      </w:r>
      <w:r w:rsidRPr="00DC46E9">
        <w:rPr>
          <w:rFonts w:ascii="Arial" w:eastAsia="Calibri" w:hAnsi="Arial" w:cs="Arial"/>
          <w:sz w:val="24"/>
          <w:szCs w:val="24"/>
          <w:lang w:eastAsia="ru-RU"/>
        </w:rPr>
        <w:t>. ПАСПОРТ ПРОГРАММЫ</w:t>
      </w:r>
    </w:p>
    <w:p w:rsidR="00DC46E9" w:rsidRPr="00DC46E9" w:rsidRDefault="00DC46E9" w:rsidP="00DC46E9">
      <w:pPr>
        <w:spacing w:after="0" w:line="12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3227"/>
        <w:gridCol w:w="2303"/>
        <w:gridCol w:w="2219"/>
        <w:gridCol w:w="2707"/>
      </w:tblGrid>
      <w:tr w:rsidR="00DC46E9" w:rsidRPr="00DC46E9" w:rsidTr="00DC46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Муниципальная программа «Работающая молодежь   в Бавлинском муниципальном районе Республики Татарстан» на 2026-2030 годы (далее - Программа)</w:t>
            </w:r>
          </w:p>
        </w:tc>
      </w:tr>
      <w:tr w:rsidR="00DC46E9" w:rsidRPr="00DC46E9" w:rsidTr="00DC46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Заказчик </w:t>
            </w:r>
          </w:p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Бавлинского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ного района Республики Татарстан </w:t>
            </w:r>
          </w:p>
        </w:tc>
      </w:tr>
      <w:tr w:rsidR="00DC46E9" w:rsidRPr="00DC46E9" w:rsidTr="00DC46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Координатор </w:t>
            </w:r>
          </w:p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Республики Татарстан»;</w:t>
            </w:r>
          </w:p>
          <w:p w:rsidR="00DC46E9" w:rsidRPr="00DC46E9" w:rsidRDefault="00DC46E9" w:rsidP="00DC4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Многопрофильный молодежный центр «Яшьлэр доньясы»</w:t>
            </w:r>
          </w:p>
        </w:tc>
      </w:tr>
      <w:tr w:rsidR="00DC46E9" w:rsidRPr="00DC46E9" w:rsidTr="00DC46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 </w:t>
            </w:r>
          </w:p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Республики Татарстан»</w:t>
            </w:r>
          </w:p>
        </w:tc>
      </w:tr>
      <w:tr w:rsidR="00DC46E9" w:rsidRPr="00DC46E9" w:rsidTr="00DC46E9">
        <w:trPr>
          <w:trHeight w:val="19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46E9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Основными целями Программы являются: </w:t>
            </w:r>
          </w:p>
          <w:p w:rsidR="00DC46E9" w:rsidRPr="00DC46E9" w:rsidRDefault="00DC46E9" w:rsidP="00DC4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46E9">
              <w:rPr>
                <w:rFonts w:ascii="Arial" w:hAnsi="Arial" w:cs="Arial"/>
                <w:color w:val="000000"/>
                <w:sz w:val="24"/>
                <w:szCs w:val="24"/>
              </w:rPr>
              <w:t xml:space="preserve">- поддержка и развитие социальной активности работающей молодежи; </w:t>
            </w:r>
          </w:p>
          <w:p w:rsidR="00DC46E9" w:rsidRPr="00DC46E9" w:rsidRDefault="00DC46E9" w:rsidP="00DC4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  <w:lang w:eastAsia="ru-RU"/>
              </w:rPr>
            </w:pPr>
            <w:r w:rsidRPr="00DC46E9">
              <w:rPr>
                <w:rFonts w:ascii="Arial" w:hAnsi="Arial" w:cs="Arial"/>
                <w:color w:val="000000"/>
                <w:sz w:val="24"/>
                <w:szCs w:val="24"/>
              </w:rPr>
              <w:t>- создание организационных, методических, право-вых и информационных условий для самореали-зации и самовыражения работающей молодежи.</w:t>
            </w:r>
          </w:p>
        </w:tc>
      </w:tr>
      <w:tr w:rsidR="00DC46E9" w:rsidRPr="00DC46E9" w:rsidTr="00DC46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46E9">
              <w:rPr>
                <w:rFonts w:ascii="Arial" w:hAnsi="Arial" w:cs="Arial"/>
                <w:color w:val="000000"/>
                <w:sz w:val="24"/>
                <w:szCs w:val="24"/>
              </w:rPr>
              <w:t>Основными задачами Программы являются:</w:t>
            </w:r>
          </w:p>
          <w:p w:rsidR="00DC46E9" w:rsidRPr="00DC46E9" w:rsidRDefault="00DC46E9" w:rsidP="00DC4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46E9">
              <w:rPr>
                <w:rFonts w:ascii="Arial" w:hAnsi="Arial" w:cs="Arial"/>
                <w:color w:val="000000"/>
                <w:sz w:val="24"/>
                <w:szCs w:val="24"/>
              </w:rPr>
              <w:t xml:space="preserve">- определение путей и форм взаимодействия общественных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молодежных организаций, админи</w:t>
            </w:r>
            <w:r w:rsidRPr="00DC46E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стративных органов предприятий и организаций Бавлинского района в решении проблем работающей молодежи; </w:t>
            </w:r>
          </w:p>
          <w:p w:rsidR="00DC46E9" w:rsidRPr="00DC46E9" w:rsidRDefault="00DC46E9" w:rsidP="00DC4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46E9">
              <w:rPr>
                <w:rFonts w:ascii="Arial" w:hAnsi="Arial" w:cs="Arial"/>
                <w:color w:val="000000"/>
                <w:sz w:val="24"/>
                <w:szCs w:val="24"/>
              </w:rPr>
              <w:t xml:space="preserve">- содействие в становлении и развитии молодежного актива на предприятиях и в организациях района; </w:t>
            </w:r>
          </w:p>
          <w:p w:rsidR="00DC46E9" w:rsidRPr="00DC46E9" w:rsidRDefault="00DC46E9" w:rsidP="00DC4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46E9">
              <w:rPr>
                <w:rFonts w:ascii="Arial" w:hAnsi="Arial" w:cs="Arial"/>
                <w:color w:val="000000"/>
                <w:sz w:val="24"/>
                <w:szCs w:val="24"/>
              </w:rPr>
              <w:t xml:space="preserve">- распространение и обобщение практического опыта организации работы с молодежью на промышленных предприятиях; </w:t>
            </w:r>
          </w:p>
          <w:p w:rsidR="00DC46E9" w:rsidRPr="00DC46E9" w:rsidRDefault="00DC46E9" w:rsidP="00DC46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46E9">
              <w:rPr>
                <w:rFonts w:ascii="Arial" w:hAnsi="Arial" w:cs="Arial"/>
                <w:color w:val="000000"/>
                <w:sz w:val="24"/>
                <w:szCs w:val="24"/>
              </w:rPr>
              <w:t xml:space="preserve">- выявление и поддержка талантов и творческих инициатив работающей молодежи. </w:t>
            </w:r>
          </w:p>
        </w:tc>
      </w:tr>
      <w:tr w:rsidR="00DC46E9" w:rsidRPr="00DC46E9" w:rsidTr="00DC46E9">
        <w:trPr>
          <w:trHeight w:val="8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</w:tr>
      <w:tr w:rsidR="00DC46E9" w:rsidRPr="00DC46E9" w:rsidTr="00DC46E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финансирова-ния Программы с разбивкой по годам      и источникам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предполагаемых средств, тыс.рублей</w:t>
            </w:r>
          </w:p>
        </w:tc>
      </w:tr>
      <w:tr w:rsidR="00DC46E9" w:rsidRPr="00DC46E9" w:rsidTr="00DC46E9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района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DC46E9" w:rsidRPr="00DC46E9" w:rsidTr="00DC46E9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DC46E9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DC46E9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DC46E9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DC46E9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DC46E9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DC46E9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составляет 50,0 тыс. рублей.</w:t>
            </w:r>
          </w:p>
          <w:p w:rsidR="00DC46E9" w:rsidRPr="00DC46E9" w:rsidRDefault="00DC46E9" w:rsidP="00DC4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период.</w:t>
            </w:r>
          </w:p>
        </w:tc>
      </w:tr>
      <w:tr w:rsidR="00DC46E9" w:rsidRPr="00DC46E9" w:rsidTr="00DC46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конечные результаты реализации Программы (индикаторы оценки результатов) и показатели её бюджет-ной эффективности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E9" w:rsidRPr="00DC46E9" w:rsidRDefault="00DC46E9" w:rsidP="00DC46E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создание площадок для социальной активности работающей молодежи;</w:t>
            </w:r>
          </w:p>
          <w:p w:rsidR="00DC46E9" w:rsidRPr="00DC46E9" w:rsidRDefault="00DC46E9" w:rsidP="00DC46E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публикация организационных, методических, правовых и информационных справочников и материалов;</w:t>
            </w:r>
          </w:p>
          <w:p w:rsidR="00DC46E9" w:rsidRPr="00DC46E9" w:rsidRDefault="00DC46E9" w:rsidP="00DC46E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увеличение количества общественных рабочих в молодежных организациях, административных органах предприятий и организаций Бавлинского района, участвующих в решении проблем работающей молодежи;</w:t>
            </w:r>
          </w:p>
          <w:p w:rsidR="00DC46E9" w:rsidRPr="00DC46E9" w:rsidRDefault="00DC46E9" w:rsidP="00DC46E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содействие в становлении и развитии молодежного</w:t>
            </w:r>
          </w:p>
          <w:p w:rsidR="00DC46E9" w:rsidRPr="00DC46E9" w:rsidRDefault="00DC46E9" w:rsidP="00DC46E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актива на предприятиях и в организациях района;</w:t>
            </w:r>
          </w:p>
          <w:p w:rsidR="00DC46E9" w:rsidRPr="00DC46E9" w:rsidRDefault="00DC46E9" w:rsidP="00DC46E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обобщение и распространение практического опыта организации работы с молодежью на промышленных предприятиях;</w:t>
            </w:r>
          </w:p>
          <w:p w:rsidR="00DC46E9" w:rsidRPr="00DC46E9" w:rsidRDefault="00DC46E9" w:rsidP="00DC46E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организация мероприятий и конкурсов для выявления и поддержки талантов и творческих инициатив работающей молодежи.</w:t>
            </w:r>
          </w:p>
        </w:tc>
      </w:tr>
    </w:tbl>
    <w:p w:rsidR="00DC46E9" w:rsidRPr="00DC46E9" w:rsidRDefault="00DC46E9" w:rsidP="00DC46E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DC46E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DC46E9">
        <w:rPr>
          <w:rFonts w:ascii="Arial" w:eastAsia="Times New Roman" w:hAnsi="Arial" w:cs="Arial"/>
          <w:sz w:val="24"/>
          <w:szCs w:val="24"/>
          <w:lang w:eastAsia="ru-RU"/>
        </w:rPr>
        <w:t>. Общие положения</w:t>
      </w:r>
    </w:p>
    <w:p w:rsidR="00DC46E9" w:rsidRPr="00DC46E9" w:rsidRDefault="00DC46E9" w:rsidP="00DC46E9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  <w:r w:rsidRPr="00DC46E9">
        <w:rPr>
          <w:rFonts w:ascii="Arial" w:eastAsia="Times New Roman" w:hAnsi="Arial" w:cs="Arial"/>
          <w:spacing w:val="-4"/>
          <w:sz w:val="24"/>
          <w:szCs w:val="24"/>
          <w:lang w:eastAsia="ru-RU"/>
        </w:rPr>
        <w:t>«Работающая молодежь в Бавлинском муниципальном районе Республики Татарстан» на 2026-2030 годы</w:t>
      </w:r>
      <w:r w:rsidRPr="00DC46E9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направлена на </w:t>
      </w:r>
      <w:r w:rsidRPr="00DC46E9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поддержку и развитие социальной активности работающей молодежи. На сегодняшний день в Бавлинском муниципальном районе Республики Татарстан проживает </w:t>
      </w:r>
      <w:r w:rsidRPr="00DC46E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31 940 </w:t>
      </w:r>
      <w:r w:rsidRPr="00DC46E9">
        <w:rPr>
          <w:rFonts w:ascii="Arial" w:eastAsia="Times New Roman" w:hAnsi="Arial" w:cs="Arial"/>
          <w:spacing w:val="-4"/>
          <w:sz w:val="24"/>
          <w:szCs w:val="24"/>
          <w:lang w:eastAsia="ru-RU"/>
        </w:rPr>
        <w:t>человек, из них работающих на предприятиях и в организациях района в возрасте от 18 до 35 лет составляет 20 %. Под «работающей молодежью» понимаются молодые граждане, работающие на производстве, в социальной сфере и сфере услуг. Безусловно, это очень неоднородная социальная группа с разным уровнем доходов, интересов, актуальных проблем. Наиболее важными проблемами работающей молодежи на сегодня являются: низкий уровень жизни, социальная и правовая незащищенность, сложность решения жилищно-бытовых и социальных проблем, слабо развитые возможности для самовыражения, самореализации и карьерного роста.</w:t>
      </w:r>
    </w:p>
    <w:p w:rsidR="00DC46E9" w:rsidRPr="00DC46E9" w:rsidRDefault="00DC46E9" w:rsidP="00DC46E9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 xml:space="preserve">Активность данной категории граждан проявляется не только в грамотной и квалифицированной работе непосредственно в рамках функциональных обязанностей, но и в потребности общественной самореализации, что позволяет создавать на базе отдельных предприятий, организаций и учреждений (далее -  предприятия) молодежные </w:t>
      </w:r>
      <w:r w:rsidRPr="00DC46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общественные объединения. Такие объединения впервые стали создаваться на предприятиях района, когда стало очевидным, что решение существующих молодежных проблем требует совместных усилий администрации предприятий, профсоюзных организаций и самой молодежи.</w:t>
      </w:r>
    </w:p>
    <w:p w:rsidR="00DC46E9" w:rsidRPr="00DC46E9" w:rsidRDefault="00DC46E9" w:rsidP="00DC46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>Необходимо отметить, что сегодня деятельность большинства объединений работающей молодежи поддерживается руководством предприятий, профсоюзными организациями и, конечно же, органами государственной молодежной политики.</w:t>
      </w:r>
    </w:p>
    <w:p w:rsidR="00DC46E9" w:rsidRPr="00DC46E9" w:rsidRDefault="00DC46E9" w:rsidP="00DC46E9">
      <w:pPr>
        <w:spacing w:after="0" w:line="12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DC46E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>III. Основные цели, задачи</w:t>
      </w:r>
      <w:r w:rsidRPr="00DC46E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 сроки реализации</w:t>
      </w:r>
      <w:r w:rsidRPr="00DC46E9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</w:t>
      </w:r>
    </w:p>
    <w:p w:rsidR="00DC46E9" w:rsidRPr="00DC46E9" w:rsidRDefault="00DC46E9" w:rsidP="00DC46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 Программы:</w:t>
      </w:r>
    </w:p>
    <w:p w:rsidR="00DC46E9" w:rsidRPr="00DC46E9" w:rsidRDefault="00DC46E9" w:rsidP="00DC46E9">
      <w:pPr>
        <w:autoSpaceDE w:val="0"/>
        <w:autoSpaceDN w:val="0"/>
        <w:adjustRightInd w:val="0"/>
        <w:spacing w:after="57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поддержка и развитие социальной активности работающей молодежи;</w:t>
      </w:r>
    </w:p>
    <w:p w:rsidR="00DC46E9" w:rsidRPr="00DC46E9" w:rsidRDefault="00DC46E9" w:rsidP="00DC46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организационных, методических, правовых и информационных условий для самореализации и самовыражения работающей молодежи.</w:t>
      </w:r>
    </w:p>
    <w:p w:rsidR="00DC46E9" w:rsidRPr="00DC46E9" w:rsidRDefault="00DC46E9" w:rsidP="00DC46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Программы:</w:t>
      </w:r>
    </w:p>
    <w:p w:rsidR="00DC46E9" w:rsidRPr="00DC46E9" w:rsidRDefault="00DC46E9" w:rsidP="00DC46E9">
      <w:pPr>
        <w:autoSpaceDE w:val="0"/>
        <w:autoSpaceDN w:val="0"/>
        <w:adjustRightInd w:val="0"/>
        <w:spacing w:after="45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определение путей и форм взаимодействия общественных молодежных организаций, административных органов предприятий Бавлинского района в решении проблем работающей молодежи; </w:t>
      </w:r>
    </w:p>
    <w:p w:rsidR="00DC46E9" w:rsidRPr="00DC46E9" w:rsidRDefault="00DC46E9" w:rsidP="00DC46E9">
      <w:pPr>
        <w:autoSpaceDE w:val="0"/>
        <w:autoSpaceDN w:val="0"/>
        <w:adjustRightInd w:val="0"/>
        <w:spacing w:after="45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содействие в становлении и развитии молодежного актива на предприятиях и в организациях района; </w:t>
      </w:r>
    </w:p>
    <w:p w:rsidR="00DC46E9" w:rsidRPr="00DC46E9" w:rsidRDefault="00DC46E9" w:rsidP="00DC46E9">
      <w:pPr>
        <w:autoSpaceDE w:val="0"/>
        <w:autoSpaceDN w:val="0"/>
        <w:adjustRightInd w:val="0"/>
        <w:spacing w:after="45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распространение и обобщение практического опыта организации работы с молодежью на промышленных предприятиях; </w:t>
      </w:r>
    </w:p>
    <w:p w:rsidR="00DC46E9" w:rsidRPr="00DC46E9" w:rsidRDefault="00DC46E9" w:rsidP="00DC46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выявление и поддержка талантов и творческих инициатив работающей молодежи. </w:t>
      </w:r>
    </w:p>
    <w:p w:rsidR="00DC46E9" w:rsidRPr="00DC46E9" w:rsidRDefault="00DC46E9" w:rsidP="00DC46E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>Цели, задачи, индикаторы оценки результатов Программы приведены в приложении к Программе.</w:t>
      </w:r>
    </w:p>
    <w:p w:rsidR="00DC46E9" w:rsidRPr="00DC46E9" w:rsidRDefault="00DC46E9" w:rsidP="00DC46E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C46E9">
        <w:rPr>
          <w:rFonts w:ascii="Arial" w:eastAsia="Calibri" w:hAnsi="Arial" w:cs="Arial"/>
          <w:sz w:val="24"/>
          <w:szCs w:val="24"/>
        </w:rPr>
        <w:t>Срок реализации Программы рассчитан на период 2026-2030 годов (5 этапов):</w:t>
      </w:r>
    </w:p>
    <w:p w:rsidR="00DC46E9" w:rsidRPr="00DC46E9" w:rsidRDefault="00DC46E9" w:rsidP="00DC46E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C46E9">
        <w:rPr>
          <w:rFonts w:ascii="Arial" w:eastAsia="Calibri" w:hAnsi="Arial" w:cs="Arial"/>
          <w:sz w:val="24"/>
          <w:szCs w:val="24"/>
        </w:rPr>
        <w:t>1 этап - 2026 год;</w:t>
      </w:r>
    </w:p>
    <w:p w:rsidR="00DC46E9" w:rsidRPr="00DC46E9" w:rsidRDefault="00DC46E9" w:rsidP="00DC46E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C46E9">
        <w:rPr>
          <w:rFonts w:ascii="Arial" w:eastAsia="Calibri" w:hAnsi="Arial" w:cs="Arial"/>
          <w:sz w:val="24"/>
          <w:szCs w:val="24"/>
        </w:rPr>
        <w:t>2 этап - 2027 год;</w:t>
      </w:r>
    </w:p>
    <w:p w:rsidR="00DC46E9" w:rsidRPr="00DC46E9" w:rsidRDefault="00DC46E9" w:rsidP="00DC46E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C46E9">
        <w:rPr>
          <w:rFonts w:ascii="Arial" w:eastAsia="Calibri" w:hAnsi="Arial" w:cs="Arial"/>
          <w:sz w:val="24"/>
          <w:szCs w:val="24"/>
        </w:rPr>
        <w:t>3 этап - 2028 год;</w:t>
      </w:r>
    </w:p>
    <w:p w:rsidR="00DC46E9" w:rsidRPr="00DC46E9" w:rsidRDefault="00DC46E9" w:rsidP="00DC46E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C46E9">
        <w:rPr>
          <w:rFonts w:ascii="Arial" w:eastAsia="Calibri" w:hAnsi="Arial" w:cs="Arial"/>
          <w:sz w:val="24"/>
          <w:szCs w:val="24"/>
        </w:rPr>
        <w:t>4 этап - 2029 год;</w:t>
      </w:r>
    </w:p>
    <w:p w:rsidR="00DC46E9" w:rsidRPr="00DC46E9" w:rsidRDefault="00DC46E9" w:rsidP="00DC46E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C46E9">
        <w:rPr>
          <w:rFonts w:ascii="Arial" w:eastAsia="Calibri" w:hAnsi="Arial" w:cs="Arial"/>
          <w:sz w:val="24"/>
          <w:szCs w:val="24"/>
        </w:rPr>
        <w:t>5 этап - 2030 год.</w:t>
      </w:r>
    </w:p>
    <w:p w:rsidR="00DC46E9" w:rsidRPr="00DC46E9" w:rsidRDefault="00DC46E9" w:rsidP="00DC46E9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C46E9" w:rsidRPr="00DC46E9" w:rsidRDefault="00DC46E9" w:rsidP="00DC46E9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/>
        </w:rPr>
        <w:t>IV</w:t>
      </w:r>
      <w:r w:rsidRPr="00DC46E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Ресурсное обеспечение Программы</w:t>
      </w:r>
    </w:p>
    <w:p w:rsidR="00DC46E9" w:rsidRPr="00DC46E9" w:rsidRDefault="00DC46E9" w:rsidP="00DC46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мероприятий, связанных с реализацией настоящей Программы, осуществляется за счёт ассигнований, предусмотренных на соответствующие цели в бюджете Бавлинского муниципального района на соответствующий финансовый год. 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2523"/>
        <w:gridCol w:w="1418"/>
        <w:gridCol w:w="1417"/>
        <w:gridCol w:w="1418"/>
        <w:gridCol w:w="1566"/>
        <w:gridCol w:w="1297"/>
      </w:tblGrid>
      <w:tr w:rsidR="00DC46E9" w:rsidRPr="00DC46E9" w:rsidTr="00A046D0">
        <w:tc>
          <w:tcPr>
            <w:tcW w:w="2523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2026г.</w:t>
            </w:r>
          </w:p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7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2027г.</w:t>
            </w:r>
          </w:p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2028г.</w:t>
            </w:r>
          </w:p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66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2029г.</w:t>
            </w:r>
          </w:p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97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2030г.</w:t>
            </w:r>
          </w:p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DC46E9" w:rsidRPr="00DC46E9" w:rsidTr="00A046D0">
        <w:tc>
          <w:tcPr>
            <w:tcW w:w="2523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418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6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97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DC46E9" w:rsidRPr="00DC46E9" w:rsidTr="00A046D0">
        <w:tc>
          <w:tcPr>
            <w:tcW w:w="2523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6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97" w:type="dxa"/>
          </w:tcPr>
          <w:p w:rsidR="00DC46E9" w:rsidRPr="00DC46E9" w:rsidRDefault="00DC46E9" w:rsidP="00DC46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</w:tbl>
    <w:p w:rsidR="00DC46E9" w:rsidRPr="00DC46E9" w:rsidRDefault="00DC46E9" w:rsidP="00DC46E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C46E9" w:rsidRPr="00DC46E9" w:rsidRDefault="00DC46E9" w:rsidP="00DC46E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V. </w:t>
      </w:r>
      <w:r w:rsidRPr="00DC46E9">
        <w:rPr>
          <w:rFonts w:ascii="Arial" w:eastAsia="Times New Roman" w:hAnsi="Arial" w:cs="Arial"/>
          <w:sz w:val="24"/>
          <w:szCs w:val="24"/>
          <w:lang w:eastAsia="ru-RU"/>
        </w:rPr>
        <w:t>Основные механизмы реализации Программы</w:t>
      </w:r>
    </w:p>
    <w:p w:rsidR="00DC46E9" w:rsidRPr="00DC46E9" w:rsidRDefault="00DC46E9" w:rsidP="00DC46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>Основными механизмами реализации Программы являются:</w:t>
      </w:r>
    </w:p>
    <w:p w:rsidR="00DC46E9" w:rsidRPr="00DC46E9" w:rsidRDefault="00DC46E9" w:rsidP="00DC46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>- подготовка и проведение комплекса мероприятий для работающей молодежи по различным направлениям государственной молодежной политики;</w:t>
      </w:r>
    </w:p>
    <w:p w:rsidR="00DC46E9" w:rsidRPr="00DC46E9" w:rsidRDefault="00DC46E9" w:rsidP="00DC46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 xml:space="preserve">- разработка рекомендаций по организации работы с работающей молодежью, обучение специалистов сферы государственной молодежной политики современным методикам и технологиям работы с работающей молодежью. </w:t>
      </w:r>
    </w:p>
    <w:p w:rsidR="00DC46E9" w:rsidRPr="00DC46E9" w:rsidRDefault="00DC46E9" w:rsidP="00DC46E9">
      <w:pPr>
        <w:spacing w:after="0" w:line="12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DC46E9">
      <w:pPr>
        <w:tabs>
          <w:tab w:val="left" w:pos="1985"/>
          <w:tab w:val="left" w:pos="2268"/>
          <w:tab w:val="left" w:pos="2410"/>
          <w:tab w:val="left" w:pos="2552"/>
          <w:tab w:val="left" w:pos="7371"/>
          <w:tab w:val="left" w:pos="7655"/>
          <w:tab w:val="left" w:pos="8222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>VI. Мероприятия по реализации Программы</w:t>
      </w:r>
    </w:p>
    <w:p w:rsidR="00DC46E9" w:rsidRPr="00DC46E9" w:rsidRDefault="00DC46E9" w:rsidP="00DC46E9">
      <w:pPr>
        <w:tabs>
          <w:tab w:val="left" w:pos="1985"/>
          <w:tab w:val="left" w:pos="2268"/>
          <w:tab w:val="left" w:pos="2410"/>
          <w:tab w:val="left" w:pos="2552"/>
          <w:tab w:val="left" w:pos="7371"/>
          <w:tab w:val="left" w:pos="7655"/>
          <w:tab w:val="left" w:pos="8222"/>
        </w:tabs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709"/>
        <w:gridCol w:w="708"/>
        <w:gridCol w:w="709"/>
        <w:gridCol w:w="709"/>
        <w:gridCol w:w="850"/>
      </w:tblGrid>
      <w:tr w:rsidR="00DC46E9" w:rsidRPr="00DC46E9" w:rsidTr="00A046D0">
        <w:tc>
          <w:tcPr>
            <w:tcW w:w="567" w:type="dxa"/>
            <w:vMerge w:val="restart"/>
          </w:tcPr>
          <w:p w:rsidR="00DC46E9" w:rsidRPr="00DC46E9" w:rsidRDefault="00DC46E9" w:rsidP="00DC46E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</w:tcPr>
          <w:p w:rsidR="00DC46E9" w:rsidRPr="00DC46E9" w:rsidRDefault="00DC46E9" w:rsidP="00DC46E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DC46E9" w:rsidRPr="00DC46E9" w:rsidRDefault="00DC46E9" w:rsidP="00DC46E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</w:t>
            </w:r>
          </w:p>
        </w:tc>
        <w:tc>
          <w:tcPr>
            <w:tcW w:w="4394" w:type="dxa"/>
            <w:gridSpan w:val="6"/>
          </w:tcPr>
          <w:p w:rsidR="00DC46E9" w:rsidRPr="00DC46E9" w:rsidRDefault="00DC46E9" w:rsidP="00DC46E9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расходов по годам</w:t>
            </w:r>
          </w:p>
          <w:p w:rsidR="00DC46E9" w:rsidRPr="00DC46E9" w:rsidRDefault="00DC46E9" w:rsidP="00DC46E9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рублей)</w:t>
            </w:r>
          </w:p>
        </w:tc>
      </w:tr>
      <w:tr w:rsidR="00DC46E9" w:rsidRPr="00DC46E9" w:rsidTr="00A046D0">
        <w:tc>
          <w:tcPr>
            <w:tcW w:w="567" w:type="dxa"/>
            <w:vMerge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C46E9" w:rsidRPr="00DC46E9" w:rsidRDefault="00DC46E9" w:rsidP="00DC46E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DC46E9" w:rsidRPr="00DC46E9" w:rsidRDefault="00DC46E9" w:rsidP="00DC46E9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8" w:type="dxa"/>
          </w:tcPr>
          <w:p w:rsidR="00DC46E9" w:rsidRPr="00DC46E9" w:rsidRDefault="00DC46E9" w:rsidP="00DC46E9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</w:tcPr>
          <w:p w:rsidR="00DC46E9" w:rsidRPr="00DC46E9" w:rsidRDefault="00DC46E9" w:rsidP="00DC46E9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</w:tcPr>
          <w:p w:rsidR="00DC46E9" w:rsidRPr="00DC46E9" w:rsidRDefault="00DC46E9" w:rsidP="00DC46E9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0" w:type="dxa"/>
          </w:tcPr>
          <w:p w:rsidR="00DC46E9" w:rsidRPr="00DC46E9" w:rsidRDefault="00DC46E9" w:rsidP="00DC46E9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DC46E9" w:rsidRPr="00DC46E9" w:rsidTr="00A046D0">
        <w:trPr>
          <w:trHeight w:val="635"/>
        </w:trPr>
        <w:tc>
          <w:tcPr>
            <w:tcW w:w="567" w:type="dxa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Презентация Программы по поддержке работающей молодежи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A046D0">
        <w:trPr>
          <w:trHeight w:val="928"/>
        </w:trPr>
        <w:tc>
          <w:tcPr>
            <w:tcW w:w="567" w:type="dxa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конкурса среди организаций и предприятий на лучшее освещение проблем работающей молодежи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A046D0">
        <w:trPr>
          <w:trHeight w:val="919"/>
        </w:trPr>
        <w:tc>
          <w:tcPr>
            <w:tcW w:w="567" w:type="dxa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«круглого стола» на тему: «Проблемы работающей молодежи» 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A046D0">
        <w:trPr>
          <w:trHeight w:val="598"/>
        </w:trPr>
        <w:tc>
          <w:tcPr>
            <w:tcW w:w="567" w:type="dxa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Положений о клубах по интересам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A046D0">
        <w:trPr>
          <w:trHeight w:val="610"/>
        </w:trPr>
        <w:tc>
          <w:tcPr>
            <w:tcW w:w="567" w:type="dxa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Акции «Бессмертный полк»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A046D0">
        <w:trPr>
          <w:trHeight w:val="578"/>
        </w:trPr>
        <w:tc>
          <w:tcPr>
            <w:tcW w:w="567" w:type="dxa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Спартакиады работающей молодежи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A046D0">
        <w:trPr>
          <w:trHeight w:val="918"/>
        </w:trPr>
        <w:tc>
          <w:tcPr>
            <w:tcW w:w="567" w:type="dxa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учебно-методического  семинара «Развитие системы работы с молодежью на предприятиях и в организациях»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A046D0">
        <w:trPr>
          <w:trHeight w:val="588"/>
        </w:trPr>
        <w:tc>
          <w:tcPr>
            <w:tcW w:w="567" w:type="dxa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методических пособий по вопросам социально-экономических и трудовых прав молодежи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A046D0">
        <w:trPr>
          <w:trHeight w:val="918"/>
        </w:trPr>
        <w:tc>
          <w:tcPr>
            <w:tcW w:w="567" w:type="dxa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8" w:type="dxa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работы «круглых столов» по обмену опытом работы с молодежью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A046D0">
        <w:trPr>
          <w:trHeight w:val="918"/>
        </w:trPr>
        <w:tc>
          <w:tcPr>
            <w:tcW w:w="567" w:type="dxa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8" w:type="dxa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«круглого стола» на тему: «Подведение итогов реализации муниципальной программы «Работающая молодежь в Бавлинском муниципальном районе Республики Татарстан» на 2026-2030 годы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C46E9" w:rsidRPr="00DC46E9" w:rsidTr="00A046D0">
        <w:trPr>
          <w:trHeight w:val="918"/>
        </w:trPr>
        <w:tc>
          <w:tcPr>
            <w:tcW w:w="567" w:type="dxa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678" w:type="dxa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Награждение активных молодых людей Бавлинского муниципального района в честь празднования Дня молодежи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DC46E9" w:rsidRPr="00DC46E9" w:rsidTr="00A046D0">
        <w:trPr>
          <w:trHeight w:val="918"/>
        </w:trPr>
        <w:tc>
          <w:tcPr>
            <w:tcW w:w="5245" w:type="dxa"/>
            <w:gridSpan w:val="2"/>
          </w:tcPr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46E9" w:rsidRPr="00DC46E9" w:rsidRDefault="00DC46E9" w:rsidP="00DC4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vAlign w:val="center"/>
          </w:tcPr>
          <w:p w:rsidR="00DC46E9" w:rsidRPr="00DC46E9" w:rsidRDefault="00DC46E9" w:rsidP="00DC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46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</w:tbl>
    <w:p w:rsidR="00DC46E9" w:rsidRPr="00DC46E9" w:rsidRDefault="00DC46E9" w:rsidP="00DC46E9">
      <w:pPr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DC46E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sz w:val="24"/>
          <w:szCs w:val="24"/>
          <w:lang w:eastAsia="ru-RU"/>
        </w:rPr>
        <w:t>Цели, задачи, индикаторы оценки результатов Программы приведены в приложении к Программе.</w:t>
      </w:r>
    </w:p>
    <w:p w:rsidR="00DC46E9" w:rsidRPr="00DC46E9" w:rsidRDefault="00DC46E9" w:rsidP="00DC46E9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bCs/>
          <w:sz w:val="24"/>
          <w:szCs w:val="24"/>
          <w:lang w:eastAsia="ru-RU"/>
        </w:rPr>
        <w:t>VI</w:t>
      </w:r>
      <w:r w:rsidRPr="00DC46E9">
        <w:rPr>
          <w:rFonts w:ascii="Arial" w:eastAsia="Times New Roman" w:hAnsi="Arial" w:cs="Arial"/>
          <w:bCs/>
          <w:sz w:val="24"/>
          <w:szCs w:val="24"/>
          <w:lang w:val="en-US" w:eastAsia="ru-RU"/>
        </w:rPr>
        <w:t>I</w:t>
      </w:r>
      <w:r w:rsidRPr="00DC46E9">
        <w:rPr>
          <w:rFonts w:ascii="Arial" w:eastAsia="Times New Roman" w:hAnsi="Arial" w:cs="Arial"/>
          <w:bCs/>
          <w:sz w:val="24"/>
          <w:szCs w:val="24"/>
          <w:lang w:eastAsia="ru-RU"/>
        </w:rPr>
        <w:t>. Оценка эффективности реализации Программы</w:t>
      </w:r>
    </w:p>
    <w:p w:rsidR="00DC46E9" w:rsidRPr="00DC46E9" w:rsidRDefault="00DC46E9" w:rsidP="00DC46E9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Реализация Программы должна обеспечить:</w:t>
      </w:r>
    </w:p>
    <w:p w:rsidR="00DC46E9" w:rsidRPr="00DC46E9" w:rsidRDefault="00DC46E9" w:rsidP="00DC46E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площадок для социальной активности работающей молодежи;</w:t>
      </w:r>
    </w:p>
    <w:p w:rsidR="00DC46E9" w:rsidRPr="00DC46E9" w:rsidRDefault="00DC46E9" w:rsidP="00DC46E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публикацию организационных, методических, правовых и информацион-ных справочников и материалов;</w:t>
      </w:r>
    </w:p>
    <w:p w:rsidR="00DC46E9" w:rsidRPr="00DC46E9" w:rsidRDefault="00DC46E9" w:rsidP="00DC46E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количества общественных рабочих в молодежных органи-зациях, административных органах предприятий, участвующих в решении проблем работающей молодежи;</w:t>
      </w:r>
    </w:p>
    <w:p w:rsidR="00DC46E9" w:rsidRPr="00DC46E9" w:rsidRDefault="00DC46E9" w:rsidP="00DC46E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содействие в становлении и развитии молодежного актива на предприятиях и в организациях района;</w:t>
      </w:r>
    </w:p>
    <w:p w:rsidR="00DC46E9" w:rsidRPr="00DC46E9" w:rsidRDefault="00DC46E9" w:rsidP="00DC46E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обобщение и распространение практического опыта организации работы с молодежью на промышленных предприятиях;</w:t>
      </w:r>
    </w:p>
    <w:p w:rsidR="00DC46E9" w:rsidRPr="00DC46E9" w:rsidRDefault="00DC46E9" w:rsidP="00DC46E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организацию мероприятий и конкурсов для выявления и поддержки талантов и творческих инициатив работающей молодежи.</w:t>
      </w:r>
    </w:p>
    <w:p w:rsidR="00DC46E9" w:rsidRPr="00DC46E9" w:rsidRDefault="00DC46E9" w:rsidP="00DC46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A2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46E9" w:rsidRPr="00DC46E9" w:rsidRDefault="00DC46E9" w:rsidP="00A046D0">
      <w:pPr>
        <w:spacing w:after="0" w:line="240" w:lineRule="auto"/>
        <w:ind w:right="-70"/>
        <w:jc w:val="right"/>
        <w:rPr>
          <w:rFonts w:ascii="Arial" w:hAnsi="Arial" w:cs="Arial"/>
          <w:sz w:val="24"/>
          <w:szCs w:val="24"/>
        </w:rPr>
        <w:sectPr w:rsidR="00DC46E9" w:rsidRPr="00DC46E9" w:rsidSect="00DC46E9">
          <w:headerReference w:type="even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7526" w:type="dxa"/>
        <w:tblInd w:w="7308" w:type="dxa"/>
        <w:tblLook w:val="0000" w:firstRow="0" w:lastRow="0" w:firstColumn="0" w:lastColumn="0" w:noHBand="0" w:noVBand="0"/>
      </w:tblPr>
      <w:tblGrid>
        <w:gridCol w:w="7526"/>
      </w:tblGrid>
      <w:tr w:rsidR="00DC46E9" w:rsidRPr="00DC46E9" w:rsidTr="00A046D0">
        <w:trPr>
          <w:trHeight w:val="1941"/>
        </w:trPr>
        <w:tc>
          <w:tcPr>
            <w:tcW w:w="7526" w:type="dxa"/>
          </w:tcPr>
          <w:p w:rsidR="00DC46E9" w:rsidRPr="00DC46E9" w:rsidRDefault="00DC46E9" w:rsidP="00A046D0">
            <w:pPr>
              <w:spacing w:after="0" w:line="240" w:lineRule="auto"/>
              <w:ind w:right="-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</w:t>
            </w:r>
          </w:p>
          <w:p w:rsidR="00DC46E9" w:rsidRPr="00DC46E9" w:rsidRDefault="00DC46E9" w:rsidP="00A046D0">
            <w:pPr>
              <w:spacing w:after="0" w:line="240" w:lineRule="auto"/>
              <w:ind w:right="-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</w:t>
            </w:r>
          </w:p>
          <w:p w:rsidR="00DC46E9" w:rsidRPr="00DC46E9" w:rsidRDefault="00DC46E9" w:rsidP="00A046D0">
            <w:pPr>
              <w:spacing w:after="0" w:line="240" w:lineRule="auto"/>
              <w:ind w:right="-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 xml:space="preserve"> «Работающая молодежь в Бавлинском </w:t>
            </w:r>
          </w:p>
          <w:p w:rsidR="00DC46E9" w:rsidRPr="00DC46E9" w:rsidRDefault="00DC46E9" w:rsidP="00A046D0">
            <w:pPr>
              <w:spacing w:after="0" w:line="240" w:lineRule="auto"/>
              <w:ind w:right="-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 xml:space="preserve">муниципальном районе Республики </w:t>
            </w:r>
          </w:p>
          <w:p w:rsidR="00DC46E9" w:rsidRPr="00DC46E9" w:rsidRDefault="00DC46E9" w:rsidP="00A046D0">
            <w:pPr>
              <w:spacing w:after="0" w:line="240" w:lineRule="auto"/>
              <w:ind w:right="-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 xml:space="preserve">Татарстан» на 2026-2030 годы </w:t>
            </w:r>
          </w:p>
          <w:p w:rsidR="00DC46E9" w:rsidRPr="00DC46E9" w:rsidRDefault="00DC46E9" w:rsidP="00A046D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C46E9" w:rsidRPr="00DC46E9" w:rsidRDefault="00DC46E9" w:rsidP="00A046D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46E9" w:rsidRPr="00DC46E9" w:rsidRDefault="00DC46E9" w:rsidP="00DC46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46E9">
        <w:rPr>
          <w:rFonts w:ascii="Arial" w:hAnsi="Arial" w:cs="Arial"/>
          <w:sz w:val="24"/>
          <w:szCs w:val="24"/>
        </w:rPr>
        <w:t>Цели, задачи, индикаторы оценки результатов муниципальной программы</w:t>
      </w:r>
    </w:p>
    <w:p w:rsidR="00DC46E9" w:rsidRPr="00DC46E9" w:rsidRDefault="00DC46E9" w:rsidP="00DC46E9">
      <w:pPr>
        <w:spacing w:after="0" w:line="240" w:lineRule="auto"/>
        <w:ind w:right="-31"/>
        <w:jc w:val="center"/>
        <w:rPr>
          <w:rFonts w:ascii="Arial" w:hAnsi="Arial" w:cs="Arial"/>
          <w:sz w:val="24"/>
          <w:szCs w:val="24"/>
        </w:rPr>
      </w:pPr>
      <w:r w:rsidRPr="00DC46E9">
        <w:rPr>
          <w:rFonts w:ascii="Arial" w:hAnsi="Arial" w:cs="Arial"/>
          <w:sz w:val="24"/>
          <w:szCs w:val="24"/>
        </w:rPr>
        <w:t xml:space="preserve">«Работающая молодежь в Бавлинском муниципальном районе </w:t>
      </w:r>
    </w:p>
    <w:p w:rsidR="00DC46E9" w:rsidRPr="00DC46E9" w:rsidRDefault="00DC46E9" w:rsidP="00DC46E9">
      <w:pPr>
        <w:spacing w:after="0" w:line="240" w:lineRule="auto"/>
        <w:ind w:left="142" w:hanging="142"/>
        <w:jc w:val="center"/>
        <w:rPr>
          <w:rFonts w:ascii="Arial" w:hAnsi="Arial" w:cs="Arial"/>
          <w:sz w:val="24"/>
          <w:szCs w:val="24"/>
        </w:rPr>
      </w:pPr>
      <w:r w:rsidRPr="00DC46E9">
        <w:rPr>
          <w:rFonts w:ascii="Arial" w:hAnsi="Arial" w:cs="Arial"/>
          <w:sz w:val="24"/>
          <w:szCs w:val="24"/>
        </w:rPr>
        <w:t>Республики Татарстан» на 2026-2030 годы</w:t>
      </w:r>
    </w:p>
    <w:p w:rsidR="00DC46E9" w:rsidRPr="00DC46E9" w:rsidRDefault="00DC46E9" w:rsidP="00DC46E9">
      <w:pPr>
        <w:spacing w:after="0" w:line="120" w:lineRule="auto"/>
        <w:ind w:right="-340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843"/>
        <w:gridCol w:w="709"/>
        <w:gridCol w:w="850"/>
        <w:gridCol w:w="851"/>
        <w:gridCol w:w="850"/>
        <w:gridCol w:w="851"/>
        <w:gridCol w:w="709"/>
        <w:gridCol w:w="708"/>
        <w:gridCol w:w="709"/>
        <w:gridCol w:w="709"/>
        <w:gridCol w:w="884"/>
      </w:tblGrid>
      <w:tr w:rsidR="00DC46E9" w:rsidRPr="00DC46E9" w:rsidTr="00A046D0">
        <w:tc>
          <w:tcPr>
            <w:tcW w:w="3369" w:type="dxa"/>
            <w:vMerge w:val="restart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основных мероприятий</w:t>
            </w:r>
          </w:p>
        </w:tc>
        <w:tc>
          <w:tcPr>
            <w:tcW w:w="1984" w:type="dxa"/>
            <w:vMerge w:val="restart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  <w:vMerge w:val="restart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Индикаторы оценки конечных результатов</w:t>
            </w:r>
          </w:p>
        </w:tc>
        <w:tc>
          <w:tcPr>
            <w:tcW w:w="4111" w:type="dxa"/>
            <w:gridSpan w:val="5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Значение индикаторов</w:t>
            </w:r>
          </w:p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(по годам)</w:t>
            </w:r>
          </w:p>
        </w:tc>
        <w:tc>
          <w:tcPr>
            <w:tcW w:w="3719" w:type="dxa"/>
            <w:gridSpan w:val="5"/>
          </w:tcPr>
          <w:p w:rsidR="00DC46E9" w:rsidRPr="00DC46E9" w:rsidRDefault="00DC46E9" w:rsidP="00A046D0">
            <w:pPr>
              <w:ind w:right="-342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Финансирование за счет средств</w:t>
            </w:r>
          </w:p>
          <w:p w:rsidR="00DC46E9" w:rsidRPr="00DC46E9" w:rsidRDefault="00DC46E9" w:rsidP="00A046D0">
            <w:pPr>
              <w:ind w:right="-342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 xml:space="preserve">   бюджета района (тыс. рублей) </w:t>
            </w:r>
          </w:p>
        </w:tc>
      </w:tr>
      <w:tr w:rsidR="00DC46E9" w:rsidRPr="00DC46E9" w:rsidTr="00A046D0">
        <w:tc>
          <w:tcPr>
            <w:tcW w:w="3369" w:type="dxa"/>
            <w:vMerge/>
          </w:tcPr>
          <w:p w:rsidR="00DC46E9" w:rsidRPr="00DC46E9" w:rsidRDefault="00DC46E9" w:rsidP="00A046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C46E9" w:rsidRPr="00DC46E9" w:rsidRDefault="00DC46E9" w:rsidP="00A046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46E9" w:rsidRPr="00DC46E9" w:rsidRDefault="00DC46E9" w:rsidP="00A046D0">
            <w:pPr>
              <w:ind w:left="-13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C46E9" w:rsidRPr="00DC46E9" w:rsidRDefault="00DC46E9" w:rsidP="00A046D0">
            <w:pPr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DC46E9" w:rsidRPr="00DC46E9" w:rsidTr="00A046D0">
        <w:tc>
          <w:tcPr>
            <w:tcW w:w="336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DC46E9" w:rsidRPr="00DC46E9" w:rsidTr="00A046D0">
        <w:tc>
          <w:tcPr>
            <w:tcW w:w="15026" w:type="dxa"/>
            <w:gridSpan w:val="13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Цель: Поддержка и развитие социальной активности работающей молодежи. Создание организационных, методических,                правовых и информационных условий для самореализации и самовыражения работающей молодежи</w:t>
            </w:r>
          </w:p>
        </w:tc>
      </w:tr>
      <w:tr w:rsidR="00DC46E9" w:rsidRPr="00DC46E9" w:rsidTr="00A046D0">
        <w:tc>
          <w:tcPr>
            <w:tcW w:w="15026" w:type="dxa"/>
            <w:gridSpan w:val="13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Задача 1. Определение путей и форм взаимодействия общественных молодежных организаций, административных                              органов предприятий и организаций Бавлинского района в решении проблем работающей молодежи</w:t>
            </w:r>
          </w:p>
        </w:tc>
      </w:tr>
      <w:tr w:rsidR="00DC46E9" w:rsidRPr="00DC46E9" w:rsidTr="00A046D0">
        <w:tc>
          <w:tcPr>
            <w:tcW w:w="3369" w:type="dxa"/>
          </w:tcPr>
          <w:p w:rsidR="00DC46E9" w:rsidRPr="00DC46E9" w:rsidRDefault="00DC46E9" w:rsidP="00A046D0">
            <w:pPr>
              <w:pStyle w:val="ConsPlusNormal"/>
              <w:ind w:left="29"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1.1. Провести учебно-методические семинары по развитию системы работы с молодежью на предприятиях и в организациях района</w:t>
            </w:r>
          </w:p>
        </w:tc>
        <w:tc>
          <w:tcPr>
            <w:tcW w:w="19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МКУ «Отдел по делам молодежи БМР РТ»</w:t>
            </w:r>
          </w:p>
        </w:tc>
        <w:tc>
          <w:tcPr>
            <w:tcW w:w="1843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Доля молодежи, процентов</w:t>
            </w:r>
          </w:p>
          <w:p w:rsidR="00DC46E9" w:rsidRPr="00DC46E9" w:rsidRDefault="00DC46E9" w:rsidP="00A046D0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C46E9" w:rsidRPr="00DC46E9" w:rsidTr="00A046D0">
        <w:tc>
          <w:tcPr>
            <w:tcW w:w="3369" w:type="dxa"/>
          </w:tcPr>
          <w:p w:rsidR="00DC46E9" w:rsidRPr="00DC46E9" w:rsidRDefault="00DC46E9" w:rsidP="00A046D0">
            <w:pPr>
              <w:pStyle w:val="ConsPlusNormal"/>
              <w:ind w:left="29"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1.2. Организовать работу «круглых столов» по обмену опытом работы с молодежью</w:t>
            </w:r>
          </w:p>
        </w:tc>
        <w:tc>
          <w:tcPr>
            <w:tcW w:w="19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МКУ «Отдел по делам молодежи БМР РТ»</w:t>
            </w:r>
          </w:p>
        </w:tc>
        <w:tc>
          <w:tcPr>
            <w:tcW w:w="1843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Доля молодежи, процентов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C46E9" w:rsidRPr="00DC46E9" w:rsidTr="00A046D0">
        <w:tc>
          <w:tcPr>
            <w:tcW w:w="15026" w:type="dxa"/>
            <w:gridSpan w:val="13"/>
          </w:tcPr>
          <w:p w:rsidR="00DC46E9" w:rsidRPr="00DC46E9" w:rsidRDefault="00DC46E9" w:rsidP="00A046D0">
            <w:pPr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Задача 2. Содействие в становлении и развитии молодежного актива на предприятиях и в организациях района</w:t>
            </w:r>
          </w:p>
        </w:tc>
      </w:tr>
      <w:tr w:rsidR="00DC46E9" w:rsidRPr="00DC46E9" w:rsidTr="00A046D0">
        <w:tc>
          <w:tcPr>
            <w:tcW w:w="3369" w:type="dxa"/>
          </w:tcPr>
          <w:p w:rsidR="00DC46E9" w:rsidRPr="00DC46E9" w:rsidRDefault="00DC46E9" w:rsidP="00A046D0">
            <w:pPr>
              <w:pStyle w:val="ConsPlusNormal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 xml:space="preserve">2.1. </w:t>
            </w:r>
            <w:r w:rsidRPr="00DC46E9">
              <w:rPr>
                <w:rFonts w:ascii="Arial" w:hAnsi="Arial" w:cs="Arial"/>
                <w:bCs/>
                <w:sz w:val="24"/>
                <w:szCs w:val="24"/>
              </w:rPr>
              <w:t xml:space="preserve">Провести конкурсы среди организаций и предприятий района на лучшее освещение </w:t>
            </w:r>
            <w:r w:rsidRPr="00DC46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проблем работающей молодежи</w:t>
            </w:r>
          </w:p>
        </w:tc>
        <w:tc>
          <w:tcPr>
            <w:tcW w:w="19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lastRenderedPageBreak/>
              <w:t>МКУ «Отдел по делам молодежи БМР РТ»</w:t>
            </w:r>
          </w:p>
        </w:tc>
        <w:tc>
          <w:tcPr>
            <w:tcW w:w="1843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Доля молодежи, процентов</w:t>
            </w:r>
          </w:p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C46E9" w:rsidRPr="00DC46E9" w:rsidTr="00A046D0">
        <w:tc>
          <w:tcPr>
            <w:tcW w:w="3369" w:type="dxa"/>
          </w:tcPr>
          <w:p w:rsidR="00DC46E9" w:rsidRPr="00DC46E9" w:rsidRDefault="00DC46E9" w:rsidP="00A046D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lastRenderedPageBreak/>
              <w:t>2.2. Провести Спартакиады работающей молодежи</w:t>
            </w:r>
          </w:p>
        </w:tc>
        <w:tc>
          <w:tcPr>
            <w:tcW w:w="19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МКУ «Отдел по делам молодежи БМР РТ»</w:t>
            </w:r>
          </w:p>
        </w:tc>
        <w:tc>
          <w:tcPr>
            <w:tcW w:w="1843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Доля молодежи, процентов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C46E9" w:rsidRPr="00DC46E9" w:rsidTr="00A046D0">
        <w:tc>
          <w:tcPr>
            <w:tcW w:w="15026" w:type="dxa"/>
            <w:gridSpan w:val="13"/>
          </w:tcPr>
          <w:p w:rsidR="00DC46E9" w:rsidRPr="00DC46E9" w:rsidRDefault="00DC46E9" w:rsidP="00A046D0">
            <w:pPr>
              <w:ind w:left="-57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C46E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DC46E9">
              <w:rPr>
                <w:rFonts w:ascii="Arial" w:hAnsi="Arial" w:cs="Arial"/>
                <w:sz w:val="24"/>
                <w:szCs w:val="24"/>
              </w:rPr>
              <w:t>Задача 3. Выявление и поддержка талантов и творческих инициатив работающей молодежи</w:t>
            </w:r>
          </w:p>
        </w:tc>
      </w:tr>
      <w:tr w:rsidR="00DC46E9" w:rsidRPr="00DC46E9" w:rsidTr="00A046D0">
        <w:tc>
          <w:tcPr>
            <w:tcW w:w="3369" w:type="dxa"/>
          </w:tcPr>
          <w:p w:rsidR="00DC46E9" w:rsidRPr="00DC46E9" w:rsidRDefault="00DC46E9" w:rsidP="00A046D0">
            <w:pPr>
              <w:pStyle w:val="ConsPlusNormal"/>
              <w:ind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3.1. Подведение итогов реализации муниципальной программы «Работающая молодежь в Бавлинском муниципальном районе Республики Татарстан» на 2026 -2030 годы</w:t>
            </w:r>
          </w:p>
        </w:tc>
        <w:tc>
          <w:tcPr>
            <w:tcW w:w="19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МКУ «Отдел по делам молодежи БМР РТ»</w:t>
            </w:r>
          </w:p>
        </w:tc>
        <w:tc>
          <w:tcPr>
            <w:tcW w:w="1843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 xml:space="preserve">Доля молодежи, </w:t>
            </w:r>
          </w:p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 xml:space="preserve"> процентов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ind w:left="-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46E9" w:rsidRPr="00DC46E9" w:rsidRDefault="00DC46E9" w:rsidP="00A046D0">
            <w:pPr>
              <w:ind w:left="-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ind w:left="-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ind w:lef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DC46E9" w:rsidRPr="00DC46E9" w:rsidRDefault="00DC46E9" w:rsidP="00A046D0">
            <w:pPr>
              <w:ind w:left="-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C46E9" w:rsidRPr="00DC46E9" w:rsidTr="00A046D0">
        <w:tc>
          <w:tcPr>
            <w:tcW w:w="3369" w:type="dxa"/>
          </w:tcPr>
          <w:p w:rsidR="00DC46E9" w:rsidRPr="00DC46E9" w:rsidRDefault="00DC46E9" w:rsidP="00A046D0">
            <w:pPr>
              <w:ind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3.2. Награждение активных молодых людей Бавлинского муниципального района в честь празднования Дня молодежи</w:t>
            </w:r>
          </w:p>
        </w:tc>
        <w:tc>
          <w:tcPr>
            <w:tcW w:w="19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МКУ «Отдел по делам молодежи БМР РТ»</w:t>
            </w:r>
          </w:p>
        </w:tc>
        <w:tc>
          <w:tcPr>
            <w:tcW w:w="1843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Доля молодежи,</w:t>
            </w:r>
          </w:p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ind w:left="-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DC46E9" w:rsidRPr="00DC46E9" w:rsidRDefault="00DC46E9" w:rsidP="00A046D0">
            <w:pPr>
              <w:ind w:left="-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ind w:left="-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ind w:lef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84" w:type="dxa"/>
          </w:tcPr>
          <w:p w:rsidR="00DC46E9" w:rsidRPr="00DC46E9" w:rsidRDefault="00DC46E9" w:rsidP="00A046D0">
            <w:pPr>
              <w:ind w:left="-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C46E9" w:rsidRPr="00DC46E9" w:rsidTr="00A046D0">
        <w:tc>
          <w:tcPr>
            <w:tcW w:w="3369" w:type="dxa"/>
          </w:tcPr>
          <w:p w:rsidR="00DC46E9" w:rsidRPr="00DC46E9" w:rsidRDefault="00DC46E9" w:rsidP="00A046D0">
            <w:pPr>
              <w:pStyle w:val="ConsPlusNormal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C46E9" w:rsidRPr="00DC46E9" w:rsidRDefault="00DC46E9" w:rsidP="00A0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C46E9" w:rsidRPr="00DC46E9" w:rsidRDefault="00DC46E9" w:rsidP="00A046D0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DC46E9" w:rsidRPr="00DC46E9" w:rsidRDefault="00DC46E9" w:rsidP="00A046D0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DC46E9" w:rsidRPr="00DC46E9" w:rsidRDefault="00DC46E9" w:rsidP="00A046D0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84" w:type="dxa"/>
          </w:tcPr>
          <w:p w:rsidR="00DC46E9" w:rsidRPr="00DC46E9" w:rsidRDefault="00DC46E9" w:rsidP="00A046D0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46E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</w:tbl>
    <w:p w:rsidR="00DC46E9" w:rsidRPr="00DC46E9" w:rsidRDefault="00DC46E9" w:rsidP="00DC46E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3508" w:rsidRPr="00DC46E9" w:rsidRDefault="00DC46E9" w:rsidP="00DC46E9">
      <w:pPr>
        <w:pBdr>
          <w:between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DC46E9">
        <w:rPr>
          <w:rFonts w:ascii="Arial" w:hAnsi="Arial" w:cs="Arial"/>
          <w:sz w:val="24"/>
          <w:szCs w:val="24"/>
        </w:rPr>
        <w:t>____________________________</w:t>
      </w:r>
    </w:p>
    <w:sectPr w:rsidR="00403508" w:rsidRPr="00DC46E9" w:rsidSect="00DC46E9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436" w:rsidRDefault="008D1436">
      <w:pPr>
        <w:spacing w:after="0" w:line="240" w:lineRule="auto"/>
      </w:pPr>
      <w:r>
        <w:separator/>
      </w:r>
    </w:p>
  </w:endnote>
  <w:endnote w:type="continuationSeparator" w:id="0">
    <w:p w:rsidR="008D1436" w:rsidRDefault="008D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36" w:rsidRDefault="008D1436">
      <w:pPr>
        <w:spacing w:after="0" w:line="240" w:lineRule="auto"/>
      </w:pPr>
      <w:r>
        <w:separator/>
      </w:r>
    </w:p>
  </w:footnote>
  <w:footnote w:type="continuationSeparator" w:id="0">
    <w:p w:rsidR="008D1436" w:rsidRDefault="008D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441236"/>
      <w:docPartObj>
        <w:docPartGallery w:val="Page Numbers (Top of Page)"/>
        <w:docPartUnique/>
      </w:docPartObj>
    </w:sdtPr>
    <w:sdtEndPr/>
    <w:sdtContent>
      <w:p w:rsidR="00225AF6" w:rsidRDefault="009D5C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13EFE" w:rsidRDefault="008D1436" w:rsidP="00E13EF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EFE" w:rsidRDefault="008D1436">
    <w:pPr>
      <w:pStyle w:val="a3"/>
      <w:jc w:val="center"/>
    </w:pPr>
  </w:p>
  <w:p w:rsidR="00E13EFE" w:rsidRDefault="008D14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3F"/>
    <w:rsid w:val="0002247D"/>
    <w:rsid w:val="00053AE2"/>
    <w:rsid w:val="00063284"/>
    <w:rsid w:val="000B5FD8"/>
    <w:rsid w:val="00120D1B"/>
    <w:rsid w:val="00196A56"/>
    <w:rsid w:val="002E05F9"/>
    <w:rsid w:val="003536BC"/>
    <w:rsid w:val="003F2F59"/>
    <w:rsid w:val="00403508"/>
    <w:rsid w:val="00467D1E"/>
    <w:rsid w:val="005B04A4"/>
    <w:rsid w:val="005B3D4E"/>
    <w:rsid w:val="006A08AB"/>
    <w:rsid w:val="006A7C54"/>
    <w:rsid w:val="006F2C46"/>
    <w:rsid w:val="00782BF0"/>
    <w:rsid w:val="007F4D20"/>
    <w:rsid w:val="008D1436"/>
    <w:rsid w:val="009B79DF"/>
    <w:rsid w:val="009D5C86"/>
    <w:rsid w:val="009F25D1"/>
    <w:rsid w:val="00A02ED1"/>
    <w:rsid w:val="00A2359E"/>
    <w:rsid w:val="00B029E7"/>
    <w:rsid w:val="00B161F1"/>
    <w:rsid w:val="00B77610"/>
    <w:rsid w:val="00BD4F3F"/>
    <w:rsid w:val="00CB0F30"/>
    <w:rsid w:val="00DC46E9"/>
    <w:rsid w:val="00EA4312"/>
    <w:rsid w:val="00F12D85"/>
    <w:rsid w:val="00F5418E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EE4E"/>
  <w15:docId w15:val="{0F95C352-D2C2-44EC-9515-3C837E2A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1B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B7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7610"/>
  </w:style>
  <w:style w:type="paragraph" w:styleId="a5">
    <w:name w:val="Balloon Text"/>
    <w:basedOn w:val="a"/>
    <w:link w:val="a6"/>
    <w:uiPriority w:val="99"/>
    <w:semiHidden/>
    <w:unhideWhenUsed/>
    <w:rsid w:val="00B16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61F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C46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C4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699A-F0A8-4A91-9FE2-DF449278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John602</dc:creator>
  <cp:keywords/>
  <dc:description/>
  <cp:lastModifiedBy>Татьяна Алатырева</cp:lastModifiedBy>
  <cp:revision>2</cp:revision>
  <cp:lastPrinted>2026-02-13T11:35:00Z</cp:lastPrinted>
  <dcterms:created xsi:type="dcterms:W3CDTF">2026-02-24T06:19:00Z</dcterms:created>
  <dcterms:modified xsi:type="dcterms:W3CDTF">2026-02-24T06:19:00Z</dcterms:modified>
</cp:coreProperties>
</file>