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F25" w:rsidRPr="00E83F25" w:rsidRDefault="00E83F25" w:rsidP="00E83F2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E83F25" w:rsidRPr="00E83F25" w:rsidTr="00663E82">
        <w:trPr>
          <w:trHeight w:val="1700"/>
        </w:trPr>
        <w:tc>
          <w:tcPr>
            <w:tcW w:w="4403" w:type="dxa"/>
            <w:tcBorders>
              <w:bottom w:val="single" w:sz="24" w:space="0" w:color="auto"/>
            </w:tcBorders>
          </w:tcPr>
          <w:p w:rsidR="00E83F25" w:rsidRPr="00E83F25" w:rsidRDefault="00E83F25" w:rsidP="00E83F2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E83F25">
              <w:rPr>
                <w:sz w:val="28"/>
                <w:szCs w:val="28"/>
              </w:rPr>
              <w:t>СОВЕТ ТУМБАРЛИНСКОГО</w:t>
            </w:r>
          </w:p>
          <w:p w:rsidR="00E83F25" w:rsidRPr="00E83F25" w:rsidRDefault="00E83F25" w:rsidP="00E83F2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E83F25">
              <w:rPr>
                <w:sz w:val="28"/>
                <w:szCs w:val="28"/>
              </w:rPr>
              <w:t>СЕЛЬСКОГО ПОСЕЛЕНИЯ БАВЛИНСКОГО</w:t>
            </w:r>
          </w:p>
          <w:p w:rsidR="00E83F25" w:rsidRPr="00E83F25" w:rsidRDefault="00E83F25" w:rsidP="00E83F2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E83F25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E83F25" w:rsidRPr="00E83F25" w:rsidRDefault="00E83F25" w:rsidP="00E83F2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E83F25" w:rsidRPr="00E83F25" w:rsidRDefault="00E83F25" w:rsidP="00E83F2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E83F25" w:rsidRPr="00E83F25" w:rsidRDefault="00E83F25" w:rsidP="00E83F2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E83F25" w:rsidRPr="00E83F25" w:rsidRDefault="00E83F25" w:rsidP="00E83F2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E83F25" w:rsidRPr="00E83F25" w:rsidRDefault="00E83F25" w:rsidP="00E83F25">
            <w:pPr>
              <w:spacing w:line="240" w:lineRule="auto"/>
              <w:ind w:hanging="79"/>
              <w:contextualSpacing/>
              <w:jc w:val="center"/>
              <w:rPr>
                <w:sz w:val="28"/>
                <w:szCs w:val="28"/>
              </w:rPr>
            </w:pPr>
            <w:r w:rsidRPr="00E83F25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E83F25" w:rsidRPr="00E83F25" w:rsidRDefault="00E83F25" w:rsidP="00E83F2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E83F25">
              <w:rPr>
                <w:sz w:val="28"/>
                <w:szCs w:val="28"/>
              </w:rPr>
              <w:t xml:space="preserve">РАЙОНЫ  </w:t>
            </w:r>
          </w:p>
          <w:p w:rsidR="00E83F25" w:rsidRPr="00E83F25" w:rsidRDefault="00E83F25" w:rsidP="00E83F2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E83F25">
              <w:rPr>
                <w:sz w:val="28"/>
                <w:szCs w:val="28"/>
              </w:rPr>
              <w:t>ТОМБАРЛЫ АВЫЛ ЖИРЛЕГЕ СОВЕТЫ</w:t>
            </w:r>
          </w:p>
          <w:p w:rsidR="00E83F25" w:rsidRPr="00E83F25" w:rsidRDefault="00E83F25" w:rsidP="00E83F2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  <w:tr w:rsidR="00E83F25" w:rsidRPr="00E83F25" w:rsidTr="00663E82">
        <w:trPr>
          <w:trHeight w:val="621"/>
        </w:trPr>
        <w:tc>
          <w:tcPr>
            <w:tcW w:w="9705" w:type="dxa"/>
            <w:gridSpan w:val="3"/>
            <w:tcBorders>
              <w:top w:val="single" w:sz="24" w:space="0" w:color="auto"/>
            </w:tcBorders>
          </w:tcPr>
          <w:p w:rsidR="00E83F25" w:rsidRPr="00E83F25" w:rsidRDefault="00E83F25" w:rsidP="00E83F25">
            <w:pPr>
              <w:tabs>
                <w:tab w:val="left" w:pos="5460"/>
              </w:tabs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E83F25">
              <w:rPr>
                <w:b/>
                <w:sz w:val="28"/>
                <w:szCs w:val="28"/>
              </w:rPr>
              <w:t xml:space="preserve">                   РЕШЕНИЕ                                                           КАРАР</w:t>
            </w:r>
          </w:p>
        </w:tc>
      </w:tr>
      <w:tr w:rsidR="00E83F25" w:rsidRPr="00E83F25" w:rsidTr="00663E82">
        <w:trPr>
          <w:trHeight w:val="413"/>
        </w:trPr>
        <w:tc>
          <w:tcPr>
            <w:tcW w:w="9705" w:type="dxa"/>
            <w:gridSpan w:val="3"/>
            <w:vAlign w:val="bottom"/>
          </w:tcPr>
          <w:p w:rsidR="00E83F25" w:rsidRPr="00E83F25" w:rsidRDefault="00E83F25" w:rsidP="00E83F25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E83F25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          </w:t>
            </w:r>
            <w:r w:rsidRPr="00E83F25">
              <w:rPr>
                <w:sz w:val="28"/>
                <w:szCs w:val="28"/>
              </w:rPr>
              <w:t xml:space="preserve">2025 г.   </w:t>
            </w:r>
            <w:r>
              <w:rPr>
                <w:sz w:val="28"/>
                <w:szCs w:val="28"/>
              </w:rPr>
              <w:t xml:space="preserve">  </w:t>
            </w:r>
            <w:r w:rsidRPr="00E83F25">
              <w:rPr>
                <w:sz w:val="28"/>
                <w:szCs w:val="28"/>
              </w:rPr>
              <w:t xml:space="preserve">  </w:t>
            </w:r>
            <w:proofErr w:type="spellStart"/>
            <w:r w:rsidRPr="00E83F25">
              <w:rPr>
                <w:sz w:val="28"/>
                <w:szCs w:val="28"/>
              </w:rPr>
              <w:t>с.Татар</w:t>
            </w:r>
            <w:r>
              <w:rPr>
                <w:sz w:val="28"/>
                <w:szCs w:val="28"/>
              </w:rPr>
              <w:t>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Тумбарла</w:t>
            </w:r>
            <w:proofErr w:type="spellEnd"/>
            <w:r>
              <w:rPr>
                <w:sz w:val="28"/>
                <w:szCs w:val="28"/>
              </w:rPr>
              <w:t xml:space="preserve">               № </w:t>
            </w:r>
          </w:p>
          <w:p w:rsidR="00E83F25" w:rsidRPr="00E83F25" w:rsidRDefault="00E83F25" w:rsidP="00E83F2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</w:tbl>
    <w:p w:rsidR="00C85A9A" w:rsidRPr="008E3B30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r w:rsidRPr="008E3B30">
        <w:rPr>
          <w:color w:val="000000"/>
          <w:sz w:val="28"/>
          <w:szCs w:val="28"/>
        </w:rPr>
        <w:t xml:space="preserve">О передаче осуществления части полномочий </w:t>
      </w:r>
    </w:p>
    <w:p w:rsidR="007006C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органов местного самоуправления </w:t>
      </w:r>
    </w:p>
    <w:p w:rsidR="007006C0" w:rsidRDefault="007006C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Тумбарлинского </w:t>
      </w:r>
      <w:r w:rsidR="008E3B30" w:rsidRPr="008E3B30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</w:t>
      </w:r>
      <w:r w:rsidR="008E3B30" w:rsidRPr="008E3B30">
        <w:rPr>
          <w:color w:val="000000"/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 xml:space="preserve"> </w:t>
      </w:r>
    </w:p>
    <w:p w:rsidR="007006C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Бавлинского муниципального района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органам местного самоуправления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Бавлинского муниципального района по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дорожной деятельности в отношении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автомобильных дорог местного значения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в границах населенных пунктов поселения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в части утверждения перечня автомобильных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дорог общего пользования местного значения</w:t>
      </w:r>
    </w:p>
    <w:bookmarkEnd w:id="0"/>
    <w:p w:rsidR="008E3B30" w:rsidRPr="008E3B30" w:rsidRDefault="008E3B30" w:rsidP="008E3B30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 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пунктом 9 статьи 5 </w:t>
      </w:r>
      <w:r>
        <w:rPr>
          <w:color w:val="000000"/>
          <w:sz w:val="28"/>
          <w:szCs w:val="28"/>
          <w:shd w:val="clear" w:color="auto" w:fill="FFFFFF"/>
        </w:rPr>
        <w:t xml:space="preserve">Федерального закона от 8 ноября 2007 года № </w:t>
      </w:r>
      <w:r w:rsidRPr="008E3B30">
        <w:rPr>
          <w:color w:val="000000"/>
          <w:sz w:val="28"/>
          <w:szCs w:val="28"/>
          <w:shd w:val="clear" w:color="auto" w:fill="FFFFFF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пунктом 17 части 3 статьи 15 </w:t>
      </w:r>
      <w:r w:rsidRPr="008E3B30">
        <w:rPr>
          <w:color w:val="000000"/>
          <w:sz w:val="28"/>
          <w:szCs w:val="28"/>
          <w:shd w:val="clear" w:color="auto" w:fill="FFFFFF"/>
        </w:rPr>
        <w:t>Закона Респу</w:t>
      </w:r>
      <w:r>
        <w:rPr>
          <w:color w:val="000000"/>
          <w:sz w:val="28"/>
          <w:szCs w:val="28"/>
          <w:shd w:val="clear" w:color="auto" w:fill="FFFFFF"/>
        </w:rPr>
        <w:t xml:space="preserve">блики Татарстан от 28 июля 2004 года № </w:t>
      </w:r>
      <w:r w:rsidRPr="008E3B30">
        <w:rPr>
          <w:color w:val="000000"/>
          <w:sz w:val="28"/>
          <w:szCs w:val="28"/>
          <w:shd w:val="clear" w:color="auto" w:fill="FFFFFF"/>
        </w:rPr>
        <w:t xml:space="preserve">45-ЗРТ «О местном самоуправлении в Республике Татарстан», </w:t>
      </w:r>
      <w:r w:rsidRPr="008E3B30">
        <w:rPr>
          <w:color w:val="000000"/>
          <w:sz w:val="28"/>
          <w:szCs w:val="28"/>
        </w:rPr>
        <w:t xml:space="preserve">Совет </w:t>
      </w:r>
      <w:r w:rsidR="00E83F25">
        <w:rPr>
          <w:color w:val="000000"/>
          <w:sz w:val="28"/>
          <w:szCs w:val="28"/>
        </w:rPr>
        <w:t>Тумбарлинского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Бавлинского </w:t>
      </w:r>
      <w:r w:rsidRPr="008E3B30">
        <w:rPr>
          <w:color w:val="000000"/>
          <w:sz w:val="28"/>
          <w:szCs w:val="28"/>
        </w:rPr>
        <w:t>муниципального района Республики Татарстан РЕШИЛ: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Передать осуществление </w:t>
      </w:r>
      <w:r w:rsidRPr="008E3B30">
        <w:rPr>
          <w:color w:val="000000"/>
          <w:sz w:val="28"/>
          <w:szCs w:val="28"/>
        </w:rPr>
        <w:t xml:space="preserve">части полномочий органов местного самоуправления </w:t>
      </w:r>
      <w:r w:rsidR="00E83F25">
        <w:rPr>
          <w:color w:val="000000"/>
          <w:sz w:val="28"/>
          <w:szCs w:val="28"/>
        </w:rPr>
        <w:t>Тумбарлинского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органам местного самоуправления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 пользования местного значения.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Рекомендовать Совету Бавлинского </w:t>
      </w:r>
      <w:r w:rsidRPr="008E3B30">
        <w:rPr>
          <w:color w:val="000000"/>
          <w:sz w:val="28"/>
          <w:szCs w:val="28"/>
        </w:rPr>
        <w:t>муниципального района Республики Татарстан: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рассмотреть вопрос о приеме части полномочий, указанных в пункте 1 настоящего решения;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заключить соглашения о приеме-передаче осуществления </w:t>
      </w:r>
      <w:r w:rsidRPr="008E3B30">
        <w:rPr>
          <w:color w:val="000000"/>
          <w:sz w:val="28"/>
          <w:szCs w:val="28"/>
        </w:rPr>
        <w:t xml:space="preserve">части полномочий органов местного самоуправления </w:t>
      </w:r>
      <w:r w:rsidR="00E83F25">
        <w:rPr>
          <w:color w:val="000000"/>
          <w:sz w:val="28"/>
          <w:szCs w:val="28"/>
        </w:rPr>
        <w:t>Тумбарлинского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органам местного самоуправления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</w:t>
      </w:r>
      <w:r>
        <w:rPr>
          <w:color w:val="000000"/>
          <w:sz w:val="28"/>
          <w:szCs w:val="28"/>
        </w:rPr>
        <w:t xml:space="preserve"> пользования местного значения</w:t>
      </w:r>
      <w:r w:rsidRPr="008E3B30">
        <w:rPr>
          <w:color w:val="000000"/>
          <w:sz w:val="28"/>
          <w:szCs w:val="28"/>
        </w:rPr>
        <w:t>.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Соглашения </w:t>
      </w:r>
      <w:r w:rsidRPr="008E3B30">
        <w:rPr>
          <w:color w:val="000000"/>
          <w:sz w:val="28"/>
          <w:szCs w:val="28"/>
        </w:rPr>
        <w:t>о приеме-передаче осуществления части полномочий органов местного самоуправления</w:t>
      </w:r>
      <w:r>
        <w:rPr>
          <w:color w:val="000000"/>
          <w:sz w:val="28"/>
          <w:szCs w:val="28"/>
        </w:rPr>
        <w:t xml:space="preserve"> </w:t>
      </w:r>
      <w:r w:rsidR="00E83F25">
        <w:rPr>
          <w:color w:val="000000"/>
          <w:sz w:val="28"/>
          <w:szCs w:val="28"/>
        </w:rPr>
        <w:t>Тумбарлинского</w:t>
      </w:r>
      <w:r w:rsidRPr="008E3B30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органам местного самоуправления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по дорожной деятельности в отношении автомобильных дорог местного значения в границах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>населенных пунктов поселения в части утверждения перечня автомобильных дорог общего пользования местного значения, вступают в силу с момента официального опубликования.</w:t>
      </w:r>
    </w:p>
    <w:p w:rsid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4. </w:t>
      </w:r>
      <w:r w:rsidRPr="008E3B30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>Контроль исполнения настоящего решения оставляю за собой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 </w:t>
      </w:r>
    </w:p>
    <w:p w:rsidR="00D07A7D" w:rsidRPr="008E3B30" w:rsidRDefault="00D07A7D" w:rsidP="00D07A7D">
      <w:pPr>
        <w:spacing w:line="324" w:lineRule="auto"/>
        <w:rPr>
          <w:sz w:val="28"/>
          <w:szCs w:val="28"/>
        </w:rPr>
      </w:pPr>
    </w:p>
    <w:p w:rsidR="00D07A7D" w:rsidRPr="008E3B30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8E3B30">
        <w:rPr>
          <w:sz w:val="28"/>
          <w:szCs w:val="28"/>
        </w:rPr>
        <w:t xml:space="preserve">Глава, председатель Совета </w:t>
      </w:r>
    </w:p>
    <w:p w:rsidR="00D07A7D" w:rsidRPr="008E3B30" w:rsidRDefault="00E83F25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Тумбарлинского</w:t>
      </w:r>
      <w:r w:rsidR="00D07A7D" w:rsidRPr="008E3B30">
        <w:rPr>
          <w:sz w:val="28"/>
          <w:szCs w:val="28"/>
        </w:rPr>
        <w:t xml:space="preserve"> сельского поселения</w:t>
      </w:r>
    </w:p>
    <w:p w:rsidR="00D07A7D" w:rsidRPr="008E3B30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8E3B30">
        <w:rPr>
          <w:sz w:val="28"/>
          <w:szCs w:val="28"/>
        </w:rPr>
        <w:t xml:space="preserve">      </w:t>
      </w:r>
      <w:r w:rsidR="00E83F25">
        <w:rPr>
          <w:sz w:val="28"/>
          <w:szCs w:val="28"/>
        </w:rPr>
        <w:t xml:space="preserve">  </w:t>
      </w:r>
      <w:r w:rsidRPr="008E3B30">
        <w:rPr>
          <w:sz w:val="28"/>
          <w:szCs w:val="28"/>
        </w:rPr>
        <w:t xml:space="preserve">  Бавлинского муниципаль</w:t>
      </w:r>
      <w:r w:rsidR="00E83F25">
        <w:rPr>
          <w:sz w:val="28"/>
          <w:szCs w:val="28"/>
        </w:rPr>
        <w:t xml:space="preserve">ного района </w:t>
      </w:r>
      <w:r w:rsidRPr="008E3B30">
        <w:rPr>
          <w:sz w:val="28"/>
          <w:szCs w:val="28"/>
        </w:rPr>
        <w:t xml:space="preserve">                                   </w:t>
      </w:r>
      <w:proofErr w:type="spellStart"/>
      <w:r w:rsidR="00E83F25">
        <w:rPr>
          <w:sz w:val="28"/>
          <w:szCs w:val="28"/>
        </w:rPr>
        <w:t>А.М</w:t>
      </w:r>
      <w:proofErr w:type="spellEnd"/>
      <w:r w:rsidR="00E83F25">
        <w:rPr>
          <w:sz w:val="28"/>
          <w:szCs w:val="28"/>
        </w:rPr>
        <w:t xml:space="preserve">. </w:t>
      </w:r>
      <w:proofErr w:type="spellStart"/>
      <w:r w:rsidR="00E83F25">
        <w:rPr>
          <w:sz w:val="28"/>
          <w:szCs w:val="28"/>
        </w:rPr>
        <w:t>Миназова</w:t>
      </w:r>
      <w:proofErr w:type="spellEnd"/>
    </w:p>
    <w:p w:rsidR="00F7068C" w:rsidRPr="008E3B30" w:rsidRDefault="00F7068C" w:rsidP="00D07A7D">
      <w:pPr>
        <w:ind w:firstLine="0"/>
        <w:rPr>
          <w:sz w:val="28"/>
          <w:szCs w:val="28"/>
        </w:rPr>
      </w:pPr>
    </w:p>
    <w:sectPr w:rsidR="00F7068C" w:rsidRPr="008E3B30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77B71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006C0"/>
    <w:rsid w:val="00715281"/>
    <w:rsid w:val="00722943"/>
    <w:rsid w:val="00746BC9"/>
    <w:rsid w:val="0074766C"/>
    <w:rsid w:val="00786435"/>
    <w:rsid w:val="007F3C23"/>
    <w:rsid w:val="008869CE"/>
    <w:rsid w:val="0089027B"/>
    <w:rsid w:val="008C4C73"/>
    <w:rsid w:val="008E3B30"/>
    <w:rsid w:val="008F2F09"/>
    <w:rsid w:val="0090714C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57629"/>
    <w:rsid w:val="00D66733"/>
    <w:rsid w:val="00DA4E96"/>
    <w:rsid w:val="00DE72FE"/>
    <w:rsid w:val="00DF2100"/>
    <w:rsid w:val="00E34A72"/>
    <w:rsid w:val="00E83F25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E3B3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2025-12-24T05:44:00Z</dcterms:created>
  <dcterms:modified xsi:type="dcterms:W3CDTF">2025-12-24T05:44:00Z</dcterms:modified>
</cp:coreProperties>
</file>