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4D04DA">
        <w:trPr>
          <w:trHeight w:val="1221"/>
        </w:trPr>
        <w:tc>
          <w:tcPr>
            <w:tcW w:w="4400" w:type="dxa"/>
          </w:tcPr>
          <w:p w:rsidR="00742E7A" w:rsidRPr="004D04D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6"/>
                <w:szCs w:val="26"/>
                <w:lang w:val="ru-RU"/>
              </w:rPr>
            </w:pPr>
            <w:r w:rsidRPr="004D04DA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4D04DA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ЫЙ</w:t>
            </w:r>
            <w:r w:rsidR="00961CCF" w:rsidRPr="004D04DA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 xml:space="preserve"> </w:t>
            </w:r>
            <w:r w:rsidRPr="004D04DA">
              <w:rPr>
                <w:rFonts w:ascii="Arial" w:hAnsi="Arial" w:cs="Arial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4D04D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4D04DA">
              <w:rPr>
                <w:rFonts w:ascii="Arial" w:hAnsi="Arial" w:cs="Arial"/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D04DA" w:rsidRDefault="004D04D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04DA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4D04D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D04D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D04D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4D04D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4D04DA">
              <w:rPr>
                <w:rFonts w:ascii="Arial" w:hAnsi="Arial" w:cs="Arial"/>
                <w:b w:val="0"/>
                <w:sz w:val="26"/>
                <w:szCs w:val="26"/>
              </w:rPr>
              <w:t xml:space="preserve">ТАТАРСТАН </w:t>
            </w:r>
            <w:proofErr w:type="spellStart"/>
            <w:r w:rsidR="00742E7A" w:rsidRPr="004D04DA">
              <w:rPr>
                <w:rFonts w:ascii="Arial" w:hAnsi="Arial" w:cs="Arial"/>
                <w:b w:val="0"/>
                <w:sz w:val="26"/>
                <w:szCs w:val="26"/>
              </w:rPr>
              <w:t>РЕСПУБЛИКАСЫ</w:t>
            </w:r>
            <w:proofErr w:type="spellEnd"/>
            <w:r w:rsidR="00742E7A" w:rsidRPr="004D04DA">
              <w:rPr>
                <w:rFonts w:ascii="Arial" w:hAnsi="Arial" w:cs="Arial"/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4D04DA"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  <w:p w:rsidR="00742E7A" w:rsidRPr="004D04D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6"/>
                <w:szCs w:val="26"/>
              </w:rPr>
            </w:pPr>
            <w:r w:rsidRPr="004D04DA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>МУНИ</w:t>
            </w:r>
            <w:r w:rsidRPr="004D04DA">
              <w:rPr>
                <w:rFonts w:ascii="Arial" w:hAnsi="Arial" w:cs="Arial"/>
                <w:b w:val="0"/>
                <w:sz w:val="26"/>
                <w:szCs w:val="26"/>
              </w:rPr>
              <w:t>Ц</w:t>
            </w:r>
            <w:r w:rsidR="00961CCF" w:rsidRPr="004D04DA">
              <w:rPr>
                <w:rFonts w:ascii="Arial" w:hAnsi="Arial" w:cs="Arial"/>
                <w:b w:val="0"/>
                <w:sz w:val="26"/>
                <w:szCs w:val="26"/>
                <w:lang w:val="tt-RU"/>
              </w:rPr>
              <w:t xml:space="preserve">ИПАЛЬ </w:t>
            </w:r>
            <w:r w:rsidRPr="004D04DA">
              <w:rPr>
                <w:rFonts w:ascii="Arial" w:hAnsi="Arial" w:cs="Arial"/>
                <w:b w:val="0"/>
                <w:sz w:val="26"/>
                <w:szCs w:val="26"/>
              </w:rPr>
              <w:t>РАЙОНЫ</w:t>
            </w:r>
          </w:p>
          <w:p w:rsidR="00742E7A" w:rsidRPr="004D04D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4D04DA">
              <w:rPr>
                <w:rFonts w:ascii="Arial" w:hAnsi="Arial" w:cs="Arial"/>
                <w:sz w:val="26"/>
                <w:szCs w:val="26"/>
              </w:rPr>
              <w:t>БАШКАРМА</w:t>
            </w:r>
            <w:proofErr w:type="spellEnd"/>
            <w:r w:rsidRPr="004D04D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42E7A" w:rsidRPr="004D04DA">
              <w:rPr>
                <w:rFonts w:ascii="Arial" w:hAnsi="Arial" w:cs="Arial"/>
                <w:sz w:val="26"/>
                <w:szCs w:val="26"/>
              </w:rPr>
              <w:t>КОМИТЕТЫ</w:t>
            </w:r>
          </w:p>
        </w:tc>
      </w:tr>
      <w:tr w:rsidR="005677E5" w:rsidRPr="004D04DA">
        <w:trPr>
          <w:trHeight w:hRule="exact" w:val="387"/>
        </w:trPr>
        <w:tc>
          <w:tcPr>
            <w:tcW w:w="9660" w:type="dxa"/>
            <w:gridSpan w:val="4"/>
          </w:tcPr>
          <w:p w:rsidR="005677E5" w:rsidRPr="004D04D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5677E5" w:rsidRPr="004D04DA" w:rsidRDefault="005677E5" w:rsidP="004240BD">
            <w:pPr>
              <w:jc w:val="center"/>
              <w:rPr>
                <w:rFonts w:ascii="Arial" w:hAnsi="Arial" w:cs="Arial"/>
                <w:sz w:val="2"/>
                <w:szCs w:val="20"/>
                <w:lang w:val="en-US"/>
              </w:rPr>
            </w:pPr>
          </w:p>
        </w:tc>
      </w:tr>
      <w:tr w:rsidR="004240BD" w:rsidRPr="004D04DA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D04DA" w:rsidRDefault="00A85133" w:rsidP="00A85133">
            <w:pPr>
              <w:rPr>
                <w:rFonts w:ascii="Arial" w:hAnsi="Arial" w:cs="Arial"/>
                <w:sz w:val="30"/>
                <w:szCs w:val="30"/>
              </w:rPr>
            </w:pPr>
            <w:r w:rsidRPr="004D04D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DD0E0A" w:rsidRPr="004D04D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04D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600AE7" w:rsidRPr="004D04D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240BD" w:rsidRPr="004D04DA">
              <w:rPr>
                <w:rFonts w:ascii="Arial" w:hAnsi="Arial" w:cs="Arial"/>
                <w:sz w:val="30"/>
                <w:szCs w:val="30"/>
              </w:rPr>
              <w:t>ПО</w:t>
            </w:r>
            <w:r w:rsidR="00BC0BCD" w:rsidRPr="004D04DA">
              <w:rPr>
                <w:rFonts w:ascii="Arial" w:hAnsi="Arial" w:cs="Arial"/>
                <w:sz w:val="30"/>
                <w:szCs w:val="30"/>
              </w:rPr>
              <w:t>СТАНОВЛ</w:t>
            </w:r>
            <w:r w:rsidR="004240BD" w:rsidRPr="004D04DA">
              <w:rPr>
                <w:rFonts w:ascii="Arial" w:hAnsi="Arial" w:cs="Arial"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4D04DA" w:rsidRDefault="00A85133" w:rsidP="004240B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D04D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25F93" w:rsidRPr="004D04D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04D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B31AD3" w:rsidRPr="004D04D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D04D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BC0BCD" w:rsidRPr="004D04DA">
              <w:rPr>
                <w:rFonts w:ascii="Arial" w:hAnsi="Arial" w:cs="Arial"/>
                <w:sz w:val="30"/>
                <w:szCs w:val="30"/>
              </w:rPr>
              <w:t>КАРАР</w:t>
            </w:r>
            <w:proofErr w:type="spellEnd"/>
          </w:p>
        </w:tc>
      </w:tr>
      <w:tr w:rsidR="005677E5" w:rsidRPr="004D04DA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4D04D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4D04D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D04D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4D04DA" w:rsidRDefault="005677E5" w:rsidP="004D0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4D04DA" w:rsidRDefault="004A20B9" w:rsidP="00EE1B68">
      <w:pPr>
        <w:autoSpaceDE w:val="0"/>
        <w:autoSpaceDN w:val="0"/>
        <w:adjustRightInd w:val="0"/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C7994" w:rsidRPr="004D04DA" w:rsidTr="0039171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7994" w:rsidRPr="004D04DA" w:rsidRDefault="002C7994" w:rsidP="0039171E">
            <w:pPr>
              <w:pStyle w:val="ConsPlusNormal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4D04DA">
              <w:rPr>
                <w:rFonts w:ascii="Arial" w:hAnsi="Arial" w:cs="Arial"/>
                <w:sz w:val="28"/>
                <w:szCs w:val="28"/>
              </w:rPr>
              <w:t>Об утверждении муниципальной программы «Развитие муниципальной службы в Бавлинском муниципальном районе</w:t>
            </w:r>
            <w:r w:rsidRPr="004D04DA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4D04DA">
              <w:rPr>
                <w:rFonts w:ascii="Arial" w:hAnsi="Arial" w:cs="Arial"/>
                <w:sz w:val="28"/>
                <w:szCs w:val="28"/>
              </w:rPr>
              <w:t>Республики Татарстан на 2026-2028 годы</w:t>
            </w:r>
            <w:r w:rsidR="00CB127C" w:rsidRPr="004D04DA">
              <w:rPr>
                <w:rFonts w:ascii="Arial" w:hAnsi="Arial" w:cs="Arial"/>
                <w:sz w:val="28"/>
                <w:szCs w:val="28"/>
              </w:rPr>
              <w:t>»</w:t>
            </w:r>
            <w:bookmarkEnd w:id="0"/>
          </w:p>
        </w:tc>
      </w:tr>
    </w:tbl>
    <w:p w:rsidR="002C7994" w:rsidRPr="004D04DA" w:rsidRDefault="002C7994" w:rsidP="002C7994">
      <w:pPr>
        <w:pStyle w:val="ConsPlusNormal"/>
        <w:jc w:val="both"/>
        <w:rPr>
          <w:rFonts w:ascii="Arial" w:hAnsi="Arial" w:cs="Arial"/>
          <w:sz w:val="12"/>
          <w:szCs w:val="28"/>
        </w:rPr>
      </w:pPr>
    </w:p>
    <w:p w:rsidR="00CB127C" w:rsidRPr="004D04DA" w:rsidRDefault="002C7994" w:rsidP="00CB127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 xml:space="preserve">В соответствии с Федеральным законом от </w:t>
      </w:r>
      <w:r w:rsidR="00CB127C" w:rsidRPr="004D04DA">
        <w:rPr>
          <w:rFonts w:ascii="Arial" w:hAnsi="Arial" w:cs="Arial"/>
          <w:sz w:val="28"/>
          <w:szCs w:val="28"/>
        </w:rPr>
        <w:t>0</w:t>
      </w:r>
      <w:r w:rsidRPr="004D04DA">
        <w:rPr>
          <w:rFonts w:ascii="Arial" w:hAnsi="Arial" w:cs="Arial"/>
          <w:sz w:val="28"/>
          <w:szCs w:val="28"/>
        </w:rPr>
        <w:t>2</w:t>
      </w:r>
      <w:r w:rsidR="00CB127C" w:rsidRPr="004D04DA">
        <w:rPr>
          <w:rFonts w:ascii="Arial" w:hAnsi="Arial" w:cs="Arial"/>
          <w:sz w:val="28"/>
          <w:szCs w:val="28"/>
        </w:rPr>
        <w:t>.03.</w:t>
      </w:r>
      <w:r w:rsidRPr="004D04DA">
        <w:rPr>
          <w:rFonts w:ascii="Arial" w:hAnsi="Arial" w:cs="Arial"/>
          <w:sz w:val="28"/>
          <w:szCs w:val="28"/>
        </w:rPr>
        <w:t>2007</w:t>
      </w:r>
      <w:r w:rsidR="00CB127C" w:rsidRPr="004D04DA">
        <w:rPr>
          <w:rFonts w:ascii="Arial" w:hAnsi="Arial" w:cs="Arial"/>
          <w:sz w:val="28"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№</w:t>
      </w:r>
      <w:r w:rsidR="00CB127C" w:rsidRPr="004D04DA">
        <w:rPr>
          <w:rFonts w:ascii="Arial" w:hAnsi="Arial" w:cs="Arial"/>
          <w:sz w:val="28"/>
          <w:szCs w:val="28"/>
        </w:rPr>
        <w:t xml:space="preserve">25-ФЗ </w:t>
      </w:r>
      <w:r w:rsidRPr="004D04DA">
        <w:rPr>
          <w:rFonts w:ascii="Arial" w:hAnsi="Arial" w:cs="Arial"/>
          <w:sz w:val="28"/>
          <w:szCs w:val="28"/>
        </w:rPr>
        <w:t>«О муниципальной службе в Российской Федерации», Кодексом Республики Татарстан о муниципальной службе</w:t>
      </w:r>
      <w:r w:rsidR="00CB127C" w:rsidRPr="004D04DA">
        <w:rPr>
          <w:rFonts w:ascii="Arial" w:hAnsi="Arial" w:cs="Arial"/>
          <w:sz w:val="28"/>
          <w:szCs w:val="28"/>
        </w:rPr>
        <w:t xml:space="preserve"> от 25.06.2013 №50-ЗРТ</w:t>
      </w:r>
      <w:r w:rsidRPr="004D04DA">
        <w:rPr>
          <w:rFonts w:ascii="Arial" w:hAnsi="Arial" w:cs="Arial"/>
          <w:sz w:val="28"/>
          <w:szCs w:val="28"/>
        </w:rPr>
        <w:t>, постановлением Кабинета Министров Респу</w:t>
      </w:r>
      <w:r w:rsidR="00CB127C" w:rsidRPr="004D04DA">
        <w:rPr>
          <w:rFonts w:ascii="Arial" w:hAnsi="Arial" w:cs="Arial"/>
          <w:sz w:val="28"/>
          <w:szCs w:val="28"/>
        </w:rPr>
        <w:t>блики Татарстан от 22.11.2013 №</w:t>
      </w:r>
      <w:r w:rsidRPr="004D04DA">
        <w:rPr>
          <w:rFonts w:ascii="Arial" w:hAnsi="Arial" w:cs="Arial"/>
          <w:sz w:val="28"/>
          <w:szCs w:val="28"/>
        </w:rPr>
        <w:t>910 «Об утверждении государственной программы Республики Татарстан «Развитие государственной гражданско</w:t>
      </w:r>
      <w:r w:rsidR="00CB127C" w:rsidRPr="004D04DA">
        <w:rPr>
          <w:rFonts w:ascii="Arial" w:hAnsi="Arial" w:cs="Arial"/>
          <w:sz w:val="28"/>
          <w:szCs w:val="28"/>
        </w:rPr>
        <w:t xml:space="preserve">й службы Республики Татарстан и </w:t>
      </w:r>
      <w:r w:rsidRPr="004D04DA">
        <w:rPr>
          <w:rFonts w:ascii="Arial" w:hAnsi="Arial" w:cs="Arial"/>
          <w:sz w:val="28"/>
          <w:szCs w:val="28"/>
        </w:rPr>
        <w:t>муниципальной службы в Республике Татарстан»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, </w:t>
      </w:r>
      <w:r w:rsidRPr="004D04DA">
        <w:rPr>
          <w:rFonts w:ascii="Arial" w:hAnsi="Arial" w:cs="Arial"/>
          <w:sz w:val="28"/>
          <w:szCs w:val="28"/>
        </w:rPr>
        <w:t xml:space="preserve">Уставом </w:t>
      </w:r>
      <w:r w:rsidR="00CB127C" w:rsidRPr="004D04DA">
        <w:rPr>
          <w:rFonts w:ascii="Arial" w:hAnsi="Arial" w:cs="Arial"/>
          <w:sz w:val="28"/>
          <w:szCs w:val="28"/>
        </w:rPr>
        <w:t>муниципального образования «</w:t>
      </w:r>
      <w:r w:rsidRPr="004D04DA">
        <w:rPr>
          <w:rFonts w:ascii="Arial" w:hAnsi="Arial" w:cs="Arial"/>
          <w:sz w:val="28"/>
          <w:szCs w:val="28"/>
        </w:rPr>
        <w:t>Бавлинск</w:t>
      </w:r>
      <w:r w:rsidR="00CB127C" w:rsidRPr="004D04DA">
        <w:rPr>
          <w:rFonts w:ascii="Arial" w:hAnsi="Arial" w:cs="Arial"/>
          <w:sz w:val="28"/>
          <w:szCs w:val="28"/>
        </w:rPr>
        <w:t>ий</w:t>
      </w:r>
      <w:r w:rsidRPr="004D04DA">
        <w:rPr>
          <w:rFonts w:ascii="Arial" w:hAnsi="Arial" w:cs="Arial"/>
          <w:sz w:val="28"/>
          <w:szCs w:val="28"/>
        </w:rPr>
        <w:t xml:space="preserve"> муниципальн</w:t>
      </w:r>
      <w:r w:rsidR="00CB127C" w:rsidRPr="004D04DA">
        <w:rPr>
          <w:rFonts w:ascii="Arial" w:hAnsi="Arial" w:cs="Arial"/>
          <w:sz w:val="28"/>
          <w:szCs w:val="28"/>
        </w:rPr>
        <w:t>ый</w:t>
      </w:r>
      <w:r w:rsidRPr="004D04DA">
        <w:rPr>
          <w:rFonts w:ascii="Arial" w:hAnsi="Arial" w:cs="Arial"/>
          <w:sz w:val="28"/>
          <w:szCs w:val="28"/>
        </w:rPr>
        <w:t xml:space="preserve"> район</w:t>
      </w:r>
      <w:r w:rsidR="00CB127C" w:rsidRPr="004D04DA">
        <w:rPr>
          <w:rFonts w:ascii="Arial" w:hAnsi="Arial" w:cs="Arial"/>
          <w:sz w:val="28"/>
          <w:szCs w:val="28"/>
        </w:rPr>
        <w:t>» Республики Татарстан</w:t>
      </w:r>
      <w:r w:rsidRPr="004D04DA">
        <w:rPr>
          <w:rFonts w:ascii="Arial" w:hAnsi="Arial" w:cs="Arial"/>
          <w:sz w:val="28"/>
          <w:szCs w:val="28"/>
        </w:rPr>
        <w:t xml:space="preserve"> Исполнительный комитет Бавлинского муниципального района</w:t>
      </w:r>
      <w:r w:rsidR="00CB127C" w:rsidRPr="004D04DA">
        <w:rPr>
          <w:rFonts w:ascii="Arial" w:hAnsi="Arial" w:cs="Arial"/>
          <w:sz w:val="28"/>
          <w:szCs w:val="28"/>
        </w:rPr>
        <w:t xml:space="preserve"> Республики Татарстан</w:t>
      </w:r>
    </w:p>
    <w:p w:rsidR="002C7994" w:rsidRPr="004D04DA" w:rsidRDefault="00CB127C" w:rsidP="00CB127C">
      <w:pPr>
        <w:pStyle w:val="ConsPlusNormal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П О С Т А Н О В Л Я Е Т:</w:t>
      </w:r>
    </w:p>
    <w:p w:rsidR="00CB127C" w:rsidRPr="004D04DA" w:rsidRDefault="002C7994" w:rsidP="00CB127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1. Утвердить прилагаемую муниципальную программу «Развитие муниципальной службы в Бавлинском муниципальном районе</w:t>
      </w:r>
      <w:r w:rsidRPr="004D04DA">
        <w:rPr>
          <w:rFonts w:ascii="Arial" w:hAnsi="Arial" w:cs="Arial"/>
          <w:i/>
          <w:sz w:val="24"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Республики Татарстан</w:t>
      </w:r>
      <w:r w:rsidR="00CB127C" w:rsidRPr="004D04DA">
        <w:rPr>
          <w:rFonts w:ascii="Arial" w:hAnsi="Arial" w:cs="Arial"/>
          <w:sz w:val="28"/>
          <w:szCs w:val="28"/>
        </w:rPr>
        <w:t xml:space="preserve"> на 2026-2028 годы».</w:t>
      </w:r>
    </w:p>
    <w:p w:rsidR="002C7994" w:rsidRPr="004D04DA" w:rsidRDefault="002C7994" w:rsidP="00CB127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D04DA">
        <w:rPr>
          <w:rFonts w:ascii="Arial" w:hAnsi="Arial" w:cs="Arial"/>
          <w:sz w:val="28"/>
          <w:szCs w:val="28"/>
        </w:rPr>
        <w:t xml:space="preserve">2. </w:t>
      </w:r>
      <w:r w:rsidRPr="004D04D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4D04DA">
        <w:rPr>
          <w:rFonts w:ascii="Arial" w:hAnsi="Arial" w:cs="Arial"/>
          <w:sz w:val="28"/>
          <w:szCs w:val="28"/>
          <w:shd w:val="clear" w:color="auto" w:fill="FFFFFF"/>
        </w:rPr>
        <w:t>(</w:t>
      </w:r>
      <w:hyperlink r:id="rId8" w:tgtFrame="_blank" w:history="1">
        <w:r w:rsidRPr="004D04DA">
          <w:rPr>
            <w:rStyle w:val="af"/>
            <w:rFonts w:ascii="Arial" w:hAnsi="Arial" w:cs="Arial"/>
            <w:color w:val="auto"/>
            <w:sz w:val="28"/>
            <w:szCs w:val="28"/>
            <w:u w:val="none"/>
          </w:rPr>
          <w:t>http://www.bavly.tatarstan.ru</w:t>
        </w:r>
      </w:hyperlink>
      <w:r w:rsidRPr="004D04DA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:rsidR="00EA7846" w:rsidRPr="004D04DA" w:rsidRDefault="002C7994" w:rsidP="00CB127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4D04DA">
        <w:rPr>
          <w:rFonts w:ascii="Arial" w:hAnsi="Arial" w:cs="Arial"/>
          <w:sz w:val="28"/>
          <w:szCs w:val="28"/>
        </w:rPr>
        <w:t>3. Контроль за исполнением настоящего постановления оставляю за собой</w:t>
      </w:r>
      <w:r w:rsidRPr="004D04DA">
        <w:rPr>
          <w:rFonts w:ascii="Arial" w:hAnsi="Arial" w:cs="Arial"/>
          <w:sz w:val="24"/>
          <w:szCs w:val="28"/>
        </w:rPr>
        <w:t>.</w:t>
      </w:r>
    </w:p>
    <w:p w:rsidR="00FB102E" w:rsidRPr="004D04DA" w:rsidRDefault="00EA7846" w:rsidP="00CB127C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Руководитель                                        </w:t>
      </w:r>
      <w:r w:rsidR="004D04DA" w:rsidRPr="004D04DA">
        <w:rPr>
          <w:rFonts w:ascii="Arial" w:hAnsi="Arial" w:cs="Arial"/>
        </w:rPr>
        <w:t xml:space="preserve">                         </w:t>
      </w:r>
      <w:r w:rsidRPr="004D04DA">
        <w:rPr>
          <w:rFonts w:ascii="Arial" w:hAnsi="Arial" w:cs="Arial"/>
        </w:rPr>
        <w:t xml:space="preserve">  </w:t>
      </w:r>
      <w:r w:rsidR="00431313" w:rsidRPr="004D04DA">
        <w:rPr>
          <w:rFonts w:ascii="Arial" w:hAnsi="Arial" w:cs="Arial"/>
        </w:rPr>
        <w:t xml:space="preserve">  </w:t>
      </w:r>
      <w:proofErr w:type="spellStart"/>
      <w:r w:rsidR="00431313" w:rsidRPr="004D04DA">
        <w:rPr>
          <w:rFonts w:ascii="Arial" w:hAnsi="Arial" w:cs="Arial"/>
        </w:rPr>
        <w:t>Д.Л</w:t>
      </w:r>
      <w:proofErr w:type="spellEnd"/>
      <w:r w:rsidR="00431313" w:rsidRPr="004D04DA">
        <w:rPr>
          <w:rFonts w:ascii="Arial" w:hAnsi="Arial" w:cs="Arial"/>
        </w:rPr>
        <w:t>. Бакиров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4DA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4DA">
        <w:rPr>
          <w:rFonts w:ascii="Arial" w:hAnsi="Arial" w:cs="Arial"/>
          <w:sz w:val="24"/>
          <w:szCs w:val="24"/>
        </w:rPr>
        <w:t>постановлением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4DA">
        <w:rPr>
          <w:rFonts w:ascii="Arial" w:hAnsi="Arial" w:cs="Arial"/>
          <w:sz w:val="24"/>
          <w:szCs w:val="24"/>
        </w:rPr>
        <w:t>Исполнительного комитета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4D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4DA">
        <w:rPr>
          <w:rFonts w:ascii="Arial" w:hAnsi="Arial" w:cs="Arial"/>
          <w:sz w:val="24"/>
          <w:szCs w:val="24"/>
        </w:rPr>
        <w:t xml:space="preserve">от </w:t>
      </w:r>
      <w:r w:rsidR="004D04DA" w:rsidRPr="004D04DA">
        <w:rPr>
          <w:rFonts w:ascii="Arial" w:hAnsi="Arial" w:cs="Arial"/>
          <w:sz w:val="24"/>
          <w:szCs w:val="24"/>
        </w:rPr>
        <w:t>15.12.</w:t>
      </w:r>
      <w:r w:rsidRPr="004D04DA">
        <w:rPr>
          <w:rFonts w:ascii="Arial" w:hAnsi="Arial" w:cs="Arial"/>
          <w:sz w:val="24"/>
          <w:szCs w:val="24"/>
        </w:rPr>
        <w:t>2025 г.  №</w:t>
      </w:r>
      <w:r w:rsidR="004D04DA" w:rsidRPr="004D04DA">
        <w:rPr>
          <w:rFonts w:ascii="Arial" w:hAnsi="Arial" w:cs="Arial"/>
          <w:sz w:val="24"/>
          <w:szCs w:val="24"/>
        </w:rPr>
        <w:t>178</w:t>
      </w: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E214B" w:rsidRPr="004D04DA" w:rsidRDefault="004E214B" w:rsidP="004E214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Муниципальная программа</w:t>
      </w:r>
    </w:p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«Развитие муниципальной службы в Бавлинском муниципальном</w:t>
      </w:r>
    </w:p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районе</w:t>
      </w:r>
      <w:r w:rsidRPr="004D04DA">
        <w:rPr>
          <w:rFonts w:ascii="Arial" w:hAnsi="Arial" w:cs="Arial"/>
          <w:i/>
          <w:sz w:val="24"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Республики Татарстан на 2026-2028 годы»</w:t>
      </w:r>
    </w:p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8"/>
          <w:szCs w:val="28"/>
        </w:rPr>
      </w:pP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bCs/>
          <w:color w:val="000000"/>
          <w:sz w:val="28"/>
          <w:szCs w:val="28"/>
        </w:rPr>
        <w:t xml:space="preserve">Стратегические приоритеты в сфере реализации муниципальной 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bCs/>
          <w:color w:val="000000"/>
          <w:sz w:val="28"/>
          <w:szCs w:val="28"/>
        </w:rPr>
        <w:t>программы «Развитие муниципальной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 xml:space="preserve">службы </w:t>
      </w:r>
      <w:r w:rsidRPr="004D04DA">
        <w:rPr>
          <w:rFonts w:ascii="Arial" w:hAnsi="Arial" w:cs="Arial"/>
          <w:sz w:val="28"/>
          <w:szCs w:val="28"/>
        </w:rPr>
        <w:t>в Бавлинском муниципальном районе</w:t>
      </w:r>
      <w:r w:rsidRPr="004D04DA">
        <w:rPr>
          <w:rFonts w:ascii="Arial" w:hAnsi="Arial" w:cs="Arial"/>
          <w:i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Республики Татарстан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>»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4D04DA">
        <w:rPr>
          <w:rFonts w:ascii="Arial" w:hAnsi="Arial" w:cs="Arial"/>
          <w:bCs/>
          <w:color w:val="000000"/>
          <w:sz w:val="28"/>
          <w:szCs w:val="28"/>
          <w:lang w:val="en-US"/>
        </w:rPr>
        <w:t>I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>.Оценка текущего состояния в сфере муниципальной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>службы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в Бавлинском муниципальном районе</w:t>
      </w:r>
      <w:r w:rsidRPr="004D04DA">
        <w:rPr>
          <w:rFonts w:ascii="Arial" w:hAnsi="Arial" w:cs="Arial"/>
          <w:i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Республики Татарстан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В органах местного самоуправления </w:t>
      </w:r>
      <w:r w:rsidRPr="004D04DA">
        <w:rPr>
          <w:rFonts w:ascii="Arial" w:hAnsi="Arial" w:cs="Arial"/>
          <w:sz w:val="28"/>
          <w:szCs w:val="28"/>
        </w:rPr>
        <w:t>Бавлинского муниципального района</w:t>
      </w:r>
      <w:r w:rsidRPr="004D04DA">
        <w:rPr>
          <w:rFonts w:ascii="Arial" w:hAnsi="Arial" w:cs="Arial"/>
          <w:i/>
          <w:szCs w:val="28"/>
        </w:rPr>
        <w:t xml:space="preserve"> 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Республики Татарстан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Формирование эффективного кадрового состава муниципальной службы является одним из приоритетных направлений реализуемой в </w:t>
      </w:r>
      <w:r w:rsidRPr="004D04DA">
        <w:rPr>
          <w:rFonts w:ascii="Arial" w:hAnsi="Arial" w:cs="Arial"/>
          <w:sz w:val="28"/>
          <w:szCs w:val="28"/>
        </w:rPr>
        <w:t>Бавлинском муниципальном районе</w:t>
      </w:r>
      <w:r w:rsidRPr="004D04DA">
        <w:rPr>
          <w:rFonts w:ascii="Arial" w:hAnsi="Arial" w:cs="Arial"/>
          <w:i/>
          <w:szCs w:val="28"/>
        </w:rPr>
        <w:t xml:space="preserve"> </w:t>
      </w:r>
      <w:r w:rsidRPr="004D04DA">
        <w:rPr>
          <w:rFonts w:ascii="Arial" w:hAnsi="Arial" w:cs="Arial"/>
          <w:color w:val="000000"/>
          <w:sz w:val="28"/>
          <w:szCs w:val="28"/>
        </w:rPr>
        <w:t>кадровой политики.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 оперативно замещать рядовые и управленческие должности высококвалифицированными кадрами.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В Бавлинском муниципальном районе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технологий обучения, разработана и используется мобильная информационно-образовательная платформа.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органов местного самоуправления муниципальных районов и городских округов, глав сельских поселений, заместителей руководителей исполнительных комитетов </w:t>
      </w:r>
      <w:r w:rsidRPr="004D04DA">
        <w:rPr>
          <w:rFonts w:ascii="Arial" w:hAnsi="Arial" w:cs="Arial"/>
          <w:color w:val="000000"/>
          <w:sz w:val="28"/>
          <w:szCs w:val="28"/>
        </w:rPr>
        <w:lastRenderedPageBreak/>
        <w:t xml:space="preserve">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В целях обеспечения открытости муниципальной службы и доступности общественному контролю на официальном сайте муниципального образования </w:t>
      </w:r>
      <w:r w:rsidRPr="004D04DA">
        <w:rPr>
          <w:rFonts w:ascii="Arial" w:hAnsi="Arial" w:cs="Arial"/>
          <w:sz w:val="28"/>
          <w:szCs w:val="28"/>
        </w:rPr>
        <w:t>Бавлинского муниципального района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</w:t>
      </w:r>
      <w:proofErr w:type="spellStart"/>
      <w:r w:rsidRPr="004D04DA">
        <w:rPr>
          <w:rFonts w:ascii="Arial" w:hAnsi="Arial" w:cs="Arial"/>
          <w:color w:val="000000"/>
          <w:sz w:val="28"/>
          <w:szCs w:val="28"/>
        </w:rPr>
        <w:t>цифровизации</w:t>
      </w:r>
      <w:proofErr w:type="spellEnd"/>
      <w:r w:rsidRPr="004D04DA">
        <w:rPr>
          <w:rFonts w:ascii="Arial" w:hAnsi="Arial" w:cs="Arial"/>
          <w:color w:val="000000"/>
          <w:sz w:val="28"/>
          <w:szCs w:val="28"/>
        </w:rPr>
        <w:t xml:space="preserve">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 w:rsidR="004E214B" w:rsidRPr="004D04DA" w:rsidRDefault="004E214B" w:rsidP="004E214B">
      <w:pPr>
        <w:pStyle w:val="af2"/>
        <w:spacing w:before="0" w:after="0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  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D04DA">
        <w:rPr>
          <w:rFonts w:ascii="Arial" w:hAnsi="Arial" w:cs="Arial"/>
          <w:bCs/>
          <w:color w:val="000000"/>
          <w:sz w:val="28"/>
          <w:szCs w:val="28"/>
        </w:rPr>
        <w:t>II</w:t>
      </w:r>
      <w:proofErr w:type="spellEnd"/>
      <w:r w:rsidRPr="004D04DA">
        <w:rPr>
          <w:rFonts w:ascii="Arial" w:hAnsi="Arial" w:cs="Arial"/>
          <w:bCs/>
          <w:color w:val="000000"/>
          <w:sz w:val="28"/>
          <w:szCs w:val="28"/>
        </w:rPr>
        <w:t>. Описание приоритетов и целей муниципальной политики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 xml:space="preserve">в Бавлинском муниципальном районе 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>в сфере реализации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bCs/>
          <w:color w:val="000000"/>
          <w:sz w:val="28"/>
          <w:szCs w:val="28"/>
        </w:rPr>
        <w:t>муниципальной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  <w:r w:rsidRPr="004D04DA">
        <w:rPr>
          <w:rFonts w:ascii="Arial" w:hAnsi="Arial" w:cs="Arial"/>
          <w:bCs/>
          <w:color w:val="000000"/>
          <w:sz w:val="28"/>
          <w:szCs w:val="28"/>
        </w:rPr>
        <w:t>программы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E214B" w:rsidRPr="004D04DA" w:rsidRDefault="004E214B" w:rsidP="004E214B">
      <w:pPr>
        <w:pStyle w:val="af2"/>
        <w:spacing w:before="0" w:after="0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 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Муниципальная программа «Развитие муниципальной службы </w:t>
      </w:r>
      <w:r w:rsidRPr="004D04DA">
        <w:rPr>
          <w:rFonts w:ascii="Arial" w:hAnsi="Arial" w:cs="Arial"/>
          <w:sz w:val="28"/>
          <w:szCs w:val="28"/>
        </w:rPr>
        <w:t>в Бавлинском муниципальном районе</w:t>
      </w:r>
      <w:r w:rsidRPr="004D04DA">
        <w:rPr>
          <w:rFonts w:ascii="Arial" w:hAnsi="Arial" w:cs="Arial"/>
          <w:i/>
          <w:sz w:val="28"/>
          <w:szCs w:val="28"/>
        </w:rPr>
        <w:t xml:space="preserve"> </w:t>
      </w:r>
      <w:r w:rsidRPr="004D04DA">
        <w:rPr>
          <w:rFonts w:ascii="Arial" w:hAnsi="Arial" w:cs="Arial"/>
          <w:sz w:val="28"/>
          <w:szCs w:val="28"/>
        </w:rPr>
        <w:t>Республики Татарстан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» направлена на развитие муниципальной службы в </w:t>
      </w:r>
      <w:r w:rsidRPr="004D04DA">
        <w:rPr>
          <w:rFonts w:ascii="Arial" w:hAnsi="Arial" w:cs="Arial"/>
          <w:sz w:val="28"/>
          <w:szCs w:val="28"/>
        </w:rPr>
        <w:t>районе</w:t>
      </w:r>
      <w:r w:rsidRPr="004D04DA">
        <w:rPr>
          <w:rFonts w:ascii="Arial" w:hAnsi="Arial" w:cs="Arial"/>
          <w:color w:val="000000"/>
          <w:sz w:val="28"/>
          <w:szCs w:val="28"/>
        </w:rPr>
        <w:t>.</w:t>
      </w:r>
    </w:p>
    <w:p w:rsidR="004E214B" w:rsidRPr="004D04DA" w:rsidRDefault="004E214B" w:rsidP="004E214B">
      <w:pPr>
        <w:ind w:firstLine="540"/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Приоритеты муниципальной программы соответствуют </w:t>
      </w:r>
      <w:hyperlink r:id="rId9" w:history="1">
        <w:r w:rsidRPr="004D04DA">
          <w:rPr>
            <w:rFonts w:ascii="Arial" w:hAnsi="Arial" w:cs="Arial"/>
          </w:rPr>
          <w:t>Указу</w:t>
        </w:r>
      </w:hyperlink>
      <w:r w:rsidRPr="004D04DA">
        <w:rPr>
          <w:rFonts w:ascii="Arial" w:hAnsi="Arial" w:cs="Arial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</w:t>
      </w:r>
      <w:hyperlink r:id="rId10" w:history="1">
        <w:r w:rsidRPr="004D04DA">
          <w:rPr>
            <w:rFonts w:ascii="Arial" w:hAnsi="Arial" w:cs="Arial"/>
          </w:rPr>
          <w:t>Стратегии</w:t>
        </w:r>
      </w:hyperlink>
      <w:r w:rsidRPr="004D04DA">
        <w:rPr>
          <w:rFonts w:ascii="Arial" w:hAnsi="Arial" w:cs="Arial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</w:t>
      </w:r>
      <w:hyperlink r:id="rId11" w:history="1">
        <w:r w:rsidRPr="004D04DA">
          <w:rPr>
            <w:rFonts w:ascii="Arial" w:hAnsi="Arial" w:cs="Arial"/>
          </w:rPr>
          <w:t>Указу</w:t>
        </w:r>
      </w:hyperlink>
      <w:r w:rsidRPr="004D04DA">
        <w:rPr>
          <w:rFonts w:ascii="Arial" w:hAnsi="Arial" w:cs="Arial"/>
        </w:rPr>
        <w:t xml:space="preserve"> Президента Республики Татарстан от 21 мая 2021 года № УП-398 «Об основных направлениях развития государственной гражданской службы Республики Татарстан на 2021 – 2025 годы».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E214B" w:rsidRPr="004D04DA" w:rsidRDefault="004E214B" w:rsidP="004E214B">
      <w:pPr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lastRenderedPageBreak/>
        <w:t>I</w:t>
      </w:r>
      <w:r w:rsidRPr="004D04DA">
        <w:rPr>
          <w:rFonts w:ascii="Arial" w:hAnsi="Arial" w:cs="Arial"/>
          <w:bCs/>
          <w:lang w:val="en-US"/>
        </w:rPr>
        <w:t>II</w:t>
      </w:r>
      <w:r w:rsidRPr="004D04DA">
        <w:rPr>
          <w:rFonts w:ascii="Arial" w:hAnsi="Arial" w:cs="Arial"/>
          <w:bCs/>
        </w:rPr>
        <w:t>. Задачи муниципального управления, способы их</w:t>
      </w:r>
      <w:r w:rsidRPr="004D04DA">
        <w:rPr>
          <w:rFonts w:ascii="Arial" w:hAnsi="Arial" w:cs="Arial"/>
        </w:rPr>
        <w:t xml:space="preserve"> </w:t>
      </w:r>
      <w:r w:rsidRPr="004D04DA">
        <w:rPr>
          <w:rFonts w:ascii="Arial" w:hAnsi="Arial" w:cs="Arial"/>
          <w:bCs/>
        </w:rPr>
        <w:t>эффективного решения в сфере развития муниципальной</w:t>
      </w:r>
      <w:r w:rsidRPr="004D04DA">
        <w:rPr>
          <w:rFonts w:ascii="Arial" w:hAnsi="Arial" w:cs="Arial"/>
        </w:rPr>
        <w:t xml:space="preserve"> </w:t>
      </w:r>
      <w:r w:rsidRPr="004D04DA">
        <w:rPr>
          <w:rFonts w:ascii="Arial" w:hAnsi="Arial" w:cs="Arial"/>
          <w:bCs/>
        </w:rPr>
        <w:t xml:space="preserve">службы в </w:t>
      </w:r>
      <w:r w:rsidRPr="004D04DA">
        <w:rPr>
          <w:rFonts w:ascii="Arial" w:hAnsi="Arial" w:cs="Arial"/>
        </w:rPr>
        <w:t>Бавлинском муниципальном районе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показателей муниципальной программы </w:t>
      </w:r>
      <w:r w:rsidRPr="004D04DA">
        <w:rPr>
          <w:rFonts w:ascii="Arial" w:hAnsi="Arial" w:cs="Arial"/>
          <w:sz w:val="28"/>
          <w:szCs w:val="28"/>
        </w:rPr>
        <w:t>Бавлинского муниципального района</w:t>
      </w:r>
      <w:r w:rsidRPr="004D04DA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4E214B" w:rsidRPr="004D04DA" w:rsidRDefault="004E214B" w:rsidP="004E214B">
      <w:pPr>
        <w:pStyle w:val="af2"/>
        <w:spacing w:before="0"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4D04DA">
        <w:rPr>
          <w:rFonts w:ascii="Arial" w:hAnsi="Arial" w:cs="Arial"/>
          <w:color w:val="000000"/>
          <w:sz w:val="28"/>
          <w:szCs w:val="28"/>
        </w:rPr>
        <w:t xml:space="preserve">Цели </w:t>
      </w:r>
      <w:r w:rsidRPr="004D04DA">
        <w:rPr>
          <w:rFonts w:ascii="Arial" w:hAnsi="Arial" w:cs="Arial"/>
          <w:color w:val="000000"/>
          <w:sz w:val="28"/>
          <w:szCs w:val="28"/>
          <w:lang w:val="tt-RU"/>
        </w:rPr>
        <w:t xml:space="preserve">и задачи </w:t>
      </w:r>
      <w:r w:rsidRPr="004D04DA">
        <w:rPr>
          <w:rFonts w:ascii="Arial" w:hAnsi="Arial" w:cs="Arial"/>
          <w:color w:val="000000"/>
          <w:sz w:val="28"/>
          <w:szCs w:val="28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(далее – государственная программа).</w:t>
      </w:r>
    </w:p>
    <w:p w:rsidR="004E214B" w:rsidRPr="004D04DA" w:rsidRDefault="004E214B" w:rsidP="004E214B">
      <w:pPr>
        <w:pStyle w:val="af2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E214B" w:rsidRPr="004D04DA" w:rsidRDefault="004E214B" w:rsidP="004E214B">
      <w:pPr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t>Паспорт</w:t>
      </w:r>
    </w:p>
    <w:p w:rsidR="004E214B" w:rsidRPr="004D04DA" w:rsidRDefault="004E214B" w:rsidP="004E214B">
      <w:pPr>
        <w:jc w:val="center"/>
        <w:rPr>
          <w:rFonts w:ascii="Arial" w:hAnsi="Arial" w:cs="Arial"/>
          <w:bCs/>
        </w:rPr>
      </w:pPr>
      <w:r w:rsidRPr="004D04DA">
        <w:rPr>
          <w:rFonts w:ascii="Arial" w:hAnsi="Arial" w:cs="Arial"/>
          <w:bCs/>
        </w:rPr>
        <w:t>муниципальной программы «Развитие</w:t>
      </w:r>
      <w:r w:rsidRPr="004D04DA">
        <w:rPr>
          <w:rFonts w:ascii="Arial" w:hAnsi="Arial" w:cs="Arial"/>
        </w:rPr>
        <w:t xml:space="preserve"> </w:t>
      </w:r>
      <w:r w:rsidRPr="004D04DA">
        <w:rPr>
          <w:rFonts w:ascii="Arial" w:hAnsi="Arial" w:cs="Arial"/>
          <w:bCs/>
        </w:rPr>
        <w:t>муниципальной службы</w:t>
      </w:r>
    </w:p>
    <w:p w:rsidR="004E214B" w:rsidRPr="004D04DA" w:rsidRDefault="004E214B" w:rsidP="004E214B">
      <w:pPr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t>в Бавлинском</w:t>
      </w:r>
      <w:r w:rsidRPr="004D04DA">
        <w:rPr>
          <w:rFonts w:ascii="Arial" w:hAnsi="Arial" w:cs="Arial"/>
        </w:rPr>
        <w:t xml:space="preserve"> муниципальном районе Республики Татарстан</w:t>
      </w:r>
      <w:r w:rsidRPr="004D04DA">
        <w:rPr>
          <w:rFonts w:ascii="Arial" w:hAnsi="Arial" w:cs="Arial"/>
          <w:bCs/>
        </w:rPr>
        <w:t>»</w:t>
      </w:r>
      <w:r w:rsidRPr="004D04DA">
        <w:rPr>
          <w:rFonts w:ascii="Arial" w:hAnsi="Arial" w:cs="Arial"/>
        </w:rPr>
        <w:t xml:space="preserve"> </w:t>
      </w:r>
    </w:p>
    <w:p w:rsidR="004E214B" w:rsidRPr="004D04DA" w:rsidRDefault="004E214B" w:rsidP="004E214B">
      <w:pPr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  </w:t>
      </w:r>
    </w:p>
    <w:p w:rsidR="004E214B" w:rsidRPr="004D04DA" w:rsidRDefault="004E214B" w:rsidP="004E214B">
      <w:pPr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t>1. Основные положения</w:t>
      </w:r>
      <w:r w:rsidRPr="004D04DA">
        <w:rPr>
          <w:rFonts w:ascii="Arial" w:hAnsi="Arial" w:cs="Arial"/>
        </w:rPr>
        <w:t xml:space="preserve"> </w:t>
      </w:r>
    </w:p>
    <w:p w:rsidR="004E214B" w:rsidRPr="004D04DA" w:rsidRDefault="004E214B" w:rsidP="004E214B">
      <w:pPr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528"/>
      </w:tblGrid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Муниципальная программа «Развитие муниципальной службы в Бавлинском муниципальном районе Республики Татарстан на 2026-2028 годы»</w:t>
            </w:r>
          </w:p>
        </w:tc>
      </w:tr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1. Повышение эффективности исполнения органами местного самоуправления Бавлинского муниципального района возложенных на них полномочий.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2. Внедрение современных технологий в кадровую работу на муниципальной службе в </w:t>
            </w:r>
            <w:r w:rsidRPr="004D04DA">
              <w:rPr>
                <w:rFonts w:ascii="Arial" w:hAnsi="Arial" w:cs="Arial"/>
                <w:bCs/>
                <w:sz w:val="26"/>
                <w:szCs w:val="26"/>
              </w:rPr>
              <w:t>Бавлинском</w:t>
            </w:r>
            <w:r w:rsidRPr="004D04DA">
              <w:rPr>
                <w:rFonts w:ascii="Arial" w:hAnsi="Arial" w:cs="Arial"/>
                <w:sz w:val="26"/>
                <w:szCs w:val="26"/>
              </w:rPr>
              <w:t xml:space="preserve"> муниципальном районе</w:t>
            </w:r>
          </w:p>
        </w:tc>
      </w:tr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1. Повышение результативности деятельности аппарата органов местного самоуправления Бавлинского муниципального района, в том числе через совершенствование их организационной структуры и штатной численности.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2. Внедрение эффективных механизмов подбора, комплексной оценки деятельности и продвижения по службе муниципальных служащих, а также </w:t>
            </w:r>
            <w:r w:rsidRPr="004D04DA">
              <w:rPr>
                <w:rFonts w:ascii="Arial" w:hAnsi="Arial" w:cs="Arial"/>
                <w:sz w:val="26"/>
                <w:szCs w:val="26"/>
              </w:rPr>
              <w:lastRenderedPageBreak/>
              <w:t xml:space="preserve">выявление талантливых, инициативных служащих и их поддержка.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3. Развитие человеческого капитала в сфере муниципального управления и формирование образовательной среды полного цикла для муниципальных служащих.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4. Построение эффективной системы мотивации, стимулирования на муниципальной службе.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5. Совершенствование служебной культуры органов местного самоуправления, развитие лидерства и патриотизма в системе муниципальной службы.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8. Нормативное и методическое обеспечение муниципальной службы. </w:t>
            </w:r>
          </w:p>
          <w:p w:rsidR="004E214B" w:rsidRPr="004D04DA" w:rsidRDefault="004E214B" w:rsidP="004D04DA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9. 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2026 - 2028 годы </w:t>
            </w:r>
          </w:p>
        </w:tc>
      </w:tr>
      <w:tr w:rsidR="004E214B" w:rsidRPr="004D04DA" w:rsidTr="004E214B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Объем финансового обеспечения за весь период реализации составляет 663 тыс. рублей, в том числе: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в 2026 году – 221 тыс. рублей;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в 2027 году – 221 тыс. рублей;</w:t>
            </w:r>
          </w:p>
          <w:p w:rsidR="004E214B" w:rsidRPr="004D04DA" w:rsidRDefault="004E214B" w:rsidP="004E214B">
            <w:pPr>
              <w:ind w:left="113" w:right="11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4DA">
              <w:rPr>
                <w:rFonts w:ascii="Arial" w:hAnsi="Arial" w:cs="Arial"/>
                <w:sz w:val="26"/>
                <w:szCs w:val="26"/>
              </w:rPr>
              <w:t>в 2028 году – 221 тыс. рублей.</w:t>
            </w:r>
          </w:p>
        </w:tc>
      </w:tr>
    </w:tbl>
    <w:p w:rsidR="004E214B" w:rsidRPr="004D04DA" w:rsidRDefault="004E214B" w:rsidP="004E214B">
      <w:pPr>
        <w:pStyle w:val="ConsPlusNormal"/>
        <w:rPr>
          <w:rFonts w:ascii="Arial" w:hAnsi="Arial" w:cs="Arial"/>
          <w:sz w:val="28"/>
          <w:szCs w:val="28"/>
        </w:rPr>
      </w:pPr>
    </w:p>
    <w:p w:rsidR="004E214B" w:rsidRPr="004D04DA" w:rsidRDefault="004E214B" w:rsidP="004E214B">
      <w:pPr>
        <w:pStyle w:val="ConsPlusNormal"/>
        <w:rPr>
          <w:rFonts w:ascii="Arial" w:hAnsi="Arial" w:cs="Arial"/>
          <w:sz w:val="28"/>
          <w:szCs w:val="28"/>
        </w:rPr>
        <w:sectPr w:rsidR="004E214B" w:rsidRPr="004D04DA" w:rsidSect="004D04DA">
          <w:head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E214B" w:rsidRPr="004D04DA" w:rsidRDefault="004E214B" w:rsidP="004E214B">
      <w:pPr>
        <w:ind w:right="142"/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lastRenderedPageBreak/>
        <w:t>2. Показатели муниципальной программы</w:t>
      </w:r>
    </w:p>
    <w:p w:rsidR="004E214B" w:rsidRPr="004D04DA" w:rsidRDefault="004E214B" w:rsidP="004E214B">
      <w:pPr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  </w:t>
      </w:r>
    </w:p>
    <w:tbl>
      <w:tblPr>
        <w:tblW w:w="17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11"/>
        <w:gridCol w:w="1843"/>
        <w:gridCol w:w="1417"/>
        <w:gridCol w:w="851"/>
        <w:gridCol w:w="850"/>
        <w:gridCol w:w="851"/>
        <w:gridCol w:w="4536"/>
        <w:gridCol w:w="15"/>
        <w:gridCol w:w="2253"/>
      </w:tblGrid>
      <w:tr w:rsidR="004E214B" w:rsidRPr="004D04DA" w:rsidTr="004E214B">
        <w:trPr>
          <w:gridAfter w:val="1"/>
          <w:wAfter w:w="2253" w:type="dxa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58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Цели/задачи/показатели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Период, год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41" w:right="1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</w:rPr>
              <w:t>Подтверждающий документ</w:t>
            </w:r>
          </w:p>
        </w:tc>
      </w:tr>
      <w:tr w:rsidR="004E214B" w:rsidRPr="004D04DA" w:rsidTr="004E214B">
        <w:trPr>
          <w:gridAfter w:val="1"/>
          <w:wAfter w:w="2253" w:type="dxa"/>
          <w:tblHeader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2027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2028 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15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эффективности исполнения органами местного самоуправления Бавлинского муниципального района</w:t>
            </w:r>
            <w:r w:rsidRPr="004D04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возложенных на них полномочий. Внедрение современных технологий в кадровую работу на муниципальной службе Бавлинского муниципального района</w:t>
            </w: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58" w:right="1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4E214B" w:rsidRPr="004D04DA" w:rsidTr="004E214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214B" w:rsidRPr="004D04DA" w:rsidTr="004E214B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>Актуализация правовых актов органов местного самоуправления, связанных с поступлением на муниципальную службу и ее прохождением, с учетом изменений законодательства Российской Федерации и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4D04DA">
              <w:rPr>
                <w:rFonts w:ascii="Arial" w:hAnsi="Arial" w:cs="Arial"/>
                <w:sz w:val="22"/>
                <w:szCs w:val="22"/>
                <w:lang w:val="tt-RU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58" w:right="1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2.1.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90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90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Единой информационной кадровой системы</w:t>
            </w:r>
          </w:p>
          <w:p w:rsidR="004E214B" w:rsidRPr="004D04DA" w:rsidRDefault="004E214B" w:rsidP="004E214B">
            <w:pPr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Организация встреч с ветеранами муниципальной службы и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участниками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данные должностных лиц, ответственных за взаимодействие с ветеранами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муниципальной службы,</w:t>
            </w:r>
            <w:r w:rsidRPr="004D04DA">
              <w:rPr>
                <w:rFonts w:ascii="Arial" w:hAnsi="Arial" w:cs="Arial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участниками специальной военной операции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обучения</w:t>
            </w:r>
            <w:r w:rsidRPr="004D04DA">
              <w:rPr>
                <w:rFonts w:ascii="Arial" w:hAnsi="Arial" w:cs="Arial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резервистов муниципальной службы, содействие в их карьерных перемещениях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Актуализация должностных инструкций муниципальных служащих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>Участие муниципальных служащих в конкурсе «Лучший работник в сфере муниципального управления»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4E214B" w:rsidRPr="004D04DA" w:rsidTr="004E214B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tabs>
                <w:tab w:val="left" w:pos="760"/>
              </w:tabs>
              <w:ind w:left="158" w:right="142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4E214B" w:rsidRPr="004D04DA" w:rsidTr="004E214B">
        <w:trPr>
          <w:gridAfter w:val="2"/>
          <w:wAfter w:w="2268" w:type="dxa"/>
          <w:trHeight w:val="128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58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данные Единой информационной кадровой системы</w:t>
            </w:r>
          </w:p>
        </w:tc>
      </w:tr>
    </w:tbl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E214B" w:rsidRPr="004D04DA" w:rsidRDefault="004E214B" w:rsidP="004E214B">
      <w:pPr>
        <w:ind w:right="142"/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t>3. Мероприятия (результаты) муниципальной программы</w:t>
      </w:r>
    </w:p>
    <w:p w:rsidR="004E214B" w:rsidRPr="004D04DA" w:rsidRDefault="004E214B" w:rsidP="004E214B">
      <w:pPr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  </w:t>
      </w: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08"/>
        <w:gridCol w:w="709"/>
        <w:gridCol w:w="709"/>
        <w:gridCol w:w="3260"/>
        <w:gridCol w:w="1701"/>
        <w:gridCol w:w="3544"/>
      </w:tblGrid>
      <w:tr w:rsidR="004E214B" w:rsidRPr="004D04DA" w:rsidTr="004E214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74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Наименование цели/задачи/мероприятия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Период, год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Характеристика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42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Связь с показателями муниципальной программы </w:t>
            </w:r>
          </w:p>
        </w:tc>
      </w:tr>
      <w:tr w:rsidR="004E214B" w:rsidRPr="004D04DA" w:rsidTr="004E214B">
        <w:trPr>
          <w:trHeight w:val="27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2028 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rPr>
          <w:trHeight w:val="25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8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E214B" w:rsidRPr="004D04DA" w:rsidTr="004E214B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эффективности исполнения органами местного самоуправления Бавлинского муниципального района</w:t>
            </w:r>
            <w:r w:rsidRPr="004D04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возложенных на них полномочий. Внедрение современных технологий в кадровую работу на муниципальной службе Бавлинского муниципального района</w:t>
            </w:r>
            <w:r w:rsidRPr="004D04D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принятие (актуализация) муниципальной программы развития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принятие </w:t>
            </w:r>
            <w:r w:rsidRPr="004D04DA">
              <w:rPr>
                <w:rFonts w:ascii="Arial" w:hAnsi="Arial" w:cs="Arial"/>
                <w:sz w:val="22"/>
                <w:szCs w:val="22"/>
                <w:lang w:val="tt-RU"/>
              </w:rPr>
              <w:br/>
            </w:r>
            <w:r w:rsidRPr="004D04DA">
              <w:rPr>
                <w:rFonts w:ascii="Arial" w:hAnsi="Arial" w:cs="Arial"/>
                <w:sz w:val="22"/>
                <w:szCs w:val="22"/>
              </w:rPr>
              <w:t xml:space="preserve">правового акта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Актуализированы правовые акты органов местного самоуправления, </w:t>
            </w:r>
            <w:r w:rsidRPr="004D04DA">
              <w:rPr>
                <w:rFonts w:ascii="Arial" w:hAnsi="Arial" w:cs="Arial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связанные с поступлением на муниципальную службу и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принятие </w:t>
            </w:r>
          </w:p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правового акта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наличие ежегодно актуализированных правовых актов органов местного самоуправления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 xml:space="preserve">2.2.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2.3.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внедрение в процесс профессионального развития муниципальных служащих информационно-образовательной платформы (мобильного приложение)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Проведены мероприятия, направленные на повышение профессионального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уровня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42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проведение мероприятий, направленных на повышение профессионального уровня муниципальных служащих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модернизация Единой информационной системы кадрового состава муниципальной службы в Бавлинском муниципальном районе в части реализации функционала загрузки файлов Специализированной программы обеспечения «Справки БК» через dohod.tatar.ru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представление сведений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проверка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проведение проверок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Подготовлены и размещены в социальных сетях и на других современных коммуникационных платформах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материалы, направленные на популяризацию и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популяризация и повышение престижа муниципальной службы через использование социальных сетей и других информационно-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 xml:space="preserve">коммуникационных платформ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размещение информации в сети «Интернет»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размещение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средствах массовой информации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взаимодействие с ветеранами муниципальной службы, а 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проведение встреч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работа </w:t>
            </w:r>
          </w:p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tabs>
                <w:tab w:val="left" w:pos="1227"/>
              </w:tabs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Проведена оценка профессионального уровня претендентов на замещение должностей муниципальной службы, в том числе тестирования с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использованием функционала «Система оценки кадров»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работа </w:t>
            </w:r>
          </w:p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Сформирован резерв управленческих кадров Бавлинского муниципального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формирование резерва управленческих кадров Бавлинского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формирование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актуализация резерва управленческих кадров Бавлинского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актуализация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Назначены наставники для вновь принятых сотрудников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наставничество в Бавлинского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работа </w:t>
            </w:r>
            <w:r w:rsidRPr="004D04DA">
              <w:rPr>
                <w:rFonts w:ascii="Arial" w:hAnsi="Arial" w:cs="Arial"/>
                <w:sz w:val="22"/>
                <w:szCs w:val="22"/>
              </w:rPr>
              <w:br/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взаимодействие с резервистами муниципальной службы в Бавлинском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актуализация должностных инструкций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актуализация должностных инструкций муниципальных служащих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взаимодействие с молодежными общественными объединениями Республики Татарстан по вопросам популяризации муниципальной службы, в том числе организация обучения 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взаимодействие с членами молодежных общественных объединений Республики Татарстан в Бавлинском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взаимодействие со студентами в Бавлинском муниципальном районе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Муниципальные служащие </w:t>
            </w:r>
            <w:r w:rsidRPr="004D04DA">
              <w:rPr>
                <w:rFonts w:ascii="Arial" w:hAnsi="Arial" w:cs="Arial"/>
                <w:sz w:val="22"/>
                <w:szCs w:val="22"/>
              </w:rPr>
              <w:t xml:space="preserve">Бавлинского муниципального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района</w:t>
            </w: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участвовали</w:t>
            </w:r>
            <w:r w:rsidRPr="004D04D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>в конкурсе «Лучший работник в сфере муниципального управления»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участие муниципальных служащих муниципальных образований в конкурсе «Лучший работник в сфере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муниципального управления»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участие в конкурсе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участие муниципальных служащих муниципальных образований в конкурсе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«Лучший работник в сфере муниципального управления»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</w:t>
            </w: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E214B" w:rsidRPr="004D04DA" w:rsidTr="004E214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ind w:left="135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 w:rsidR="004E214B" w:rsidRPr="004D04DA" w:rsidRDefault="004E214B" w:rsidP="004E214B">
      <w:pPr>
        <w:rPr>
          <w:rFonts w:ascii="Arial" w:hAnsi="Arial" w:cs="Arial"/>
        </w:rPr>
      </w:pPr>
    </w:p>
    <w:p w:rsidR="004E214B" w:rsidRPr="004D04DA" w:rsidRDefault="004E214B" w:rsidP="004E214B">
      <w:pPr>
        <w:jc w:val="center"/>
        <w:rPr>
          <w:rFonts w:ascii="Arial" w:hAnsi="Arial" w:cs="Arial"/>
          <w:bCs/>
        </w:rPr>
      </w:pPr>
    </w:p>
    <w:p w:rsidR="004E214B" w:rsidRPr="004D04DA" w:rsidRDefault="004E214B" w:rsidP="004E214B">
      <w:pPr>
        <w:jc w:val="center"/>
        <w:rPr>
          <w:rFonts w:ascii="Arial" w:hAnsi="Arial" w:cs="Arial"/>
          <w:bCs/>
        </w:rPr>
      </w:pPr>
    </w:p>
    <w:p w:rsidR="004E214B" w:rsidRPr="004D04DA" w:rsidRDefault="004E214B" w:rsidP="004E214B">
      <w:pPr>
        <w:jc w:val="center"/>
        <w:rPr>
          <w:rFonts w:ascii="Arial" w:hAnsi="Arial" w:cs="Arial"/>
          <w:bCs/>
        </w:rPr>
      </w:pPr>
    </w:p>
    <w:p w:rsidR="004E214B" w:rsidRPr="004D04DA" w:rsidRDefault="004E214B" w:rsidP="004E214B">
      <w:pPr>
        <w:jc w:val="center"/>
        <w:rPr>
          <w:rFonts w:ascii="Arial" w:hAnsi="Arial" w:cs="Arial"/>
        </w:rPr>
      </w:pPr>
      <w:r w:rsidRPr="004D04DA">
        <w:rPr>
          <w:rFonts w:ascii="Arial" w:hAnsi="Arial" w:cs="Arial"/>
          <w:bCs/>
        </w:rPr>
        <w:t>4. Финансовое обеспечение реализации муниципальной программы</w:t>
      </w:r>
    </w:p>
    <w:p w:rsidR="004E214B" w:rsidRPr="004D04DA" w:rsidRDefault="004E214B" w:rsidP="004E214B">
      <w:pPr>
        <w:jc w:val="both"/>
        <w:rPr>
          <w:rFonts w:ascii="Arial" w:hAnsi="Arial" w:cs="Arial"/>
        </w:rPr>
      </w:pPr>
      <w:r w:rsidRPr="004D04DA">
        <w:rPr>
          <w:rFonts w:ascii="Arial" w:hAnsi="Arial" w:cs="Arial"/>
        </w:rPr>
        <w:t xml:space="preserve">  </w:t>
      </w:r>
    </w:p>
    <w:tbl>
      <w:tblPr>
        <w:tblW w:w="140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8364"/>
        <w:gridCol w:w="992"/>
        <w:gridCol w:w="992"/>
        <w:gridCol w:w="992"/>
        <w:gridCol w:w="2127"/>
      </w:tblGrid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№ п/п</w:t>
            </w:r>
          </w:p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Наименование мероприятия (результата) и источники финансирования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Объем финансового</w:t>
            </w:r>
            <w:r w:rsidRPr="004D04DA">
              <w:rPr>
                <w:rFonts w:ascii="Arial" w:hAnsi="Arial" w:cs="Arial"/>
                <w:szCs w:val="22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 xml:space="preserve">обеспечения по годам реализации, тыс. рублей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Всего, </w:t>
            </w:r>
            <w:r w:rsidRPr="004D04DA">
              <w:rPr>
                <w:rFonts w:ascii="Arial" w:hAnsi="Arial" w:cs="Arial"/>
                <w:sz w:val="22"/>
                <w:szCs w:val="22"/>
              </w:rPr>
              <w:br/>
              <w:t xml:space="preserve">тыс. рублей 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2026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2027 г.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2028 г.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14B" w:rsidRPr="004D04DA" w:rsidTr="004E214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E214B" w:rsidRPr="004D04DA" w:rsidTr="004E214B">
        <w:tc>
          <w:tcPr>
            <w:tcW w:w="140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ind w:left="135" w:righ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эффективности исполнения органами местного самоуправления Бавлинского муниципального района</w:t>
            </w:r>
            <w:r w:rsidRPr="004D04D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D04DA">
              <w:rPr>
                <w:rFonts w:ascii="Arial" w:hAnsi="Arial" w:cs="Arial"/>
                <w:sz w:val="22"/>
                <w:szCs w:val="22"/>
              </w:rPr>
              <w:t>возложенных на них полномочий. Внедрение современных технологий в кадровую работу на муниципальной службе Бавлинского муниципального района.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4D04DA">
              <w:rPr>
                <w:rFonts w:ascii="Arial" w:hAnsi="Arial" w:cs="Arial"/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1.1.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214B" w:rsidRPr="004D04DA" w:rsidRDefault="004E214B" w:rsidP="004E214B">
            <w:pPr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4DA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– всего,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2.1.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2.2.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2.3. 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– всего, в том числе: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2.4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663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663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pStyle w:val="af2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Сформирован резерв управленческих кадров района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Назначены наставники для вновь принятых сотрудников органов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4.7.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Актуализированы должностные инструкции муниципальных служащих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</w:t>
            </w:r>
            <w:r w:rsidRPr="004D04DA">
              <w:rPr>
                <w:rFonts w:ascii="Arial" w:hAnsi="Arial" w:cs="Arial"/>
                <w:sz w:val="22"/>
                <w:szCs w:val="22"/>
                <w:lang w:val="tt-RU"/>
              </w:rPr>
              <w:t>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5.2.</w:t>
            </w:r>
          </w:p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Муниципальные служащие Бавлинского муниципального района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rPr>
          <w:trHeight w:val="51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lastRenderedPageBreak/>
              <w:t>6.4.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6.5.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муниципальный бюджет: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E214B" w:rsidRPr="004D04DA" w:rsidTr="004E214B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214B" w:rsidRPr="004D04DA" w:rsidRDefault="004E214B" w:rsidP="004E21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14B" w:rsidRPr="004D04DA" w:rsidRDefault="004E214B" w:rsidP="004E21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4D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4E214B" w:rsidRPr="004D04DA" w:rsidRDefault="004E214B" w:rsidP="004E214B">
      <w:pPr>
        <w:jc w:val="center"/>
        <w:rPr>
          <w:rFonts w:ascii="Arial" w:hAnsi="Arial" w:cs="Arial"/>
          <w:bCs/>
        </w:rPr>
      </w:pPr>
    </w:p>
    <w:p w:rsidR="004E214B" w:rsidRPr="004D04DA" w:rsidRDefault="004E214B" w:rsidP="004E214B">
      <w:pPr>
        <w:pStyle w:val="ConsPlusNormal"/>
        <w:jc w:val="center"/>
        <w:rPr>
          <w:rFonts w:ascii="Arial" w:hAnsi="Arial" w:cs="Arial"/>
          <w:sz w:val="28"/>
          <w:szCs w:val="28"/>
        </w:rPr>
      </w:pPr>
      <w:r w:rsidRPr="004D04DA">
        <w:rPr>
          <w:rFonts w:ascii="Arial" w:hAnsi="Arial" w:cs="Arial"/>
          <w:sz w:val="28"/>
          <w:szCs w:val="28"/>
        </w:rPr>
        <w:t>________________________________</w:t>
      </w:r>
    </w:p>
    <w:p w:rsidR="004E214B" w:rsidRPr="004D04DA" w:rsidRDefault="004E214B" w:rsidP="00CB127C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sectPr w:rsidR="004E214B" w:rsidRPr="004D04DA" w:rsidSect="004D04DA">
      <w:headerReference w:type="even" r:id="rId13"/>
      <w:headerReference w:type="default" r:id="rId14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E8" w:rsidRDefault="00A00BE8">
      <w:r>
        <w:separator/>
      </w:r>
    </w:p>
  </w:endnote>
  <w:endnote w:type="continuationSeparator" w:id="0">
    <w:p w:rsidR="00A00BE8" w:rsidRDefault="00A0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E8" w:rsidRDefault="00A00BE8">
      <w:r>
        <w:separator/>
      </w:r>
    </w:p>
  </w:footnote>
  <w:footnote w:type="continuationSeparator" w:id="0">
    <w:p w:rsidR="00A00BE8" w:rsidRDefault="00A0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55809023"/>
      <w:docPartObj>
        <w:docPartGallery w:val="Page Numbers (Top of Page)"/>
        <w:docPartUnique/>
      </w:docPartObj>
    </w:sdtPr>
    <w:sdtEndPr/>
    <w:sdtContent>
      <w:p w:rsidR="004E214B" w:rsidRPr="0074467F" w:rsidRDefault="004E214B">
        <w:pPr>
          <w:pStyle w:val="a5"/>
          <w:jc w:val="center"/>
        </w:pPr>
        <w:r w:rsidRPr="0074467F">
          <w:fldChar w:fldCharType="begin"/>
        </w:r>
        <w:r w:rsidRPr="0074467F">
          <w:instrText>PAGE   \* MERGEFORMAT</w:instrText>
        </w:r>
        <w:r w:rsidRPr="0074467F">
          <w:fldChar w:fldCharType="separate"/>
        </w:r>
        <w:r w:rsidR="00D72EBE">
          <w:rPr>
            <w:noProof/>
          </w:rPr>
          <w:t>5</w:t>
        </w:r>
        <w:r w:rsidRPr="0074467F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4B" w:rsidRDefault="004E214B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214B" w:rsidRDefault="004E21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4B" w:rsidRDefault="004E214B" w:rsidP="000914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2EBE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88D1097"/>
    <w:multiLevelType w:val="hybridMultilevel"/>
    <w:tmpl w:val="0F2ECFCC"/>
    <w:lvl w:ilvl="0" w:tplc="A92A503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FB4989"/>
    <w:multiLevelType w:val="hybridMultilevel"/>
    <w:tmpl w:val="7F58EC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E53"/>
    <w:multiLevelType w:val="hybridMultilevel"/>
    <w:tmpl w:val="CDF26E26"/>
    <w:lvl w:ilvl="0" w:tplc="3B3CFA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D74BF"/>
    <w:multiLevelType w:val="hybridMultilevel"/>
    <w:tmpl w:val="817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00430"/>
    <w:multiLevelType w:val="hybridMultilevel"/>
    <w:tmpl w:val="F9F60ABA"/>
    <w:lvl w:ilvl="0" w:tplc="3FD4F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97A32FA"/>
    <w:multiLevelType w:val="hybridMultilevel"/>
    <w:tmpl w:val="C62612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425293"/>
    <w:multiLevelType w:val="hybridMultilevel"/>
    <w:tmpl w:val="6C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B6BC4"/>
    <w:multiLevelType w:val="hybridMultilevel"/>
    <w:tmpl w:val="D56E6816"/>
    <w:lvl w:ilvl="0" w:tplc="635C4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757D8"/>
    <w:multiLevelType w:val="hybridMultilevel"/>
    <w:tmpl w:val="971231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3"/>
  </w:num>
  <w:num w:numId="7">
    <w:abstractNumId w:val="9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2"/>
  </w:num>
  <w:num w:numId="13">
    <w:abstractNumId w:val="1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4"/>
  </w:num>
  <w:num w:numId="17">
    <w:abstractNumId w:val="5"/>
  </w:num>
  <w:num w:numId="18">
    <w:abstractNumId w:val="12"/>
  </w:num>
  <w:num w:numId="19">
    <w:abstractNumId w:val="16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55710"/>
    <w:rsid w:val="00067CBD"/>
    <w:rsid w:val="000773BF"/>
    <w:rsid w:val="00082CBE"/>
    <w:rsid w:val="000850D2"/>
    <w:rsid w:val="00085F4C"/>
    <w:rsid w:val="0009028C"/>
    <w:rsid w:val="0009141B"/>
    <w:rsid w:val="00092726"/>
    <w:rsid w:val="00097608"/>
    <w:rsid w:val="000A1885"/>
    <w:rsid w:val="000A2FF9"/>
    <w:rsid w:val="000A41D2"/>
    <w:rsid w:val="000A7FF3"/>
    <w:rsid w:val="000B022E"/>
    <w:rsid w:val="000C135F"/>
    <w:rsid w:val="000C6CE3"/>
    <w:rsid w:val="000D4507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5610C"/>
    <w:rsid w:val="00164951"/>
    <w:rsid w:val="00164F0C"/>
    <w:rsid w:val="0017265A"/>
    <w:rsid w:val="0017365F"/>
    <w:rsid w:val="0017459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608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256D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6EAB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B30"/>
    <w:rsid w:val="00294F0D"/>
    <w:rsid w:val="002970BA"/>
    <w:rsid w:val="002A012E"/>
    <w:rsid w:val="002A361B"/>
    <w:rsid w:val="002A494F"/>
    <w:rsid w:val="002B34A7"/>
    <w:rsid w:val="002C3958"/>
    <w:rsid w:val="002C7994"/>
    <w:rsid w:val="002D1B73"/>
    <w:rsid w:val="002D4921"/>
    <w:rsid w:val="002E25C0"/>
    <w:rsid w:val="002E3AA1"/>
    <w:rsid w:val="002E442B"/>
    <w:rsid w:val="00306844"/>
    <w:rsid w:val="0032270B"/>
    <w:rsid w:val="00322864"/>
    <w:rsid w:val="003240E9"/>
    <w:rsid w:val="00324322"/>
    <w:rsid w:val="00325ED2"/>
    <w:rsid w:val="00337A6D"/>
    <w:rsid w:val="0035192F"/>
    <w:rsid w:val="003563C4"/>
    <w:rsid w:val="00356E78"/>
    <w:rsid w:val="00377276"/>
    <w:rsid w:val="00381D57"/>
    <w:rsid w:val="00382A7E"/>
    <w:rsid w:val="0039171E"/>
    <w:rsid w:val="00391C5C"/>
    <w:rsid w:val="00396010"/>
    <w:rsid w:val="003976D0"/>
    <w:rsid w:val="003A52EF"/>
    <w:rsid w:val="003B05FA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313"/>
    <w:rsid w:val="0043340D"/>
    <w:rsid w:val="00440CC2"/>
    <w:rsid w:val="00441894"/>
    <w:rsid w:val="00450961"/>
    <w:rsid w:val="00452EFB"/>
    <w:rsid w:val="00457174"/>
    <w:rsid w:val="004649A8"/>
    <w:rsid w:val="004701B6"/>
    <w:rsid w:val="00473003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0462"/>
    <w:rsid w:val="004D04DA"/>
    <w:rsid w:val="004D557F"/>
    <w:rsid w:val="004D591D"/>
    <w:rsid w:val="004E214B"/>
    <w:rsid w:val="004E31E4"/>
    <w:rsid w:val="004E54DA"/>
    <w:rsid w:val="004F5B95"/>
    <w:rsid w:val="00501CD5"/>
    <w:rsid w:val="00503078"/>
    <w:rsid w:val="00510DB3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5F63"/>
    <w:rsid w:val="00646D50"/>
    <w:rsid w:val="00647093"/>
    <w:rsid w:val="006618BB"/>
    <w:rsid w:val="00662C7E"/>
    <w:rsid w:val="006648DE"/>
    <w:rsid w:val="006679DB"/>
    <w:rsid w:val="00670266"/>
    <w:rsid w:val="00691ECD"/>
    <w:rsid w:val="006B2C60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3AD3"/>
    <w:rsid w:val="006F41A3"/>
    <w:rsid w:val="00703AD7"/>
    <w:rsid w:val="007040F3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2945"/>
    <w:rsid w:val="007844C9"/>
    <w:rsid w:val="007872D9"/>
    <w:rsid w:val="007911F5"/>
    <w:rsid w:val="007A02EB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039ED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86F34"/>
    <w:rsid w:val="00891AB9"/>
    <w:rsid w:val="008D4568"/>
    <w:rsid w:val="008D5F2E"/>
    <w:rsid w:val="008E554A"/>
    <w:rsid w:val="008E6C0A"/>
    <w:rsid w:val="008F3825"/>
    <w:rsid w:val="008F5339"/>
    <w:rsid w:val="009104C9"/>
    <w:rsid w:val="00910534"/>
    <w:rsid w:val="00912652"/>
    <w:rsid w:val="0091364C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3923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0BE8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0D4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B4"/>
    <w:rsid w:val="00B31AD3"/>
    <w:rsid w:val="00B332CE"/>
    <w:rsid w:val="00B33B89"/>
    <w:rsid w:val="00B35D4B"/>
    <w:rsid w:val="00B500A7"/>
    <w:rsid w:val="00B52CE2"/>
    <w:rsid w:val="00B52E6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3ACC"/>
    <w:rsid w:val="00C76A50"/>
    <w:rsid w:val="00C8198B"/>
    <w:rsid w:val="00C8209F"/>
    <w:rsid w:val="00C847F5"/>
    <w:rsid w:val="00C86FDA"/>
    <w:rsid w:val="00C94AC7"/>
    <w:rsid w:val="00C97245"/>
    <w:rsid w:val="00CB127C"/>
    <w:rsid w:val="00CB169B"/>
    <w:rsid w:val="00CB4648"/>
    <w:rsid w:val="00CB4DFC"/>
    <w:rsid w:val="00CB571F"/>
    <w:rsid w:val="00CB657F"/>
    <w:rsid w:val="00CB7931"/>
    <w:rsid w:val="00CC0848"/>
    <w:rsid w:val="00CC7519"/>
    <w:rsid w:val="00CD7833"/>
    <w:rsid w:val="00CE32B4"/>
    <w:rsid w:val="00CE392F"/>
    <w:rsid w:val="00CF5368"/>
    <w:rsid w:val="00CF58E8"/>
    <w:rsid w:val="00D01D03"/>
    <w:rsid w:val="00D2127A"/>
    <w:rsid w:val="00D21DB8"/>
    <w:rsid w:val="00D3370F"/>
    <w:rsid w:val="00D3776C"/>
    <w:rsid w:val="00D4131E"/>
    <w:rsid w:val="00D43C6A"/>
    <w:rsid w:val="00D47FCC"/>
    <w:rsid w:val="00D51AC1"/>
    <w:rsid w:val="00D54424"/>
    <w:rsid w:val="00D56818"/>
    <w:rsid w:val="00D6732A"/>
    <w:rsid w:val="00D72722"/>
    <w:rsid w:val="00D72EBE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16FA"/>
    <w:rsid w:val="00DB45F0"/>
    <w:rsid w:val="00DB5196"/>
    <w:rsid w:val="00DC703A"/>
    <w:rsid w:val="00DC7E7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64D3"/>
    <w:rsid w:val="00E201BE"/>
    <w:rsid w:val="00E20C91"/>
    <w:rsid w:val="00E21157"/>
    <w:rsid w:val="00E2341A"/>
    <w:rsid w:val="00E305CD"/>
    <w:rsid w:val="00E365A1"/>
    <w:rsid w:val="00E37901"/>
    <w:rsid w:val="00E4370F"/>
    <w:rsid w:val="00E4431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5641"/>
    <w:rsid w:val="00E7611F"/>
    <w:rsid w:val="00E77722"/>
    <w:rsid w:val="00E85983"/>
    <w:rsid w:val="00E97746"/>
    <w:rsid w:val="00EA62DE"/>
    <w:rsid w:val="00EA7846"/>
    <w:rsid w:val="00EB2C41"/>
    <w:rsid w:val="00EB62DB"/>
    <w:rsid w:val="00EC1A89"/>
    <w:rsid w:val="00EC420D"/>
    <w:rsid w:val="00EC44FB"/>
    <w:rsid w:val="00EC64EB"/>
    <w:rsid w:val="00ED7207"/>
    <w:rsid w:val="00EE134A"/>
    <w:rsid w:val="00EE1B68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35D5D"/>
    <w:rsid w:val="00F4380E"/>
    <w:rsid w:val="00F51256"/>
    <w:rsid w:val="00F5178C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102E"/>
    <w:rsid w:val="00FB375B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2378-97BB-4830-8656-60E2D139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f0">
    <w:name w:val="annotation text"/>
    <w:basedOn w:val="a"/>
    <w:link w:val="af1"/>
    <w:uiPriority w:val="99"/>
    <w:rsid w:val="0078294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82945"/>
  </w:style>
  <w:style w:type="paragraph" w:styleId="af2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  <w:style w:type="paragraph" w:styleId="af3">
    <w:name w:val="List Paragraph"/>
    <w:basedOn w:val="a"/>
    <w:uiPriority w:val="34"/>
    <w:qFormat/>
    <w:rsid w:val="00EE1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C79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C79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4E21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E214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c">
    <w:name w:val="Текст выноски Знак"/>
    <w:link w:val="ab"/>
    <w:uiPriority w:val="99"/>
    <w:semiHidden/>
    <w:rsid w:val="004E214B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4E214B"/>
    <w:rPr>
      <w:sz w:val="28"/>
      <w:szCs w:val="28"/>
    </w:rPr>
  </w:style>
  <w:style w:type="paragraph" w:styleId="af4">
    <w:name w:val="footnote text"/>
    <w:basedOn w:val="a"/>
    <w:link w:val="af5"/>
    <w:uiPriority w:val="99"/>
    <w:unhideWhenUsed/>
    <w:rsid w:val="004E214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E214B"/>
  </w:style>
  <w:style w:type="character" w:styleId="af6">
    <w:name w:val="footnote reference"/>
    <w:uiPriority w:val="99"/>
    <w:unhideWhenUsed/>
    <w:rsid w:val="004E214B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4E214B"/>
  </w:style>
  <w:style w:type="character" w:styleId="af7">
    <w:name w:val="FollowedHyperlink"/>
    <w:uiPriority w:val="99"/>
    <w:unhideWhenUsed/>
    <w:rsid w:val="004E21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76457&amp;date=04.06.2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45010&amp;dst=100014&amp;field=134&amp;date=04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7927&amp;date=04.06.20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37858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2025-12-18T05:50:00Z</cp:lastPrinted>
  <dcterms:created xsi:type="dcterms:W3CDTF">2025-12-19T13:11:00Z</dcterms:created>
  <dcterms:modified xsi:type="dcterms:W3CDTF">2025-12-19T13:11:00Z</dcterms:modified>
</cp:coreProperties>
</file>