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D6" w:rsidRDefault="005A63F6" w:rsidP="005A63F6">
      <w:pPr>
        <w:jc w:val="center"/>
      </w:pPr>
      <w:r>
        <w:t>ПРОЕКТ</w:t>
      </w:r>
    </w:p>
    <w:p w:rsidR="00C80ED6" w:rsidRDefault="00C80ED6"/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B562F0" w:rsidRPr="00B562F0" w:rsidTr="00AF0964">
        <w:trPr>
          <w:trHeight w:val="2654"/>
        </w:trPr>
        <w:tc>
          <w:tcPr>
            <w:tcW w:w="4966" w:type="dxa"/>
            <w:hideMark/>
          </w:tcPr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ИСПОЛНИТЕЛЬНЫЙ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КОМИТЕТ КЗЫЛ-ЯРСКОГО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СЕЛЬСКОГО ПОСЕЛЕНИЯ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БАВЛИНСКОГО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МУНИЦИПАЛЬНОГО РАЙОНА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РЕСПУБЛИКИ ТАТАРСТАН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_________________________________</w:t>
            </w:r>
          </w:p>
        </w:tc>
        <w:tc>
          <w:tcPr>
            <w:tcW w:w="425" w:type="dxa"/>
          </w:tcPr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dxa"/>
          </w:tcPr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 xml:space="preserve">ТАТАРСТАН РЕСПУБЛИКАСЫ БАУЛЫ МУНИЦИПАЛЬ 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РАЙОНЫ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КЫЗЫЛЪЯР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>АВЫЛ ҖИРЛЕГЕ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  <w:r w:rsidRPr="00B562F0">
              <w:t xml:space="preserve"> БАШКАРМА КОМИТЕТЫ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B562F0">
              <w:rPr>
                <w:lang w:val="tt-RU"/>
              </w:rPr>
              <w:t>_____________________________</w:t>
            </w:r>
          </w:p>
          <w:p w:rsidR="00B562F0" w:rsidRPr="00B562F0" w:rsidRDefault="00B562F0" w:rsidP="00B562F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562F0" w:rsidRPr="00B562F0" w:rsidRDefault="00B562F0" w:rsidP="00B562F0">
      <w:pPr>
        <w:spacing w:line="276" w:lineRule="auto"/>
        <w:rPr>
          <w:rFonts w:eastAsia="Calibri"/>
          <w:vanish/>
        </w:rPr>
      </w:pPr>
    </w:p>
    <w:p w:rsidR="00B562F0" w:rsidRPr="00B562F0" w:rsidRDefault="00B562F0" w:rsidP="00B562F0">
      <w:pPr>
        <w:spacing w:line="276" w:lineRule="auto"/>
        <w:rPr>
          <w:rFonts w:eastAsia="Calibri"/>
          <w:vanish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B562F0" w:rsidRPr="00B562F0" w:rsidTr="00AF0964">
        <w:trPr>
          <w:trHeight w:val="413"/>
        </w:trPr>
        <w:tc>
          <w:tcPr>
            <w:tcW w:w="4848" w:type="dxa"/>
            <w:vAlign w:val="bottom"/>
            <w:hideMark/>
          </w:tcPr>
          <w:p w:rsidR="00B562F0" w:rsidRPr="00B562F0" w:rsidRDefault="00B562F0" w:rsidP="00B562F0">
            <w:pPr>
              <w:spacing w:after="200" w:line="276" w:lineRule="auto"/>
              <w:rPr>
                <w:rFonts w:eastAsia="Calibri"/>
              </w:rPr>
            </w:pPr>
            <w:r w:rsidRPr="00B562F0">
              <w:rPr>
                <w:rFonts w:eastAsia="Calibri"/>
              </w:rPr>
              <w:t xml:space="preserve">                  ПОСТАНОВЛЕНИЕ</w:t>
            </w:r>
          </w:p>
        </w:tc>
        <w:tc>
          <w:tcPr>
            <w:tcW w:w="4947" w:type="dxa"/>
            <w:vAlign w:val="bottom"/>
            <w:hideMark/>
          </w:tcPr>
          <w:p w:rsidR="00B562F0" w:rsidRPr="00B562F0" w:rsidRDefault="00B562F0" w:rsidP="00B562F0">
            <w:pPr>
              <w:spacing w:after="200" w:line="276" w:lineRule="auto"/>
              <w:jc w:val="center"/>
              <w:rPr>
                <w:rFonts w:eastAsia="Calibri"/>
              </w:rPr>
            </w:pPr>
            <w:r w:rsidRPr="00B562F0">
              <w:rPr>
                <w:rFonts w:eastAsia="Calibri"/>
              </w:rPr>
              <w:t xml:space="preserve">              КАРАР</w:t>
            </w:r>
          </w:p>
        </w:tc>
      </w:tr>
      <w:tr w:rsidR="00B562F0" w:rsidRPr="00B562F0" w:rsidTr="00AF0964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B562F0" w:rsidRPr="00B562F0" w:rsidRDefault="00B562F0" w:rsidP="005A63F6">
            <w:pPr>
              <w:spacing w:after="200" w:line="276" w:lineRule="auto"/>
              <w:rPr>
                <w:rFonts w:eastAsia="Calibri"/>
              </w:rPr>
            </w:pPr>
            <w:r w:rsidRPr="00B562F0">
              <w:rPr>
                <w:rFonts w:eastAsia="Calibri"/>
                <w:lang w:val="tt-RU"/>
              </w:rPr>
              <w:t xml:space="preserve">                  </w:t>
            </w:r>
            <w:r w:rsidR="00460C6B">
              <w:rPr>
                <w:rFonts w:eastAsia="Calibri"/>
                <w:lang w:val="tt-RU"/>
              </w:rPr>
              <w:t xml:space="preserve">   </w:t>
            </w:r>
            <w:r w:rsidRPr="00B562F0">
              <w:rPr>
                <w:rFonts w:eastAsia="Calibri"/>
                <w:lang w:val="tt-RU"/>
              </w:rPr>
              <w:t xml:space="preserve"> “</w:t>
            </w:r>
            <w:r w:rsidR="005A63F6">
              <w:rPr>
                <w:rFonts w:eastAsia="Calibri"/>
                <w:lang w:val="tt-RU"/>
              </w:rPr>
              <w:t xml:space="preserve">   </w:t>
            </w:r>
            <w:r w:rsidRPr="00B562F0">
              <w:rPr>
                <w:rFonts w:eastAsia="Calibri"/>
                <w:lang w:val="tt-RU"/>
              </w:rPr>
              <w:t xml:space="preserve">” </w:t>
            </w:r>
            <w:r w:rsidR="005A63F6">
              <w:rPr>
                <w:rFonts w:eastAsia="Calibri"/>
                <w:lang w:val="tt-RU"/>
              </w:rPr>
              <w:t xml:space="preserve">          </w:t>
            </w:r>
            <w:r w:rsidRPr="00B562F0">
              <w:rPr>
                <w:rFonts w:eastAsia="Calibri"/>
                <w:lang w:val="tt-RU"/>
              </w:rPr>
              <w:t xml:space="preserve"> 202</w:t>
            </w:r>
            <w:r w:rsidR="00460C6B">
              <w:rPr>
                <w:rFonts w:eastAsia="Calibri"/>
                <w:lang w:val="tt-RU"/>
              </w:rPr>
              <w:t>5</w:t>
            </w:r>
            <w:r w:rsidRPr="00B562F0">
              <w:rPr>
                <w:rFonts w:eastAsia="Calibri"/>
                <w:lang w:val="tt-RU"/>
              </w:rPr>
              <w:t xml:space="preserve">г.            </w:t>
            </w:r>
            <w:r w:rsidR="00460C6B">
              <w:rPr>
                <w:rFonts w:eastAsia="Calibri"/>
                <w:lang w:val="tt-RU"/>
              </w:rPr>
              <w:t xml:space="preserve">   </w:t>
            </w:r>
            <w:r w:rsidRPr="00B562F0">
              <w:rPr>
                <w:rFonts w:eastAsia="Calibri"/>
                <w:lang w:val="tt-RU"/>
              </w:rPr>
              <w:t xml:space="preserve"> </w:t>
            </w:r>
            <w:r w:rsidRPr="00B562F0">
              <w:rPr>
                <w:rFonts w:eastAsia="Calibri"/>
              </w:rPr>
              <w:t>с. Кзыл-Яр</w:t>
            </w:r>
            <w:r w:rsidRPr="00B562F0">
              <w:rPr>
                <w:rFonts w:eastAsia="Calibri"/>
                <w:lang w:val="tt-RU"/>
              </w:rPr>
              <w:t xml:space="preserve">                  №</w:t>
            </w:r>
          </w:p>
        </w:tc>
      </w:tr>
    </w:tbl>
    <w:p w:rsidR="005A0F7F" w:rsidRDefault="005A0F7F" w:rsidP="00F36A83">
      <w:pPr>
        <w:autoSpaceDE w:val="0"/>
        <w:autoSpaceDN w:val="0"/>
        <w:adjustRightInd w:val="0"/>
        <w:ind w:right="5245"/>
        <w:rPr>
          <w:bCs/>
        </w:rPr>
      </w:pPr>
    </w:p>
    <w:p w:rsidR="005A63F6" w:rsidRPr="005A63F6" w:rsidRDefault="005A63F6" w:rsidP="005A63F6">
      <w:pPr>
        <w:tabs>
          <w:tab w:val="left" w:pos="4536"/>
        </w:tabs>
        <w:autoSpaceDE w:val="0"/>
        <w:autoSpaceDN w:val="0"/>
        <w:adjustRightInd w:val="0"/>
        <w:ind w:right="4252"/>
        <w:jc w:val="both"/>
        <w:rPr>
          <w:bCs/>
          <w:kern w:val="28"/>
        </w:rPr>
      </w:pPr>
      <w:bookmarkStart w:id="0" w:name="_GoBack"/>
      <w:r w:rsidRPr="005A63F6">
        <w:rPr>
          <w:bCs/>
          <w:kern w:val="28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 утвержденный постановлением </w:t>
      </w:r>
      <w:r w:rsidRPr="005A63F6">
        <w:rPr>
          <w:iCs/>
        </w:rPr>
        <w:t xml:space="preserve">Исполнительного комитета </w:t>
      </w:r>
      <w:r>
        <w:rPr>
          <w:iCs/>
        </w:rPr>
        <w:t>Кзыл-Ярского</w:t>
      </w:r>
      <w:r w:rsidRPr="005A63F6">
        <w:rPr>
          <w:iCs/>
        </w:rPr>
        <w:t xml:space="preserve"> сельского поселения </w:t>
      </w:r>
      <w:r>
        <w:rPr>
          <w:iCs/>
        </w:rPr>
        <w:t xml:space="preserve">Бавлинского </w:t>
      </w:r>
      <w:r w:rsidRPr="005A63F6">
        <w:rPr>
          <w:iCs/>
        </w:rPr>
        <w:t xml:space="preserve">муниципального района </w:t>
      </w:r>
      <w:r w:rsidRPr="005A63F6">
        <w:t xml:space="preserve">от </w:t>
      </w:r>
      <w:r>
        <w:t xml:space="preserve">13.08.2021 </w:t>
      </w:r>
      <w:r w:rsidRPr="005A63F6">
        <w:t>№</w:t>
      </w:r>
      <w:r>
        <w:t>9</w:t>
      </w:r>
      <w:r w:rsidRPr="005A63F6">
        <w:rPr>
          <w:bCs/>
          <w:kern w:val="28"/>
        </w:rPr>
        <w:t xml:space="preserve"> </w:t>
      </w:r>
    </w:p>
    <w:bookmarkEnd w:id="0"/>
    <w:p w:rsidR="005A63F6" w:rsidRPr="005A63F6" w:rsidRDefault="005A63F6" w:rsidP="005A63F6">
      <w:pPr>
        <w:autoSpaceDE w:val="0"/>
        <w:autoSpaceDN w:val="0"/>
        <w:adjustRightInd w:val="0"/>
        <w:spacing w:line="360" w:lineRule="auto"/>
        <w:ind w:firstLine="567"/>
        <w:jc w:val="center"/>
        <w:rPr>
          <w:bCs/>
          <w:kern w:val="28"/>
        </w:rPr>
      </w:pPr>
    </w:p>
    <w:p w:rsidR="005A63F6" w:rsidRPr="005A63F6" w:rsidRDefault="005A63F6" w:rsidP="005A63F6">
      <w:pPr>
        <w:spacing w:line="360" w:lineRule="auto"/>
        <w:ind w:firstLine="709"/>
        <w:jc w:val="both"/>
        <w:outlineLvl w:val="0"/>
        <w:rPr>
          <w:bCs/>
          <w:iCs/>
          <w:kern w:val="32"/>
        </w:rPr>
      </w:pPr>
      <w:r w:rsidRPr="005A63F6">
        <w:rPr>
          <w:bCs/>
          <w:iCs/>
          <w:kern w:val="32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на основании письма Министерства экономики Республики Татарстан от  11.06.2025 №05-51/4025 Исполнительный комитет </w:t>
      </w:r>
      <w:r>
        <w:rPr>
          <w:bCs/>
          <w:iCs/>
          <w:kern w:val="32"/>
        </w:rPr>
        <w:t xml:space="preserve">Кзыл-Ярского </w:t>
      </w:r>
      <w:r w:rsidRPr="005A63F6">
        <w:rPr>
          <w:bCs/>
          <w:iCs/>
          <w:kern w:val="32"/>
        </w:rPr>
        <w:t xml:space="preserve">сельского поселения </w:t>
      </w:r>
      <w:r>
        <w:rPr>
          <w:bCs/>
          <w:iCs/>
          <w:kern w:val="32"/>
        </w:rPr>
        <w:t>Бавлинского</w:t>
      </w:r>
      <w:r w:rsidRPr="005A63F6">
        <w:rPr>
          <w:bCs/>
          <w:iCs/>
          <w:kern w:val="32"/>
        </w:rPr>
        <w:t xml:space="preserve"> муниципального района </w:t>
      </w:r>
      <w:r w:rsidRPr="005A63F6">
        <w:rPr>
          <w:bCs/>
          <w:kern w:val="32"/>
        </w:rPr>
        <w:t>Республики Татарстан</w:t>
      </w:r>
      <w:r w:rsidRPr="005A63F6">
        <w:rPr>
          <w:bCs/>
          <w:iCs/>
          <w:kern w:val="32"/>
        </w:rPr>
        <w:t xml:space="preserve"> </w:t>
      </w:r>
    </w:p>
    <w:p w:rsidR="005A63F6" w:rsidRPr="005A63F6" w:rsidRDefault="005A63F6" w:rsidP="005A63F6">
      <w:pPr>
        <w:spacing w:line="360" w:lineRule="auto"/>
        <w:jc w:val="center"/>
        <w:outlineLvl w:val="0"/>
        <w:rPr>
          <w:bCs/>
          <w:iCs/>
          <w:kern w:val="32"/>
        </w:rPr>
      </w:pPr>
      <w:r w:rsidRPr="005A63F6">
        <w:rPr>
          <w:bCs/>
          <w:iCs/>
          <w:kern w:val="32"/>
        </w:rPr>
        <w:t>ПОСТАНОВЛЯЕТ:</w:t>
      </w:r>
    </w:p>
    <w:p w:rsidR="005A63F6" w:rsidRPr="005A63F6" w:rsidRDefault="005A63F6" w:rsidP="005A63F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5A63F6">
        <w:rPr>
          <w:bCs/>
          <w:kern w:val="32"/>
        </w:rPr>
        <w:t xml:space="preserve">1. Внести в Административный регламент </w:t>
      </w:r>
      <w:r w:rsidRPr="005A63F6">
        <w:rPr>
          <w:kern w:val="32"/>
        </w:rPr>
        <w:t xml:space="preserve">предоставления муниципальной услуги по </w:t>
      </w:r>
      <w:r w:rsidRPr="005A63F6">
        <w:rPr>
          <w:rFonts w:cs="Arial"/>
          <w:kern w:val="28"/>
        </w:rPr>
        <w:t>присвоению, изменению и аннулированию адресов</w:t>
      </w:r>
      <w:r w:rsidRPr="005A63F6">
        <w:rPr>
          <w:kern w:val="32"/>
        </w:rPr>
        <w:t xml:space="preserve">, утвержденный </w:t>
      </w:r>
      <w:r w:rsidRPr="005A63F6">
        <w:rPr>
          <w:bCs/>
          <w:kern w:val="32"/>
        </w:rPr>
        <w:t xml:space="preserve"> </w:t>
      </w:r>
      <w:r w:rsidRPr="005A63F6">
        <w:rPr>
          <w:kern w:val="28"/>
        </w:rPr>
        <w:t xml:space="preserve">постановлением </w:t>
      </w:r>
      <w:r w:rsidRPr="005A63F6">
        <w:rPr>
          <w:bCs/>
          <w:iCs/>
          <w:kern w:val="32"/>
        </w:rPr>
        <w:t xml:space="preserve">Исполнительного комитета </w:t>
      </w:r>
      <w:r>
        <w:rPr>
          <w:bCs/>
          <w:iCs/>
          <w:kern w:val="32"/>
        </w:rPr>
        <w:t>Кзыл-Ярского</w:t>
      </w:r>
      <w:r w:rsidRPr="005A63F6">
        <w:rPr>
          <w:bCs/>
          <w:iCs/>
          <w:kern w:val="32"/>
        </w:rPr>
        <w:t xml:space="preserve"> сельского поселения </w:t>
      </w:r>
      <w:r>
        <w:rPr>
          <w:bCs/>
          <w:iCs/>
          <w:kern w:val="32"/>
        </w:rPr>
        <w:t>Бавлинского</w:t>
      </w:r>
      <w:r w:rsidRPr="005A63F6">
        <w:rPr>
          <w:bCs/>
          <w:iCs/>
          <w:kern w:val="32"/>
        </w:rPr>
        <w:t xml:space="preserve"> муниципального района </w:t>
      </w:r>
      <w:r w:rsidRPr="005A63F6">
        <w:rPr>
          <w:bCs/>
          <w:kern w:val="32"/>
        </w:rPr>
        <w:t xml:space="preserve">Республики Татарстан  от </w:t>
      </w:r>
      <w:r>
        <w:rPr>
          <w:bCs/>
          <w:kern w:val="32"/>
        </w:rPr>
        <w:t>13</w:t>
      </w:r>
      <w:r w:rsidRPr="005A63F6">
        <w:rPr>
          <w:bCs/>
          <w:kern w:val="32"/>
        </w:rPr>
        <w:t>.08.2021 №</w:t>
      </w:r>
      <w:r>
        <w:rPr>
          <w:bCs/>
          <w:kern w:val="32"/>
        </w:rPr>
        <w:t>9</w:t>
      </w:r>
      <w:r w:rsidRPr="005A63F6">
        <w:rPr>
          <w:kern w:val="28"/>
        </w:rPr>
        <w:t xml:space="preserve">, (с </w:t>
      </w:r>
      <w:r>
        <w:rPr>
          <w:kern w:val="28"/>
        </w:rPr>
        <w:t>и</w:t>
      </w:r>
      <w:r w:rsidRPr="005A63F6">
        <w:rPr>
          <w:kern w:val="28"/>
        </w:rPr>
        <w:t xml:space="preserve">зменениями, внесенными постановлением от </w:t>
      </w:r>
      <w:r>
        <w:rPr>
          <w:kern w:val="28"/>
        </w:rPr>
        <w:t>08</w:t>
      </w:r>
      <w:r w:rsidRPr="005A63F6">
        <w:rPr>
          <w:kern w:val="28"/>
        </w:rPr>
        <w:t>.</w:t>
      </w:r>
      <w:r w:rsidRPr="005A63F6">
        <w:rPr>
          <w:bCs/>
          <w:kern w:val="32"/>
        </w:rPr>
        <w:t>1</w:t>
      </w:r>
      <w:r>
        <w:rPr>
          <w:bCs/>
          <w:kern w:val="32"/>
        </w:rPr>
        <w:t>1</w:t>
      </w:r>
      <w:r w:rsidRPr="005A63F6">
        <w:rPr>
          <w:bCs/>
          <w:kern w:val="32"/>
        </w:rPr>
        <w:t>.2021</w:t>
      </w:r>
      <w:r>
        <w:rPr>
          <w:bCs/>
          <w:kern w:val="32"/>
        </w:rPr>
        <w:t xml:space="preserve"> №13</w:t>
      </w:r>
      <w:r w:rsidRPr="005A63F6">
        <w:rPr>
          <w:bCs/>
          <w:kern w:val="32"/>
        </w:rPr>
        <w:t xml:space="preserve">, </w:t>
      </w:r>
      <w:r w:rsidR="00E930B1">
        <w:rPr>
          <w:bCs/>
          <w:kern w:val="32"/>
        </w:rPr>
        <w:t>26.03.</w:t>
      </w:r>
      <w:r w:rsidRPr="005A63F6">
        <w:rPr>
          <w:bCs/>
          <w:kern w:val="32"/>
        </w:rPr>
        <w:t>2024</w:t>
      </w:r>
      <w:r w:rsidR="00E930B1">
        <w:rPr>
          <w:bCs/>
          <w:kern w:val="32"/>
        </w:rPr>
        <w:t xml:space="preserve"> №2</w:t>
      </w:r>
      <w:r w:rsidRPr="005A63F6">
        <w:rPr>
          <w:bCs/>
          <w:kern w:val="32"/>
        </w:rPr>
        <w:t xml:space="preserve">) следующие изменения:  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Пунк</w:t>
      </w:r>
      <w:r w:rsidR="00E930B1">
        <w:t>т</w:t>
      </w:r>
      <w:r w:rsidRPr="005A63F6">
        <w:t xml:space="preserve"> 2.4.1. дополнить подпунктом 2.4.1.1. следующего содержания: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lastRenderedPageBreak/>
        <w:t>«2.4.1.1. Срок регистрации запроса заявителя о предоставлении муниципальной услуги</w:t>
      </w:r>
      <w:r w:rsidR="00E930B1">
        <w:t>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При направлении заявления посредством  мобильного приложения «Госуслуги Республики Татарстан 2.0»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В Исполкоме заявление и прилагаемые документы, поступившие из МФЦ, регистрируются в день поступления.»;</w:t>
      </w:r>
    </w:p>
    <w:p w:rsidR="005A63F6" w:rsidRPr="005A63F6" w:rsidRDefault="005A63F6" w:rsidP="005A63F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5A63F6">
        <w:rPr>
          <w:bCs/>
          <w:kern w:val="32"/>
        </w:rPr>
        <w:t>пункт 2.5.3. изложить в следующей редакции: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2) через Единый Республиканский портал в электронной форме;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3) в Орган лично или посредством почтовой связи на бумажном носителе;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4) посредством мобильного приложения «Госуслуги Республики Татарстан 2.0» в электронной форме в формате видеоконференцсвязи.»;</w:t>
      </w:r>
    </w:p>
    <w:p w:rsidR="005A63F6" w:rsidRPr="005A63F6" w:rsidRDefault="005A63F6" w:rsidP="005A63F6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bCs/>
          <w:color w:val="000000"/>
        </w:rPr>
      </w:pPr>
      <w:r w:rsidRPr="005A63F6">
        <w:rPr>
          <w:color w:val="000000"/>
          <w:shd w:val="clear" w:color="auto" w:fill="FFFFFF"/>
        </w:rPr>
        <w:lastRenderedPageBreak/>
        <w:t xml:space="preserve">в разделе </w:t>
      </w:r>
      <w:r w:rsidRPr="005A63F6">
        <w:rPr>
          <w:bCs/>
          <w:color w:val="000000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дополнить пунктом 3.3.2.2. следующего содержания: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«3.3.2.2.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3.3.2.2.1. Заявитель для подачи заявления посредством мобильного приложения «Госуслуги Республики Татарстан 2.0»: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инициирует видеозвонок работнику МФЦ, ведущему прием заявлений через интерфейс программного обеспечения;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3.3.2.2.2. Работник МФЦ, ведущий прием заявлений: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идентифицирует личность заявителя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передает заявление в виде файла заявителю на проверку и подписание (подтверждение);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после подтверждения направляет в Исполком заявление и пакет документов;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A63F6" w:rsidRPr="005A63F6" w:rsidRDefault="005A63F6" w:rsidP="005A63F6">
      <w:pPr>
        <w:spacing w:line="360" w:lineRule="auto"/>
        <w:ind w:firstLine="567"/>
        <w:jc w:val="both"/>
      </w:pPr>
      <w:r w:rsidRPr="005A63F6">
        <w:t>Процедуры, устанавливаемые настоящим пунктом, выполняются в день обращения заявителя.</w:t>
      </w:r>
    </w:p>
    <w:p w:rsidR="005A63F6" w:rsidRPr="005A63F6" w:rsidRDefault="005A63F6" w:rsidP="005A63F6">
      <w:pPr>
        <w:spacing w:line="360" w:lineRule="auto"/>
        <w:ind w:firstLine="567"/>
        <w:jc w:val="both"/>
        <w:rPr>
          <w:b/>
        </w:rPr>
      </w:pPr>
      <w:r w:rsidRPr="005A63F6">
        <w:lastRenderedPageBreak/>
        <w:t>3.3.2.2.3. Результатами выполнения административных процедур, установленных пунктом 3.3.2.2. являются:  заявление и пакет документов направленные в Исполком.»;</w:t>
      </w:r>
    </w:p>
    <w:p w:rsidR="005A63F6" w:rsidRPr="005A63F6" w:rsidRDefault="005A63F6" w:rsidP="005A63F6">
      <w:pPr>
        <w:spacing w:line="360" w:lineRule="auto"/>
        <w:ind w:firstLine="709"/>
        <w:jc w:val="both"/>
        <w:outlineLvl w:val="0"/>
        <w:rPr>
          <w:bCs/>
          <w:kern w:val="32"/>
        </w:rPr>
      </w:pPr>
      <w:r w:rsidRPr="005A63F6">
        <w:rPr>
          <w:bCs/>
          <w:kern w:val="32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A63F6" w:rsidRPr="005A63F6" w:rsidRDefault="005A63F6" w:rsidP="005A63F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A63F6">
        <w:t>3. Контроль за исполнением настоящего постановления оставляю за собой.</w:t>
      </w:r>
    </w:p>
    <w:p w:rsidR="00C80ED6" w:rsidRPr="00C80ED6" w:rsidRDefault="00C80ED6" w:rsidP="00C80ED6">
      <w:pPr>
        <w:rPr>
          <w:rFonts w:eastAsia="Calibri"/>
          <w:lang w:eastAsia="en-US"/>
        </w:rPr>
      </w:pPr>
    </w:p>
    <w:p w:rsidR="00C80ED6" w:rsidRPr="00C80ED6" w:rsidRDefault="00C80ED6" w:rsidP="00C80ED6">
      <w:pPr>
        <w:rPr>
          <w:rFonts w:eastAsia="Calibri"/>
          <w:lang w:eastAsia="en-US"/>
        </w:rPr>
      </w:pPr>
    </w:p>
    <w:p w:rsidR="00C80ED6" w:rsidRPr="00C80ED6" w:rsidRDefault="00C80ED6" w:rsidP="00C80ED6">
      <w:pPr>
        <w:rPr>
          <w:rFonts w:eastAsia="Calibri"/>
          <w:lang w:eastAsia="en-US"/>
        </w:rPr>
      </w:pPr>
    </w:p>
    <w:p w:rsidR="00C80ED6" w:rsidRPr="00C80ED6" w:rsidRDefault="00C80ED6" w:rsidP="00C80ED6">
      <w:pPr>
        <w:spacing w:after="200"/>
        <w:contextualSpacing/>
        <w:rPr>
          <w:rFonts w:eastAsia="Calibri"/>
          <w:lang w:eastAsia="en-US"/>
        </w:rPr>
      </w:pPr>
      <w:r w:rsidRPr="00C80ED6">
        <w:rPr>
          <w:rFonts w:eastAsia="Calibri"/>
          <w:lang w:eastAsia="en-US"/>
        </w:rPr>
        <w:t xml:space="preserve">                  </w:t>
      </w:r>
    </w:p>
    <w:p w:rsidR="00C80ED6" w:rsidRPr="00C80ED6" w:rsidRDefault="00C80ED6" w:rsidP="00C80ED6">
      <w:pPr>
        <w:spacing w:after="200"/>
        <w:contextualSpacing/>
        <w:rPr>
          <w:rFonts w:eastAsia="Calibri"/>
          <w:lang w:eastAsia="en-US"/>
        </w:rPr>
      </w:pPr>
      <w:r w:rsidRPr="00C80ED6">
        <w:rPr>
          <w:rFonts w:eastAsia="Calibri"/>
          <w:lang w:eastAsia="en-US"/>
        </w:rPr>
        <w:t xml:space="preserve">                    Руководитель                                                                              </w:t>
      </w:r>
    </w:p>
    <w:p w:rsidR="00C80ED6" w:rsidRPr="00C80ED6" w:rsidRDefault="00C80ED6" w:rsidP="00C80ED6">
      <w:pPr>
        <w:spacing w:after="200"/>
        <w:contextualSpacing/>
        <w:rPr>
          <w:rFonts w:eastAsia="Calibri"/>
          <w:lang w:eastAsia="en-US"/>
        </w:rPr>
      </w:pPr>
      <w:r w:rsidRPr="00C80ED6">
        <w:rPr>
          <w:rFonts w:eastAsia="Calibri"/>
          <w:lang w:eastAsia="en-US"/>
        </w:rPr>
        <w:t xml:space="preserve">         Исполнительного комитета</w:t>
      </w:r>
    </w:p>
    <w:p w:rsidR="00C80ED6" w:rsidRPr="00C80ED6" w:rsidRDefault="00C80ED6" w:rsidP="00C80ED6">
      <w:pPr>
        <w:spacing w:after="200"/>
        <w:contextualSpacing/>
        <w:rPr>
          <w:rFonts w:eastAsia="Calibri"/>
          <w:lang w:eastAsia="en-US"/>
        </w:rPr>
      </w:pPr>
      <w:r w:rsidRPr="00C80ED6">
        <w:rPr>
          <w:rFonts w:eastAsia="Calibri"/>
          <w:lang w:eastAsia="en-US"/>
        </w:rPr>
        <w:t>Кзыл – Ярского сельского поселения</w:t>
      </w:r>
    </w:p>
    <w:p w:rsidR="00C80ED6" w:rsidRPr="00C80ED6" w:rsidRDefault="00C80ED6" w:rsidP="00C80ED6">
      <w:pPr>
        <w:spacing w:after="200"/>
        <w:contextualSpacing/>
        <w:rPr>
          <w:rFonts w:eastAsia="Calibri"/>
          <w:lang w:eastAsia="en-US"/>
        </w:rPr>
      </w:pPr>
      <w:r w:rsidRPr="00C80ED6">
        <w:rPr>
          <w:rFonts w:eastAsia="Calibri"/>
          <w:lang w:eastAsia="en-US"/>
        </w:rPr>
        <w:t xml:space="preserve">Бавлинского муниципального района                                                М.Г.Даутов      </w:t>
      </w:r>
    </w:p>
    <w:p w:rsidR="00C80ED6" w:rsidRPr="00C80ED6" w:rsidRDefault="00C80ED6" w:rsidP="00C80ED6">
      <w:pPr>
        <w:tabs>
          <w:tab w:val="left" w:pos="8222"/>
        </w:tabs>
        <w:contextualSpacing/>
        <w:rPr>
          <w:rFonts w:eastAsia="Calibri"/>
          <w:lang w:eastAsia="en-US"/>
        </w:rPr>
      </w:pPr>
    </w:p>
    <w:p w:rsidR="00C80ED6" w:rsidRPr="00C80ED6" w:rsidRDefault="00C80ED6" w:rsidP="00C80ED6">
      <w:pPr>
        <w:tabs>
          <w:tab w:val="left" w:pos="8222"/>
        </w:tabs>
        <w:contextualSpacing/>
        <w:rPr>
          <w:rFonts w:eastAsia="Calibri"/>
          <w:lang w:eastAsia="en-US"/>
        </w:rPr>
      </w:pPr>
    </w:p>
    <w:p w:rsidR="00C80ED6" w:rsidRPr="00C80ED6" w:rsidRDefault="00C80ED6" w:rsidP="00C80ED6">
      <w:pPr>
        <w:tabs>
          <w:tab w:val="left" w:pos="8222"/>
        </w:tabs>
        <w:contextualSpacing/>
        <w:rPr>
          <w:rFonts w:eastAsia="Calibri"/>
          <w:lang w:eastAsia="en-US"/>
        </w:rPr>
      </w:pPr>
    </w:p>
    <w:p w:rsidR="00C80ED6" w:rsidRPr="00C80ED6" w:rsidRDefault="00C80ED6" w:rsidP="00C80ED6">
      <w:pPr>
        <w:tabs>
          <w:tab w:val="left" w:pos="8222"/>
        </w:tabs>
        <w:contextualSpacing/>
        <w:rPr>
          <w:rFonts w:eastAsia="Calibri"/>
          <w:lang w:eastAsia="en-US"/>
        </w:rPr>
      </w:pPr>
    </w:p>
    <w:p w:rsidR="00C80ED6" w:rsidRPr="00C80ED6" w:rsidRDefault="00C80ED6" w:rsidP="00C80ED6">
      <w:pPr>
        <w:tabs>
          <w:tab w:val="left" w:pos="8222"/>
        </w:tabs>
        <w:contextualSpacing/>
        <w:rPr>
          <w:rFonts w:eastAsia="Calibri"/>
          <w:lang w:eastAsia="en-US"/>
        </w:rPr>
      </w:pPr>
    </w:p>
    <w:p w:rsidR="00EE03AC" w:rsidRDefault="00EE03AC" w:rsidP="00787A36">
      <w:pPr>
        <w:jc w:val="center"/>
      </w:pPr>
    </w:p>
    <w:sectPr w:rsidR="00EE03AC" w:rsidSect="00FA429A">
      <w:pgSz w:w="11906" w:h="16838"/>
      <w:pgMar w:top="568" w:right="707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7B" w:rsidRDefault="00C1577B">
      <w:r>
        <w:separator/>
      </w:r>
    </w:p>
  </w:endnote>
  <w:endnote w:type="continuationSeparator" w:id="0">
    <w:p w:rsidR="00C1577B" w:rsidRDefault="00C1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7B" w:rsidRDefault="00C1577B">
      <w:r>
        <w:separator/>
      </w:r>
    </w:p>
  </w:footnote>
  <w:footnote w:type="continuationSeparator" w:id="0">
    <w:p w:rsidR="00C1577B" w:rsidRDefault="00C1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F"/>
    <w:rsid w:val="0000356E"/>
    <w:rsid w:val="00025E8E"/>
    <w:rsid w:val="00061529"/>
    <w:rsid w:val="00090018"/>
    <w:rsid w:val="000939F5"/>
    <w:rsid w:val="00095DB3"/>
    <w:rsid w:val="000A024F"/>
    <w:rsid w:val="000A3A77"/>
    <w:rsid w:val="000B2A33"/>
    <w:rsid w:val="000C5BCF"/>
    <w:rsid w:val="00104460"/>
    <w:rsid w:val="00112023"/>
    <w:rsid w:val="0013068F"/>
    <w:rsid w:val="00131524"/>
    <w:rsid w:val="00150595"/>
    <w:rsid w:val="00186575"/>
    <w:rsid w:val="001A6C71"/>
    <w:rsid w:val="001B2EA0"/>
    <w:rsid w:val="001B4F83"/>
    <w:rsid w:val="001C5C7F"/>
    <w:rsid w:val="001D0F91"/>
    <w:rsid w:val="001E1335"/>
    <w:rsid w:val="002205B6"/>
    <w:rsid w:val="00231524"/>
    <w:rsid w:val="002438D0"/>
    <w:rsid w:val="00252D53"/>
    <w:rsid w:val="0027204C"/>
    <w:rsid w:val="00274AFF"/>
    <w:rsid w:val="002751F7"/>
    <w:rsid w:val="002772BC"/>
    <w:rsid w:val="002C1272"/>
    <w:rsid w:val="002C456C"/>
    <w:rsid w:val="002F3408"/>
    <w:rsid w:val="002F6114"/>
    <w:rsid w:val="00344251"/>
    <w:rsid w:val="0036391F"/>
    <w:rsid w:val="0036471B"/>
    <w:rsid w:val="00380317"/>
    <w:rsid w:val="00383EA4"/>
    <w:rsid w:val="00393206"/>
    <w:rsid w:val="003F3495"/>
    <w:rsid w:val="003F40F3"/>
    <w:rsid w:val="0044114D"/>
    <w:rsid w:val="004516E3"/>
    <w:rsid w:val="00460C6B"/>
    <w:rsid w:val="00491A74"/>
    <w:rsid w:val="0049356A"/>
    <w:rsid w:val="004947B4"/>
    <w:rsid w:val="004A2491"/>
    <w:rsid w:val="004A536B"/>
    <w:rsid w:val="004B5783"/>
    <w:rsid w:val="004C289F"/>
    <w:rsid w:val="004F1EBF"/>
    <w:rsid w:val="00501603"/>
    <w:rsid w:val="00514C19"/>
    <w:rsid w:val="005373E4"/>
    <w:rsid w:val="00541F94"/>
    <w:rsid w:val="005A0F7F"/>
    <w:rsid w:val="005A63F6"/>
    <w:rsid w:val="005A7927"/>
    <w:rsid w:val="005F1B7E"/>
    <w:rsid w:val="005F4D40"/>
    <w:rsid w:val="00607227"/>
    <w:rsid w:val="00607581"/>
    <w:rsid w:val="0062408C"/>
    <w:rsid w:val="006304E7"/>
    <w:rsid w:val="00632A32"/>
    <w:rsid w:val="00635F02"/>
    <w:rsid w:val="00655F9B"/>
    <w:rsid w:val="0066606A"/>
    <w:rsid w:val="006B0357"/>
    <w:rsid w:val="00710713"/>
    <w:rsid w:val="00734B03"/>
    <w:rsid w:val="00762317"/>
    <w:rsid w:val="0076310A"/>
    <w:rsid w:val="00774892"/>
    <w:rsid w:val="007859C8"/>
    <w:rsid w:val="00787A36"/>
    <w:rsid w:val="007A3A62"/>
    <w:rsid w:val="00802616"/>
    <w:rsid w:val="008402A6"/>
    <w:rsid w:val="00847D62"/>
    <w:rsid w:val="008A1891"/>
    <w:rsid w:val="008A604B"/>
    <w:rsid w:val="008B384E"/>
    <w:rsid w:val="008C4025"/>
    <w:rsid w:val="008F539A"/>
    <w:rsid w:val="009201F6"/>
    <w:rsid w:val="00927EC2"/>
    <w:rsid w:val="009501D3"/>
    <w:rsid w:val="0095239C"/>
    <w:rsid w:val="00964441"/>
    <w:rsid w:val="00966EB4"/>
    <w:rsid w:val="009732C8"/>
    <w:rsid w:val="009C032B"/>
    <w:rsid w:val="009C18F2"/>
    <w:rsid w:val="009D2D74"/>
    <w:rsid w:val="009F7BCE"/>
    <w:rsid w:val="00A07A84"/>
    <w:rsid w:val="00A24F92"/>
    <w:rsid w:val="00A33038"/>
    <w:rsid w:val="00A37511"/>
    <w:rsid w:val="00A43425"/>
    <w:rsid w:val="00A66A70"/>
    <w:rsid w:val="00A81922"/>
    <w:rsid w:val="00AB3718"/>
    <w:rsid w:val="00AC1332"/>
    <w:rsid w:val="00AC7AD1"/>
    <w:rsid w:val="00AD36D6"/>
    <w:rsid w:val="00B10C6E"/>
    <w:rsid w:val="00B2634F"/>
    <w:rsid w:val="00B35C11"/>
    <w:rsid w:val="00B562F0"/>
    <w:rsid w:val="00B606EC"/>
    <w:rsid w:val="00BA4E71"/>
    <w:rsid w:val="00BA6D80"/>
    <w:rsid w:val="00BC3B7D"/>
    <w:rsid w:val="00BC5CC2"/>
    <w:rsid w:val="00BD105F"/>
    <w:rsid w:val="00BD35CE"/>
    <w:rsid w:val="00BE247F"/>
    <w:rsid w:val="00C07073"/>
    <w:rsid w:val="00C07C0E"/>
    <w:rsid w:val="00C1577B"/>
    <w:rsid w:val="00C22312"/>
    <w:rsid w:val="00C80CE6"/>
    <w:rsid w:val="00C80ED6"/>
    <w:rsid w:val="00CA5721"/>
    <w:rsid w:val="00CC6E6D"/>
    <w:rsid w:val="00CC7F33"/>
    <w:rsid w:val="00CE2A62"/>
    <w:rsid w:val="00CE65C2"/>
    <w:rsid w:val="00CF0677"/>
    <w:rsid w:val="00CF2AD3"/>
    <w:rsid w:val="00D230E9"/>
    <w:rsid w:val="00D23119"/>
    <w:rsid w:val="00D32E58"/>
    <w:rsid w:val="00D70F9F"/>
    <w:rsid w:val="00DD0F3E"/>
    <w:rsid w:val="00DD1707"/>
    <w:rsid w:val="00DF168A"/>
    <w:rsid w:val="00E30AF0"/>
    <w:rsid w:val="00E6520C"/>
    <w:rsid w:val="00E92E89"/>
    <w:rsid w:val="00E930B1"/>
    <w:rsid w:val="00EC682A"/>
    <w:rsid w:val="00ED5D54"/>
    <w:rsid w:val="00EE03AC"/>
    <w:rsid w:val="00EF1541"/>
    <w:rsid w:val="00F06C1B"/>
    <w:rsid w:val="00F127CF"/>
    <w:rsid w:val="00F25317"/>
    <w:rsid w:val="00F36A83"/>
    <w:rsid w:val="00F65A3F"/>
    <w:rsid w:val="00FA429A"/>
    <w:rsid w:val="00FB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BFBF-5582-492A-900F-8861860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азвание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uiPriority w:val="59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ConsPlusTitle">
    <w:name w:val="ConsPlusTitle"/>
    <w:rsid w:val="008F53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C80CE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80CE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Тумбарла</dc:creator>
  <cp:keywords/>
  <cp:lastModifiedBy>Татьяна Алатырева</cp:lastModifiedBy>
  <cp:revision>2</cp:revision>
  <cp:lastPrinted>2025-06-02T05:55:00Z</cp:lastPrinted>
  <dcterms:created xsi:type="dcterms:W3CDTF">2025-07-07T11:19:00Z</dcterms:created>
  <dcterms:modified xsi:type="dcterms:W3CDTF">2025-07-07T11:19:00Z</dcterms:modified>
</cp:coreProperties>
</file>