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962"/>
        <w:gridCol w:w="425"/>
        <w:gridCol w:w="4413"/>
      </w:tblGrid>
      <w:tr w:rsidR="007865C6" w:rsidRPr="007865C6" w:rsidTr="007865C6">
        <w:tc>
          <w:tcPr>
            <w:tcW w:w="4962" w:type="dxa"/>
            <w:shd w:val="clear" w:color="auto" w:fill="auto"/>
          </w:tcPr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25" w:type="dxa"/>
            <w:shd w:val="clear" w:color="auto" w:fill="auto"/>
          </w:tcPr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865C6" w:rsidRPr="007865C6" w:rsidRDefault="007865C6" w:rsidP="006465A4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865C6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7865C6" w:rsidRPr="007865C6" w:rsidRDefault="007865C6" w:rsidP="006465A4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865C6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865C6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865C6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865C6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7865C6" w:rsidRPr="007865C6" w:rsidRDefault="007865C6" w:rsidP="006465A4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865C6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7865C6" w:rsidRPr="007865C6" w:rsidRDefault="007865C6" w:rsidP="00646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7865C6" w:rsidRPr="007865C6" w:rsidRDefault="007865C6" w:rsidP="007865C6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7865C6" w:rsidRPr="007865C6" w:rsidTr="006465A4">
        <w:trPr>
          <w:trHeight w:val="465"/>
        </w:trPr>
        <w:tc>
          <w:tcPr>
            <w:tcW w:w="5103" w:type="dxa"/>
            <w:vAlign w:val="center"/>
          </w:tcPr>
          <w:p w:rsidR="007865C6" w:rsidRPr="007865C6" w:rsidRDefault="007865C6" w:rsidP="00646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601" w:type="dxa"/>
            <w:vAlign w:val="center"/>
          </w:tcPr>
          <w:p w:rsidR="007865C6" w:rsidRPr="007865C6" w:rsidRDefault="007865C6" w:rsidP="006465A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7865C6" w:rsidRPr="007865C6" w:rsidTr="006465A4">
        <w:trPr>
          <w:trHeight w:val="206"/>
        </w:trPr>
        <w:tc>
          <w:tcPr>
            <w:tcW w:w="9704" w:type="dxa"/>
            <w:gridSpan w:val="2"/>
            <w:vAlign w:val="center"/>
          </w:tcPr>
          <w:p w:rsidR="007865C6" w:rsidRPr="007865C6" w:rsidRDefault="007865C6" w:rsidP="006465A4">
            <w:pPr>
              <w:ind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Александровка</w:t>
            </w:r>
          </w:p>
        </w:tc>
      </w:tr>
      <w:tr w:rsidR="007865C6" w:rsidRPr="007865C6" w:rsidTr="006465A4">
        <w:trPr>
          <w:trHeight w:val="465"/>
        </w:trPr>
        <w:tc>
          <w:tcPr>
            <w:tcW w:w="5103" w:type="dxa"/>
            <w:vAlign w:val="center"/>
          </w:tcPr>
          <w:p w:rsidR="007865C6" w:rsidRPr="007865C6" w:rsidRDefault="007865C6" w:rsidP="0078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4601" w:type="dxa"/>
            <w:vAlign w:val="center"/>
          </w:tcPr>
          <w:p w:rsidR="007865C6" w:rsidRPr="007865C6" w:rsidRDefault="007865C6" w:rsidP="007865C6">
            <w:pPr>
              <w:ind w:firstLine="1217"/>
              <w:rPr>
                <w:rFonts w:ascii="Times New Roman" w:hAnsi="Times New Roman" w:cs="Times New Roman"/>
                <w:sz w:val="28"/>
                <w:szCs w:val="28"/>
              </w:rPr>
            </w:pPr>
            <w:r w:rsidRPr="007865C6">
              <w:rPr>
                <w:rFonts w:ascii="Times New Roman" w:hAnsi="Times New Roman" w:cs="Times New Roman"/>
                <w:sz w:val="28"/>
                <w:szCs w:val="28"/>
              </w:rPr>
              <w:t xml:space="preserve">             № </w:t>
            </w:r>
          </w:p>
        </w:tc>
      </w:tr>
    </w:tbl>
    <w:p w:rsidR="00E733BF" w:rsidRDefault="00E733BF" w:rsidP="00511A24">
      <w:pPr>
        <w:widowControl w:val="0"/>
        <w:spacing w:line="241" w:lineRule="auto"/>
        <w:ind w:right="-59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5E771B" w:rsidRDefault="005E771B" w:rsidP="005E771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результатов определения </w:t>
      </w:r>
    </w:p>
    <w:p w:rsidR="005E771B" w:rsidRDefault="005E771B" w:rsidP="005E771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размеров долей в праве общей долевой </w:t>
      </w:r>
    </w:p>
    <w:p w:rsidR="005E771B" w:rsidRDefault="005E771B" w:rsidP="005E771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на земельный участок </w:t>
      </w:r>
    </w:p>
    <w:p w:rsidR="005E771B" w:rsidRDefault="005E771B" w:rsidP="005E771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</w:t>
      </w:r>
    </w:p>
    <w:p w:rsidR="005E771B" w:rsidRDefault="005E771B" w:rsidP="005E771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выраженных в гектарах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-гектарах, </w:t>
      </w:r>
    </w:p>
    <w:p w:rsidR="005E771B" w:rsidRPr="00511A24" w:rsidRDefault="005E771B" w:rsidP="005E771B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простой правильной дроби</w:t>
      </w:r>
    </w:p>
    <w:bookmarkEnd w:id="0"/>
    <w:p w:rsidR="00511A24" w:rsidRDefault="00511A24" w:rsidP="005E771B">
      <w:pPr>
        <w:widowControl w:val="0"/>
        <w:spacing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18F" w:rsidRDefault="0021318F" w:rsidP="005E771B">
      <w:pPr>
        <w:widowControl w:val="0"/>
        <w:spacing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771B" w:rsidRDefault="00511A24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E771B" w:rsidRPr="00CA15C7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</w:t>
      </w:r>
      <w:r w:rsidR="005E771B" w:rsidRPr="00511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24.07.2022 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5E771B" w:rsidRPr="00511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101-ФЗ «Об обороте земель сельскохозяйственного назначения»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 Постановлением Правительства Российской Федерации </w:t>
      </w:r>
      <w:r w:rsidR="005E771B" w:rsidRPr="00511A2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16.09.2020 № 1475 «Об утверждении Правил определения размеров земельных долей, выраженных в гектарах или </w:t>
      </w:r>
      <w:proofErr w:type="spellStart"/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</w:t>
      </w:r>
      <w:proofErr w:type="spellEnd"/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-гектарах, в виде простой правильной дроби», письмом Министерства финансов Республики Татарстан от </w:t>
      </w:r>
      <w:r w:rsidR="005E771B" w:rsidRP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>19.05.2025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5E771B" w:rsidRP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>05-11/3231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5E771B" w:rsidRPr="007865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27.05.2025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</w:t>
      </w:r>
      <w:r w:rsidR="007865C6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Александровского</w:t>
      </w:r>
      <w:r w:rsidR="005E771B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Бавлинского муниципального района решил:</w:t>
      </w:r>
    </w:p>
    <w:p w:rsidR="00F731CE" w:rsidRDefault="005E771B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размеров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долей в праве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</w:t>
      </w:r>
    </w:p>
    <w:p w:rsidR="005E771B" w:rsidRDefault="00511A24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долевой собственности на земельный участок</w:t>
      </w:r>
      <w:r w:rsidR="005E77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1318F" w:rsidRDefault="005E771B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стровым номером 16:11:000000: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364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20814713,27 +/- 11405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., расположенный по адресу: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Бавлинский муниципальный район, 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Александровское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СПК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земель сельскохозяйственного назначения, выраженных в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гектарах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простой правильной дроби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ожению № 1 к </w:t>
      </w:r>
    </w:p>
    <w:p w:rsidR="0021318F" w:rsidRDefault="0021318F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A24" w:rsidRDefault="005E771B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настоящему решению;</w:t>
      </w:r>
    </w:p>
    <w:p w:rsidR="00A01EAB" w:rsidRDefault="005E771B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16:11:000000: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611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3055404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расположенный по адресу: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Бавлинский муниципальный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Александровское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</w:t>
      </w:r>
      <w:r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поселение, </w:t>
      </w:r>
      <w:r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сельскохозяйственного назначения, выраженных в гектарах, в виде простой правильной дроби согласно приложению № </w:t>
      </w:r>
      <w:r w:rsidR="00B147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7C1" w:rsidRDefault="005E771B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00000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719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3220889 +/- 6488,44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расположенный по адресу: </w:t>
      </w:r>
      <w:r w:rsidR="00290801" w:rsidRP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Александровское сельское поселение, СПК Александровский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земель сельскохозяйственного назначения, выраженных в гектарах, в виде простой правильной дроби согласно приложению № 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решению;</w:t>
      </w:r>
    </w:p>
    <w:p w:rsidR="00EE21F7" w:rsidRDefault="005E771B" w:rsidP="005E771B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00000:720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2616968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расположенный по адресу: </w:t>
      </w:r>
      <w:r w:rsidR="00290801" w:rsidRP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Бавлинский муниципальный район, Александровское сельское поселение, СПК Александровский, невостребованные земельные </w:t>
      </w:r>
      <w:r w:rsidRPr="00290801">
        <w:rPr>
          <w:rFonts w:ascii="Times New Roman" w:eastAsia="Times New Roman" w:hAnsi="Times New Roman" w:cs="Times New Roman"/>
          <w:color w:val="000000"/>
          <w:sz w:val="28"/>
          <w:szCs w:val="28"/>
        </w:rPr>
        <w:t>доли</w:t>
      </w:r>
      <w:r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, из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сельскохозяйственного назначения, выраженных в гектарах, в виде простой правильн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ой дроби согласно приложению № 4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7865C6" w:rsidRDefault="005E771B" w:rsidP="005E771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6384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«</w:t>
      </w:r>
      <w:proofErr w:type="spellStart"/>
      <w:r w:rsidRPr="000B6384">
        <w:rPr>
          <w:rFonts w:ascii="Times New Roman" w:hAnsi="Times New Roman" w:cs="Times New Roman"/>
          <w:sz w:val="28"/>
          <w:szCs w:val="28"/>
        </w:rPr>
        <w:t>Хезмәткә</w:t>
      </w:r>
      <w:proofErr w:type="spellEnd"/>
      <w:r w:rsidRPr="000B6384">
        <w:rPr>
          <w:rFonts w:ascii="Times New Roman" w:hAnsi="Times New Roman" w:cs="Times New Roman"/>
          <w:sz w:val="28"/>
          <w:szCs w:val="28"/>
        </w:rPr>
        <w:t xml:space="preserve"> дан» («Слава труду»)</w:t>
      </w:r>
      <w:r w:rsidR="007865C6">
        <w:rPr>
          <w:rFonts w:ascii="Times New Roman" w:hAnsi="Times New Roman" w:cs="Times New Roman"/>
          <w:sz w:val="28"/>
          <w:szCs w:val="28"/>
        </w:rPr>
        <w:t xml:space="preserve"> без приложений.</w:t>
      </w:r>
    </w:p>
    <w:p w:rsidR="005E771B" w:rsidRDefault="007865C6" w:rsidP="005E771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Ознакомится с полным текстом документа можно в Исполнительном комитете Александровского сельского поселения Бавлинского муниципального района в соответствии с Федеральным законом от 27.07.2006 №152-ФЗ «О персональных данных».</w:t>
      </w:r>
    </w:p>
    <w:p w:rsidR="005E771B" w:rsidRDefault="005E771B" w:rsidP="005E771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0651">
        <w:rPr>
          <w:rFonts w:ascii="Times New Roman" w:hAnsi="Times New Roman" w:cs="Times New Roman"/>
          <w:sz w:val="28"/>
          <w:szCs w:val="28"/>
        </w:rPr>
        <w:t>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0651">
        <w:rPr>
          <w:rFonts w:ascii="Times New Roman" w:hAnsi="Times New Roman" w:cs="Times New Roman"/>
          <w:sz w:val="28"/>
          <w:szCs w:val="28"/>
        </w:rPr>
        <w:t xml:space="preserve"> тридцати дней с даты опубликования настоящего решения внести изменения в сведения, содержащиеся в Едином государственном реестре </w:t>
      </w:r>
      <w:r w:rsidRPr="00FB0651">
        <w:rPr>
          <w:rFonts w:ascii="Times New Roman" w:hAnsi="Times New Roman" w:cs="Times New Roman"/>
          <w:sz w:val="28"/>
          <w:szCs w:val="28"/>
        </w:rPr>
        <w:lastRenderedPageBreak/>
        <w:t>недвижимости, в отношении размера доли.</w:t>
      </w:r>
    </w:p>
    <w:p w:rsidR="005E771B" w:rsidRDefault="005E771B" w:rsidP="005E771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Pr="0021318F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318F" w:rsidRPr="0021318F" w:rsidRDefault="0021318F" w:rsidP="0021318F">
      <w:pPr>
        <w:rPr>
          <w:rFonts w:ascii="Times New Roman" w:hAnsi="Times New Roman" w:cs="Times New Roman"/>
          <w:sz w:val="28"/>
          <w:szCs w:val="28"/>
        </w:rPr>
      </w:pPr>
      <w:r w:rsidRPr="0021318F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            </w:t>
      </w:r>
    </w:p>
    <w:p w:rsidR="0021318F" w:rsidRPr="0021318F" w:rsidRDefault="0021318F" w:rsidP="0021318F">
      <w:pPr>
        <w:jc w:val="both"/>
        <w:rPr>
          <w:rFonts w:ascii="Times New Roman" w:hAnsi="Times New Roman" w:cs="Times New Roman"/>
          <w:sz w:val="28"/>
          <w:szCs w:val="28"/>
        </w:rPr>
      </w:pPr>
      <w:r w:rsidRPr="0021318F">
        <w:rPr>
          <w:rFonts w:ascii="Times New Roman" w:hAnsi="Times New Roman" w:cs="Times New Roman"/>
          <w:sz w:val="28"/>
          <w:szCs w:val="28"/>
        </w:rPr>
        <w:t>Александровского сельского поселения                                            Ю.А. Павлов</w:t>
      </w:r>
    </w:p>
    <w:p w:rsidR="005E771B" w:rsidRPr="0021318F" w:rsidRDefault="005E771B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71B" w:rsidRPr="0021318F" w:rsidRDefault="005E771B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71B" w:rsidRDefault="005E771B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71B" w:rsidRDefault="005E771B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71B" w:rsidRDefault="005E771B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E771B" w:rsidSect="006F1312">
      <w:headerReference w:type="default" r:id="rId8"/>
      <w:pgSz w:w="11904" w:h="16838" w:code="9"/>
      <w:pgMar w:top="1134" w:right="1021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8B" w:rsidRDefault="001F2A8B" w:rsidP="00950A0B">
      <w:pPr>
        <w:spacing w:line="240" w:lineRule="auto"/>
      </w:pPr>
      <w:r>
        <w:separator/>
      </w:r>
    </w:p>
  </w:endnote>
  <w:endnote w:type="continuationSeparator" w:id="0">
    <w:p w:rsidR="001F2A8B" w:rsidRDefault="001F2A8B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8B" w:rsidRDefault="001F2A8B" w:rsidP="00950A0B">
      <w:pPr>
        <w:spacing w:line="240" w:lineRule="auto"/>
      </w:pPr>
      <w:r>
        <w:separator/>
      </w:r>
    </w:p>
  </w:footnote>
  <w:footnote w:type="continuationSeparator" w:id="0">
    <w:p w:rsidR="001F2A8B" w:rsidRDefault="001F2A8B" w:rsidP="00950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C6" w:rsidRDefault="007865C6" w:rsidP="007865C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1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66770"/>
    <w:rsid w:val="000C05AC"/>
    <w:rsid w:val="00114184"/>
    <w:rsid w:val="00142661"/>
    <w:rsid w:val="00154C1D"/>
    <w:rsid w:val="00187124"/>
    <w:rsid w:val="00194B42"/>
    <w:rsid w:val="001974AC"/>
    <w:rsid w:val="001A5D0B"/>
    <w:rsid w:val="001C0426"/>
    <w:rsid w:val="001C11EE"/>
    <w:rsid w:val="001F2A8B"/>
    <w:rsid w:val="001F3A71"/>
    <w:rsid w:val="0021318F"/>
    <w:rsid w:val="002146BE"/>
    <w:rsid w:val="002508A0"/>
    <w:rsid w:val="00290801"/>
    <w:rsid w:val="00302D3F"/>
    <w:rsid w:val="003215EE"/>
    <w:rsid w:val="00376E7A"/>
    <w:rsid w:val="003A47BF"/>
    <w:rsid w:val="003A7A61"/>
    <w:rsid w:val="003B2BB2"/>
    <w:rsid w:val="003D4B4C"/>
    <w:rsid w:val="00405556"/>
    <w:rsid w:val="0041081F"/>
    <w:rsid w:val="00432EF8"/>
    <w:rsid w:val="00491EA3"/>
    <w:rsid w:val="004D0139"/>
    <w:rsid w:val="00511A24"/>
    <w:rsid w:val="00512865"/>
    <w:rsid w:val="00525502"/>
    <w:rsid w:val="00537A22"/>
    <w:rsid w:val="005B7BF1"/>
    <w:rsid w:val="005C5BBF"/>
    <w:rsid w:val="005D65F9"/>
    <w:rsid w:val="005E771B"/>
    <w:rsid w:val="00601A65"/>
    <w:rsid w:val="006155EB"/>
    <w:rsid w:val="0064579C"/>
    <w:rsid w:val="00671C39"/>
    <w:rsid w:val="006B2FB5"/>
    <w:rsid w:val="006B7ABD"/>
    <w:rsid w:val="006D454C"/>
    <w:rsid w:val="006F1312"/>
    <w:rsid w:val="0074341B"/>
    <w:rsid w:val="007537CA"/>
    <w:rsid w:val="00767069"/>
    <w:rsid w:val="00767D4A"/>
    <w:rsid w:val="007865C6"/>
    <w:rsid w:val="007A505C"/>
    <w:rsid w:val="007C2563"/>
    <w:rsid w:val="0080663A"/>
    <w:rsid w:val="008331A4"/>
    <w:rsid w:val="00862FC9"/>
    <w:rsid w:val="008B0CD9"/>
    <w:rsid w:val="008B2A25"/>
    <w:rsid w:val="008F5830"/>
    <w:rsid w:val="00900F71"/>
    <w:rsid w:val="0094623B"/>
    <w:rsid w:val="00950A0B"/>
    <w:rsid w:val="0096207B"/>
    <w:rsid w:val="00964466"/>
    <w:rsid w:val="009D0DD7"/>
    <w:rsid w:val="009F7DDF"/>
    <w:rsid w:val="00A01EAB"/>
    <w:rsid w:val="00A03B47"/>
    <w:rsid w:val="00A422E6"/>
    <w:rsid w:val="00A44F67"/>
    <w:rsid w:val="00A82695"/>
    <w:rsid w:val="00A92D30"/>
    <w:rsid w:val="00AB54FA"/>
    <w:rsid w:val="00AB579F"/>
    <w:rsid w:val="00B147C1"/>
    <w:rsid w:val="00B163A1"/>
    <w:rsid w:val="00B518EF"/>
    <w:rsid w:val="00BC32C4"/>
    <w:rsid w:val="00C15AE4"/>
    <w:rsid w:val="00C81C88"/>
    <w:rsid w:val="00CA15C7"/>
    <w:rsid w:val="00CD2EB8"/>
    <w:rsid w:val="00CF4F8A"/>
    <w:rsid w:val="00D11103"/>
    <w:rsid w:val="00D4592E"/>
    <w:rsid w:val="00D50D8C"/>
    <w:rsid w:val="00D6381E"/>
    <w:rsid w:val="00D750C9"/>
    <w:rsid w:val="00D8420C"/>
    <w:rsid w:val="00D85275"/>
    <w:rsid w:val="00DA54B7"/>
    <w:rsid w:val="00DB3FF2"/>
    <w:rsid w:val="00DE4934"/>
    <w:rsid w:val="00E00C4A"/>
    <w:rsid w:val="00E30DD6"/>
    <w:rsid w:val="00E31B89"/>
    <w:rsid w:val="00E558F5"/>
    <w:rsid w:val="00E67F90"/>
    <w:rsid w:val="00E733BF"/>
    <w:rsid w:val="00E75190"/>
    <w:rsid w:val="00EC4963"/>
    <w:rsid w:val="00EE21F7"/>
    <w:rsid w:val="00EF0725"/>
    <w:rsid w:val="00F00C63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D2A5D-D4C1-4518-8A98-705DFE80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65C6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5E77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865C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4EFB-F832-4ECF-B4F1-D2A1FCCA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Рузиля Айдаровна</dc:creator>
  <cp:keywords/>
  <dc:description/>
  <cp:lastModifiedBy>Татьяна Алатырева</cp:lastModifiedBy>
  <cp:revision>2</cp:revision>
  <dcterms:created xsi:type="dcterms:W3CDTF">2025-07-01T11:41:00Z</dcterms:created>
  <dcterms:modified xsi:type="dcterms:W3CDTF">2025-07-01T11:41:00Z</dcterms:modified>
</cp:coreProperties>
</file>