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1652"/>
        <w:gridCol w:w="1643"/>
        <w:gridCol w:w="3751"/>
      </w:tblGrid>
      <w:tr w:rsidR="00135FEE" w:rsidRPr="005C1398" w:rsidTr="00815449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15449" w:rsidTr="00815449">
        <w:trPr>
          <w:gridAfter w:val="2"/>
          <w:wAfter w:w="5394" w:type="dxa"/>
        </w:trPr>
        <w:tc>
          <w:tcPr>
            <w:tcW w:w="5212" w:type="dxa"/>
            <w:gridSpan w:val="2"/>
          </w:tcPr>
          <w:p w:rsidR="00815449" w:rsidRPr="00815449" w:rsidRDefault="00815449" w:rsidP="0081544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15449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>
              <w:rPr>
                <w:rFonts w:ascii="Times New Roman" w:hAnsi="Times New Roman"/>
                <w:sz w:val="28"/>
                <w:szCs w:val="28"/>
              </w:rPr>
              <w:t>13.08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>.2018 №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r w:rsidRPr="00815449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  <w:bookmarkEnd w:id="0"/>
          </w:p>
        </w:tc>
      </w:tr>
    </w:tbl>
    <w:p w:rsidR="00815449" w:rsidRPr="00EA296C" w:rsidRDefault="00815449" w:rsidP="00815449">
      <w:pPr>
        <w:rPr>
          <w:rFonts w:ascii="Times New Roman" w:hAnsi="Times New Roman" w:cs="Times New Roman"/>
          <w:sz w:val="28"/>
          <w:szCs w:val="28"/>
        </w:rPr>
      </w:pPr>
    </w:p>
    <w:p w:rsidR="00815449" w:rsidRPr="00EA296C" w:rsidRDefault="00815449" w:rsidP="00815449">
      <w:pPr>
        <w:pStyle w:val="headertext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</w:rPr>
        <w:t>Покровско-Урустамакского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815449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13.08</w:t>
      </w:r>
      <w:r w:rsidRPr="00EA296C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 xml:space="preserve"> 72</w:t>
      </w:r>
      <w:r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</w:t>
      </w:r>
      <w:r>
        <w:rPr>
          <w:rFonts w:ascii="Times New Roman" w:hAnsi="Times New Roman" w:cs="Times New Roman"/>
          <w:sz w:val="28"/>
          <w:szCs w:val="28"/>
        </w:rPr>
        <w:t>, внесенными решениями от 26.11.2018 №84, 04</w:t>
      </w:r>
      <w:r w:rsidRPr="00EA296C">
        <w:rPr>
          <w:rFonts w:ascii="Times New Roman" w:hAnsi="Times New Roman" w:cs="Times New Roman"/>
          <w:sz w:val="28"/>
          <w:szCs w:val="28"/>
        </w:rPr>
        <w:t>.02.2019 № 99</w:t>
      </w:r>
      <w:r>
        <w:rPr>
          <w:rFonts w:ascii="Times New Roman" w:hAnsi="Times New Roman" w:cs="Times New Roman"/>
          <w:sz w:val="28"/>
          <w:szCs w:val="28"/>
        </w:rPr>
        <w:t>, 13.03.2020 № 125, 19</w:t>
      </w:r>
      <w:r w:rsidR="009B0155">
        <w:rPr>
          <w:rFonts w:ascii="Times New Roman" w:hAnsi="Times New Roman" w:cs="Times New Roman"/>
          <w:sz w:val="28"/>
          <w:szCs w:val="28"/>
        </w:rPr>
        <w:t>.02.2021 № 13</w:t>
      </w:r>
      <w:r w:rsidRPr="00EA296C">
        <w:rPr>
          <w:rFonts w:ascii="Times New Roman" w:hAnsi="Times New Roman" w:cs="Times New Roman"/>
          <w:sz w:val="28"/>
          <w:szCs w:val="28"/>
        </w:rPr>
        <w:t>,</w:t>
      </w:r>
      <w:r w:rsidR="009B0155">
        <w:rPr>
          <w:rFonts w:ascii="Times New Roman" w:hAnsi="Times New Roman" w:cs="Times New Roman"/>
          <w:sz w:val="28"/>
          <w:szCs w:val="28"/>
        </w:rPr>
        <w:t xml:space="preserve"> 11.02</w:t>
      </w:r>
      <w:r w:rsidRPr="00EA296C">
        <w:rPr>
          <w:rFonts w:ascii="Times New Roman" w:hAnsi="Times New Roman" w:cs="Times New Roman"/>
          <w:sz w:val="28"/>
          <w:szCs w:val="28"/>
        </w:rPr>
        <w:t>.2022 №40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0155">
        <w:rPr>
          <w:rFonts w:ascii="Times New Roman" w:hAnsi="Times New Roman" w:cs="Times New Roman"/>
          <w:sz w:val="28"/>
          <w:szCs w:val="28"/>
        </w:rPr>
        <w:t>21.07.2</w:t>
      </w:r>
      <w:r>
        <w:rPr>
          <w:rFonts w:ascii="Times New Roman" w:hAnsi="Times New Roman" w:cs="Times New Roman"/>
          <w:sz w:val="28"/>
          <w:szCs w:val="28"/>
        </w:rPr>
        <w:t>022</w:t>
      </w:r>
      <w:r w:rsidR="009B0155">
        <w:rPr>
          <w:rFonts w:ascii="Times New Roman" w:hAnsi="Times New Roman" w:cs="Times New Roman"/>
          <w:sz w:val="28"/>
          <w:szCs w:val="28"/>
        </w:rPr>
        <w:t xml:space="preserve"> № 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0155">
        <w:rPr>
          <w:rFonts w:ascii="Times New Roman" w:hAnsi="Times New Roman" w:cs="Times New Roman"/>
          <w:sz w:val="28"/>
          <w:szCs w:val="28"/>
        </w:rPr>
        <w:t>14.11.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9B0155">
        <w:rPr>
          <w:rFonts w:ascii="Times New Roman" w:hAnsi="Times New Roman" w:cs="Times New Roman"/>
          <w:sz w:val="28"/>
          <w:szCs w:val="28"/>
        </w:rPr>
        <w:t xml:space="preserve"> № 59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0155">
        <w:rPr>
          <w:rFonts w:ascii="Times New Roman" w:hAnsi="Times New Roman" w:cs="Times New Roman"/>
          <w:sz w:val="28"/>
          <w:szCs w:val="28"/>
        </w:rPr>
        <w:t>14.07.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9B0155">
        <w:rPr>
          <w:rFonts w:ascii="Times New Roman" w:hAnsi="Times New Roman" w:cs="Times New Roman"/>
          <w:sz w:val="28"/>
          <w:szCs w:val="28"/>
        </w:rPr>
        <w:t xml:space="preserve"> № 84</w:t>
      </w:r>
      <w:r w:rsidRPr="00EA296C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815449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10 абзацы 4, 5, 22 и 31 признать утратившими силу.</w:t>
      </w:r>
    </w:p>
    <w:p w:rsidR="00815449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5449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449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0F8E" w:rsidRPr="00384C99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7E" w:rsidRDefault="00166F7E" w:rsidP="00135FEE">
      <w:r>
        <w:separator/>
      </w:r>
    </w:p>
  </w:endnote>
  <w:endnote w:type="continuationSeparator" w:id="0">
    <w:p w:rsidR="00166F7E" w:rsidRDefault="00166F7E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7E" w:rsidRDefault="00166F7E" w:rsidP="00135FEE">
      <w:r>
        <w:separator/>
      </w:r>
    </w:p>
  </w:footnote>
  <w:footnote w:type="continuationSeparator" w:id="0">
    <w:p w:rsidR="00166F7E" w:rsidRDefault="00166F7E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475CD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66F7E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82F54-5586-4F6B-A515-3250953B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7344-6194-47F4-A9F2-DCFE76F6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2024-08-27T11:51:00Z</cp:lastPrinted>
  <dcterms:created xsi:type="dcterms:W3CDTF">2025-05-29T07:45:00Z</dcterms:created>
  <dcterms:modified xsi:type="dcterms:W3CDTF">2025-05-29T07:45:00Z</dcterms:modified>
</cp:coreProperties>
</file>