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RPr="000B10FC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0B10FC" w:rsidRDefault="00715677" w:rsidP="007C44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10FC">
              <w:rPr>
                <w:bCs/>
                <w:sz w:val="24"/>
                <w:szCs w:val="24"/>
              </w:rPr>
              <w:t>СОВЕТ</w:t>
            </w:r>
          </w:p>
          <w:p w:rsidR="007C44C0" w:rsidRPr="000B10FC" w:rsidRDefault="007C44C0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0B10FC">
              <w:rPr>
                <w:bCs/>
                <w:sz w:val="24"/>
                <w:szCs w:val="24"/>
              </w:rPr>
              <w:t>АЛЕКСАНДРОВСКОГО</w:t>
            </w:r>
          </w:p>
          <w:p w:rsidR="00715677" w:rsidRPr="000B10FC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0B10FC">
              <w:rPr>
                <w:bCs/>
                <w:sz w:val="24"/>
                <w:szCs w:val="24"/>
              </w:rPr>
              <w:t xml:space="preserve">          СЕЛЬСКОГО ПОСЕЛЕНИЯ</w:t>
            </w:r>
            <w:r w:rsidRPr="000B10FC">
              <w:rPr>
                <w:sz w:val="24"/>
                <w:szCs w:val="24"/>
              </w:rPr>
              <w:t xml:space="preserve"> </w:t>
            </w:r>
          </w:p>
          <w:p w:rsidR="00715677" w:rsidRPr="000B10FC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0B10FC">
              <w:rPr>
                <w:bCs/>
                <w:sz w:val="24"/>
                <w:szCs w:val="24"/>
              </w:rPr>
              <w:t>БАВЛИНСКОГО</w:t>
            </w:r>
            <w:r w:rsidRPr="000B10FC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0B10FC">
              <w:rPr>
                <w:sz w:val="24"/>
                <w:szCs w:val="24"/>
              </w:rPr>
              <w:t xml:space="preserve"> </w:t>
            </w:r>
          </w:p>
          <w:p w:rsidR="00715677" w:rsidRPr="000B10FC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0B10F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0B10FC" w:rsidRDefault="00715677" w:rsidP="00717043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0B10FC" w:rsidRDefault="00715677" w:rsidP="007C44C0">
            <w:pPr>
              <w:ind w:left="31" w:firstLine="0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0B10FC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715677" w:rsidRPr="000B10FC" w:rsidRDefault="00715677" w:rsidP="007C44C0">
            <w:pPr>
              <w:framePr w:hSpace="180" w:wrap="around" w:vAnchor="page" w:hAnchor="margin" w:y="1741"/>
              <w:ind w:left="31" w:firstLine="0"/>
              <w:jc w:val="center"/>
              <w:rPr>
                <w:bCs/>
                <w:sz w:val="24"/>
                <w:szCs w:val="24"/>
              </w:rPr>
            </w:pPr>
            <w:r w:rsidRPr="000B10FC">
              <w:rPr>
                <w:bCs/>
                <w:sz w:val="24"/>
                <w:szCs w:val="24"/>
              </w:rPr>
              <w:t>БАУЛЫ</w:t>
            </w:r>
          </w:p>
          <w:p w:rsidR="00715677" w:rsidRPr="000B10FC" w:rsidRDefault="00715677" w:rsidP="007C44C0">
            <w:pPr>
              <w:framePr w:hSpace="180" w:wrap="around" w:vAnchor="page" w:hAnchor="margin" w:y="1741"/>
              <w:ind w:left="31" w:firstLine="0"/>
              <w:jc w:val="center"/>
              <w:rPr>
                <w:bCs/>
                <w:sz w:val="24"/>
                <w:szCs w:val="24"/>
              </w:rPr>
            </w:pPr>
            <w:r w:rsidRPr="000B10FC">
              <w:rPr>
                <w:bCs/>
                <w:sz w:val="24"/>
                <w:szCs w:val="24"/>
              </w:rPr>
              <w:t>МУНИЦИПАЛЬ РАЙОНЫ</w:t>
            </w:r>
          </w:p>
          <w:p w:rsidR="00715677" w:rsidRPr="000B10FC" w:rsidRDefault="007C44C0" w:rsidP="007C44C0">
            <w:pPr>
              <w:framePr w:hSpace="180" w:wrap="around" w:vAnchor="page" w:hAnchor="margin" w:y="1741"/>
              <w:ind w:left="31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10FC">
              <w:rPr>
                <w:bCs/>
                <w:color w:val="000000"/>
                <w:sz w:val="24"/>
                <w:szCs w:val="24"/>
              </w:rPr>
              <w:t>АЛЕКСАНДРОВКА</w:t>
            </w:r>
          </w:p>
          <w:p w:rsidR="00715677" w:rsidRPr="000B10FC" w:rsidRDefault="00715677" w:rsidP="007C44C0">
            <w:pPr>
              <w:framePr w:hSpace="180" w:wrap="around" w:vAnchor="page" w:hAnchor="margin" w:y="1741"/>
              <w:ind w:left="31" w:firstLine="0"/>
              <w:jc w:val="center"/>
              <w:rPr>
                <w:bCs/>
                <w:sz w:val="24"/>
                <w:szCs w:val="24"/>
              </w:rPr>
            </w:pPr>
            <w:r w:rsidRPr="000B10FC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0B10FC">
              <w:rPr>
                <w:bCs/>
                <w:sz w:val="24"/>
                <w:szCs w:val="24"/>
                <w:lang w:val="tt-RU"/>
              </w:rPr>
              <w:t>Җ</w:t>
            </w:r>
            <w:r w:rsidRPr="000B10FC">
              <w:rPr>
                <w:bCs/>
                <w:sz w:val="24"/>
                <w:szCs w:val="24"/>
              </w:rPr>
              <w:t>ИРЛЕГЕ</w:t>
            </w:r>
          </w:p>
          <w:p w:rsidR="00715677" w:rsidRPr="000B10FC" w:rsidRDefault="00715677" w:rsidP="007C44C0">
            <w:pPr>
              <w:ind w:left="31" w:firstLine="0"/>
              <w:jc w:val="center"/>
              <w:rPr>
                <w:sz w:val="24"/>
                <w:szCs w:val="24"/>
              </w:rPr>
            </w:pPr>
            <w:r w:rsidRPr="000B10FC">
              <w:rPr>
                <w:sz w:val="24"/>
                <w:szCs w:val="24"/>
              </w:rPr>
              <w:t>СОВЕТЫ</w:t>
            </w:r>
          </w:p>
        </w:tc>
      </w:tr>
    </w:tbl>
    <w:p w:rsidR="00715677" w:rsidRPr="000B10FC" w:rsidRDefault="007C44C0" w:rsidP="007C44C0">
      <w:pPr>
        <w:ind w:firstLine="0"/>
        <w:rPr>
          <w:b/>
          <w:sz w:val="24"/>
          <w:szCs w:val="24"/>
          <w:lang w:val="tt-RU"/>
        </w:rPr>
      </w:pPr>
      <w:r w:rsidRPr="000B10FC">
        <w:rPr>
          <w:b/>
          <w:sz w:val="24"/>
          <w:szCs w:val="24"/>
        </w:rPr>
        <w:t xml:space="preserve">         </w:t>
      </w:r>
      <w:r w:rsidR="00715677" w:rsidRPr="000B10FC">
        <w:rPr>
          <w:b/>
          <w:sz w:val="24"/>
          <w:szCs w:val="24"/>
        </w:rPr>
        <w:t xml:space="preserve">    </w:t>
      </w:r>
      <w:r w:rsidR="002C341A" w:rsidRPr="000B10FC">
        <w:rPr>
          <w:b/>
          <w:sz w:val="24"/>
          <w:szCs w:val="24"/>
          <w:lang w:val="tt-RU"/>
        </w:rPr>
        <w:t xml:space="preserve">        </w:t>
      </w:r>
      <w:r w:rsidR="00715677" w:rsidRPr="000B10FC">
        <w:rPr>
          <w:b/>
          <w:sz w:val="24"/>
          <w:szCs w:val="24"/>
        </w:rPr>
        <w:t xml:space="preserve">РЕШЕНИЕ                                   </w:t>
      </w:r>
      <w:r w:rsidR="002C341A" w:rsidRPr="000B10FC">
        <w:rPr>
          <w:b/>
          <w:sz w:val="24"/>
          <w:szCs w:val="24"/>
        </w:rPr>
        <w:t xml:space="preserve">                </w:t>
      </w:r>
      <w:r w:rsidRPr="000B10FC">
        <w:rPr>
          <w:b/>
          <w:sz w:val="24"/>
          <w:szCs w:val="24"/>
        </w:rPr>
        <w:t xml:space="preserve">     </w:t>
      </w:r>
      <w:r w:rsidR="00715677" w:rsidRPr="000B10FC">
        <w:rPr>
          <w:b/>
          <w:sz w:val="24"/>
          <w:szCs w:val="24"/>
        </w:rPr>
        <w:t>КАРАР</w:t>
      </w:r>
    </w:p>
    <w:p w:rsidR="00715677" w:rsidRPr="000B10FC" w:rsidRDefault="00715677" w:rsidP="00715677">
      <w:pPr>
        <w:rPr>
          <w:b/>
          <w:sz w:val="24"/>
          <w:szCs w:val="24"/>
          <w:lang w:val="tt-RU"/>
        </w:rPr>
      </w:pPr>
    </w:p>
    <w:p w:rsidR="00715677" w:rsidRPr="000B10FC" w:rsidRDefault="00715677">
      <w:pPr>
        <w:jc w:val="left"/>
        <w:rPr>
          <w:bCs/>
          <w:sz w:val="24"/>
          <w:szCs w:val="24"/>
        </w:rPr>
      </w:pPr>
    </w:p>
    <w:p w:rsidR="00013955" w:rsidRPr="000B10FC" w:rsidRDefault="00013955">
      <w:pPr>
        <w:jc w:val="left"/>
        <w:rPr>
          <w:bCs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84C99" w:rsidRPr="000B10FC" w:rsidTr="000B10FC">
        <w:trPr>
          <w:trHeight w:val="851"/>
        </w:trPr>
        <w:tc>
          <w:tcPr>
            <w:tcW w:w="10206" w:type="dxa"/>
            <w:vAlign w:val="bottom"/>
          </w:tcPr>
          <w:p w:rsidR="00384C99" w:rsidRPr="000B10FC" w:rsidRDefault="00384C99" w:rsidP="00384C99">
            <w:pPr>
              <w:ind w:right="4536" w:firstLine="0"/>
              <w:contextualSpacing/>
              <w:rPr>
                <w:sz w:val="24"/>
                <w:szCs w:val="24"/>
                <w:lang w:eastAsia="en-US"/>
              </w:rPr>
            </w:pPr>
            <w:bookmarkStart w:id="0" w:name="_GoBack"/>
            <w:r w:rsidRPr="000B10FC">
              <w:rPr>
                <w:bCs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r w:rsidR="007C44C0" w:rsidRPr="000B10FC">
              <w:rPr>
                <w:sz w:val="24"/>
                <w:szCs w:val="24"/>
              </w:rPr>
              <w:t>Александровского</w:t>
            </w:r>
            <w:r w:rsidRPr="000B10FC">
              <w:rPr>
                <w:sz w:val="24"/>
                <w:szCs w:val="24"/>
              </w:rPr>
              <w:t xml:space="preserve"> </w:t>
            </w:r>
            <w:r w:rsidRPr="000B10FC">
              <w:rPr>
                <w:bCs/>
                <w:sz w:val="24"/>
                <w:szCs w:val="24"/>
                <w:lang w:eastAsia="en-US"/>
              </w:rPr>
              <w:t>сельского поселения от 1</w:t>
            </w:r>
            <w:r w:rsidR="007C44C0" w:rsidRPr="000B10FC">
              <w:rPr>
                <w:bCs/>
                <w:sz w:val="24"/>
                <w:szCs w:val="24"/>
                <w:lang w:eastAsia="en-US"/>
              </w:rPr>
              <w:t>1.04</w:t>
            </w:r>
            <w:r w:rsidRPr="000B10FC">
              <w:rPr>
                <w:bCs/>
                <w:sz w:val="24"/>
                <w:szCs w:val="24"/>
                <w:lang w:eastAsia="en-US"/>
              </w:rPr>
              <w:t>.2018 №</w:t>
            </w:r>
            <w:r w:rsidR="007C44C0" w:rsidRPr="000B10FC">
              <w:rPr>
                <w:bCs/>
                <w:sz w:val="24"/>
                <w:szCs w:val="24"/>
                <w:lang w:eastAsia="en-US"/>
              </w:rPr>
              <w:t>59 «</w:t>
            </w:r>
            <w:r w:rsidRPr="000B10FC">
              <w:rPr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7C44C0" w:rsidRPr="000B10FC">
              <w:rPr>
                <w:sz w:val="24"/>
                <w:szCs w:val="24"/>
              </w:rPr>
              <w:t>Александровского</w:t>
            </w:r>
            <w:r w:rsidRPr="000B10FC">
              <w:rPr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0B10FC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0B10FC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0B10FC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0B10FC">
              <w:rPr>
                <w:color w:val="000000"/>
                <w:sz w:val="24"/>
                <w:szCs w:val="24"/>
                <w:lang w:eastAsia="en-US"/>
              </w:rPr>
              <w:t xml:space="preserve">В соответствии </w:t>
            </w:r>
            <w:r w:rsidR="00970713" w:rsidRPr="000B10FC">
              <w:rPr>
                <w:color w:val="000000"/>
                <w:sz w:val="24"/>
                <w:szCs w:val="24"/>
                <w:lang w:eastAsia="en-US"/>
              </w:rPr>
              <w:t xml:space="preserve">с </w:t>
            </w:r>
            <w:r w:rsidRPr="000B10FC">
              <w:rPr>
                <w:color w:val="000000"/>
                <w:sz w:val="24"/>
                <w:szCs w:val="24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 w:rsidRPr="000B10FC">
              <w:rPr>
                <w:color w:val="000000"/>
                <w:sz w:val="24"/>
                <w:szCs w:val="24"/>
                <w:lang w:eastAsia="en-US"/>
              </w:rPr>
              <w:t>14.04.2025</w:t>
            </w:r>
            <w:r w:rsidRPr="000B10FC">
              <w:rPr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F513BC" w:rsidRPr="000B10FC">
              <w:rPr>
                <w:color w:val="000000"/>
                <w:sz w:val="24"/>
                <w:szCs w:val="24"/>
                <w:lang w:eastAsia="en-US"/>
              </w:rPr>
              <w:t>228</w:t>
            </w:r>
            <w:r w:rsidRPr="000B10FC">
              <w:rPr>
                <w:color w:val="000000"/>
                <w:sz w:val="24"/>
                <w:szCs w:val="24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0B10FC">
              <w:rPr>
                <w:sz w:val="24"/>
                <w:szCs w:val="24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0B10F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B10FC">
              <w:rPr>
                <w:sz w:val="24"/>
                <w:szCs w:val="24"/>
                <w:lang w:eastAsia="en-US"/>
              </w:rPr>
              <w:t xml:space="preserve">Совет </w:t>
            </w:r>
            <w:r w:rsidR="007C44C0" w:rsidRPr="000B10FC">
              <w:rPr>
                <w:sz w:val="24"/>
                <w:szCs w:val="24"/>
              </w:rPr>
              <w:t>Александровского</w:t>
            </w:r>
            <w:r w:rsidRPr="000B10FC">
              <w:rPr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0B10FC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sub_100"/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Внести в решение Совета </w:t>
            </w:r>
            <w:r w:rsidR="007C44C0" w:rsidRPr="000B10FC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0B10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 Бавлинского муниципального района от 1</w:t>
            </w:r>
            <w:r w:rsidR="007C44C0" w:rsidRPr="000B10FC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>.04.2018 №</w:t>
            </w:r>
            <w:r w:rsidR="007C44C0" w:rsidRPr="000B10FC">
              <w:rPr>
                <w:rFonts w:ascii="Arial" w:hAnsi="Arial" w:cs="Arial"/>
                <w:sz w:val="24"/>
                <w:szCs w:val="24"/>
                <w:lang w:eastAsia="en-US"/>
              </w:rPr>
              <w:t>59</w:t>
            </w:r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r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7C44C0" w:rsidRPr="000B10FC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r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 изменениями, внесенными решениями Совета </w:t>
            </w:r>
            <w:r w:rsidR="007C44C0" w:rsidRPr="000B10FC">
              <w:rPr>
                <w:rFonts w:ascii="Arial" w:hAnsi="Arial" w:cs="Arial"/>
                <w:bCs/>
                <w:sz w:val="24"/>
                <w:szCs w:val="24"/>
              </w:rPr>
              <w:t>Александровского сельского поселения от 14.05.2018 №62, от 22.10.2018 №79, от 26.11.2018 №88, от 10.09.2020 №144, от 15.12.2021 №37, от 29.09.2022 №59, от 19.12.2022 №72</w:t>
            </w:r>
            <w:r w:rsidR="007C44C0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 28.06.2024 №123</w:t>
            </w:r>
            <w:r w:rsidR="00970713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</w:t>
            </w:r>
            <w:r w:rsidR="00F513BC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7C44C0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13.11.</w:t>
            </w:r>
            <w:r w:rsidR="00F513BC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2024 №</w:t>
            </w:r>
            <w:r w:rsidR="007C44C0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128</w:t>
            </w:r>
            <w:r w:rsidR="00477482"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</w:t>
            </w:r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следующие изменения:</w:t>
            </w:r>
          </w:p>
          <w:p w:rsidR="00384C99" w:rsidRPr="000B10FC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0B10FC">
              <w:rPr>
                <w:sz w:val="24"/>
                <w:szCs w:val="24"/>
                <w:lang w:eastAsia="en-US"/>
              </w:rPr>
              <w:t>в абзаце 3 пункта 1 цифры «</w:t>
            </w:r>
            <w:r w:rsidR="00970713" w:rsidRPr="000B10FC">
              <w:rPr>
                <w:sz w:val="24"/>
                <w:szCs w:val="24"/>
                <w:lang w:eastAsia="en-US"/>
              </w:rPr>
              <w:t xml:space="preserve">13 </w:t>
            </w:r>
            <w:r w:rsidR="00F513BC" w:rsidRPr="000B10FC">
              <w:rPr>
                <w:sz w:val="24"/>
                <w:szCs w:val="24"/>
                <w:lang w:eastAsia="en-US"/>
              </w:rPr>
              <w:t>990</w:t>
            </w:r>
            <w:r w:rsidRPr="000B10FC">
              <w:rPr>
                <w:sz w:val="24"/>
                <w:szCs w:val="24"/>
                <w:lang w:eastAsia="en-US"/>
              </w:rPr>
              <w:t>» заменить цифрами «</w:t>
            </w:r>
            <w:r w:rsidR="00F513BC" w:rsidRPr="000B10FC">
              <w:rPr>
                <w:sz w:val="24"/>
                <w:szCs w:val="24"/>
                <w:lang w:eastAsia="en-US"/>
              </w:rPr>
              <w:t>15 389</w:t>
            </w:r>
            <w:r w:rsidRPr="000B10FC">
              <w:rPr>
                <w:sz w:val="24"/>
                <w:szCs w:val="24"/>
                <w:lang w:eastAsia="en-US"/>
              </w:rPr>
              <w:t>»;</w:t>
            </w:r>
          </w:p>
          <w:p w:rsidR="00F513BC" w:rsidRPr="000B10FC" w:rsidRDefault="00F513BC" w:rsidP="00F513BC">
            <w:pPr>
              <w:spacing w:line="336" w:lineRule="auto"/>
              <w:ind w:firstLine="709"/>
              <w:rPr>
                <w:sz w:val="24"/>
                <w:szCs w:val="24"/>
                <w:lang w:eastAsia="en-US"/>
              </w:rPr>
            </w:pPr>
            <w:r w:rsidRPr="000B10FC">
              <w:rPr>
                <w:sz w:val="24"/>
                <w:szCs w:val="24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0B10FC" w:rsidRDefault="00F513BC" w:rsidP="00F513BC">
            <w:pPr>
              <w:spacing w:line="336" w:lineRule="auto"/>
              <w:ind w:firstLine="709"/>
              <w:rPr>
                <w:sz w:val="24"/>
                <w:szCs w:val="24"/>
                <w:lang w:eastAsia="en-US"/>
              </w:rPr>
            </w:pPr>
            <w:r w:rsidRPr="000B10FC">
              <w:rPr>
                <w:sz w:val="24"/>
                <w:szCs w:val="24"/>
                <w:lang w:eastAsia="en-US"/>
              </w:rPr>
              <w:lastRenderedPageBreak/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 w:rsidRPr="000B10FC">
              <w:rPr>
                <w:sz w:val="24"/>
                <w:szCs w:val="24"/>
                <w:lang w:eastAsia="en-US"/>
              </w:rPr>
              <w:t>15,48</w:t>
            </w:r>
            <w:r w:rsidRPr="000B10FC">
              <w:rPr>
                <w:sz w:val="24"/>
                <w:szCs w:val="24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0B10FC" w:rsidRDefault="00F513BC" w:rsidP="00F513BC">
            <w:pPr>
              <w:spacing w:line="360" w:lineRule="auto"/>
              <w:ind w:firstLine="709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0B10FC">
              <w:rPr>
                <w:sz w:val="24"/>
                <w:szCs w:val="24"/>
                <w:lang w:eastAsia="en-US"/>
              </w:rPr>
              <w:t xml:space="preserve">в приложении № 6 слова 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«</w:t>
            </w:r>
            <w:r w:rsidR="00034174"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41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 xml:space="preserve"> процент</w:t>
            </w:r>
            <w:r w:rsidR="00034174"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а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 заменить словами «</w:t>
            </w:r>
            <w:r w:rsidR="00034174"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58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 xml:space="preserve"> процент</w:t>
            </w:r>
            <w:r w:rsidR="00034174"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ов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».</w:t>
            </w:r>
          </w:p>
          <w:p w:rsidR="00F513BC" w:rsidRPr="000B10FC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0B10FC">
              <w:rPr>
                <w:rFonts w:ascii="Arial" w:hAnsi="Arial" w:cs="Arial"/>
                <w:lang w:eastAsia="en-US"/>
              </w:rPr>
              <w:t>в пункте 1 приложения №13:</w:t>
            </w:r>
          </w:p>
          <w:p w:rsidR="00F513BC" w:rsidRPr="000B10FC" w:rsidRDefault="00F513BC" w:rsidP="00F513BC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0B10FC">
              <w:rPr>
                <w:sz w:val="24"/>
                <w:szCs w:val="24"/>
                <w:lang w:eastAsia="en-US"/>
              </w:rPr>
              <w:t xml:space="preserve">в подпункте 6) слова 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«</w:t>
            </w:r>
            <w:r w:rsidR="00034174"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41 процента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 заменить словами «</w:t>
            </w:r>
            <w:r w:rsidR="00034174"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58 процентов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».</w:t>
            </w:r>
          </w:p>
          <w:bookmarkEnd w:id="1"/>
          <w:p w:rsidR="00034174" w:rsidRPr="000B10FC" w:rsidRDefault="00034174" w:rsidP="00034174">
            <w:pPr>
              <w:spacing w:line="360" w:lineRule="auto"/>
              <w:ind w:firstLine="709"/>
              <w:rPr>
                <w:b/>
                <w:sz w:val="24"/>
                <w:szCs w:val="24"/>
                <w:lang w:eastAsia="en-US"/>
              </w:rPr>
            </w:pPr>
            <w:r w:rsidRPr="000B10FC">
              <w:rPr>
                <w:sz w:val="24"/>
                <w:szCs w:val="24"/>
                <w:lang w:eastAsia="en-US"/>
              </w:rPr>
              <w:t xml:space="preserve">приложения № 2 к указанному решению </w:t>
            </w:r>
            <w:r w:rsidRPr="000B10FC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изложить в новой редакции (прилагается).</w:t>
            </w:r>
          </w:p>
          <w:p w:rsidR="00384C99" w:rsidRPr="000B10FC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0B10FC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0B10FC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0B10FC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0B10FC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</w:hyperlink>
            <w:r w:rsidRPr="000B10FC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0B10FC">
              <w:rPr>
                <w:sz w:val="24"/>
                <w:szCs w:val="24"/>
                <w:lang w:eastAsia="en-US"/>
              </w:rPr>
              <w:t>.</w:t>
            </w:r>
          </w:p>
          <w:p w:rsidR="005647CC" w:rsidRPr="000B10F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10F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</w:t>
            </w:r>
            <w:r w:rsidRPr="000B10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="005647CC" w:rsidRPr="000B10FC">
              <w:rPr>
                <w:rFonts w:ascii="Arial" w:hAnsi="Arial" w:cs="Arial"/>
                <w:sz w:val="24"/>
                <w:szCs w:val="24"/>
              </w:rPr>
              <w:t xml:space="preserve">Настоящее решение вступает в силу </w:t>
            </w:r>
            <w:r w:rsidR="005647CC" w:rsidRPr="000B10FC">
              <w:rPr>
                <w:rFonts w:ascii="Arial" w:hAnsi="Arial" w:cs="Arial"/>
                <w:bCs/>
                <w:sz w:val="24"/>
                <w:szCs w:val="24"/>
              </w:rPr>
              <w:t>с 1 мая 2025 года.</w:t>
            </w:r>
          </w:p>
          <w:p w:rsidR="00384C99" w:rsidRPr="000B10FC" w:rsidRDefault="00384C99">
            <w:pPr>
              <w:spacing w:line="360" w:lineRule="auto"/>
              <w:ind w:firstLine="708"/>
              <w:rPr>
                <w:sz w:val="24"/>
                <w:szCs w:val="24"/>
                <w:lang w:eastAsia="en-US"/>
              </w:rPr>
            </w:pPr>
            <w:r w:rsidRPr="000B10FC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7C44C0" w:rsidRPr="000B10FC" w:rsidRDefault="007C44C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0B10FC" w:rsidRDefault="00384C99" w:rsidP="00384C99">
      <w:pPr>
        <w:ind w:firstLine="0"/>
        <w:rPr>
          <w:sz w:val="24"/>
          <w:szCs w:val="24"/>
        </w:rPr>
      </w:pPr>
      <w:r w:rsidRPr="000B10FC">
        <w:rPr>
          <w:sz w:val="24"/>
          <w:szCs w:val="24"/>
        </w:rPr>
        <w:lastRenderedPageBreak/>
        <w:t xml:space="preserve">        </w:t>
      </w:r>
      <w:r w:rsidR="007C44C0" w:rsidRPr="000B10FC">
        <w:rPr>
          <w:sz w:val="24"/>
          <w:szCs w:val="24"/>
        </w:rPr>
        <w:t xml:space="preserve">         </w:t>
      </w:r>
      <w:r w:rsidRPr="000B10FC">
        <w:rPr>
          <w:sz w:val="24"/>
          <w:szCs w:val="24"/>
        </w:rPr>
        <w:t>Глава, Председатель</w:t>
      </w:r>
    </w:p>
    <w:p w:rsidR="00384C99" w:rsidRPr="000B10FC" w:rsidRDefault="007C44C0" w:rsidP="007C44C0">
      <w:pPr>
        <w:ind w:firstLine="0"/>
        <w:rPr>
          <w:sz w:val="24"/>
          <w:szCs w:val="24"/>
        </w:rPr>
      </w:pPr>
      <w:r w:rsidRPr="000B10FC">
        <w:rPr>
          <w:sz w:val="24"/>
          <w:szCs w:val="24"/>
        </w:rPr>
        <w:t xml:space="preserve">       </w:t>
      </w:r>
      <w:r w:rsidR="00384C99" w:rsidRPr="000B10FC">
        <w:rPr>
          <w:sz w:val="24"/>
          <w:szCs w:val="24"/>
        </w:rPr>
        <w:t>Совета сельского поселения</w:t>
      </w:r>
      <w:r w:rsidR="00384C99" w:rsidRPr="000B10FC">
        <w:rPr>
          <w:sz w:val="24"/>
          <w:szCs w:val="24"/>
        </w:rPr>
        <w:tab/>
      </w:r>
      <w:r w:rsidR="00384C99" w:rsidRPr="000B10FC">
        <w:rPr>
          <w:sz w:val="24"/>
          <w:szCs w:val="24"/>
        </w:rPr>
        <w:tab/>
      </w:r>
      <w:r w:rsidR="00384C99" w:rsidRPr="000B10FC">
        <w:rPr>
          <w:sz w:val="24"/>
          <w:szCs w:val="24"/>
        </w:rPr>
        <w:tab/>
      </w:r>
      <w:r w:rsidR="00384C99" w:rsidRPr="000B10FC">
        <w:rPr>
          <w:sz w:val="24"/>
          <w:szCs w:val="24"/>
        </w:rPr>
        <w:tab/>
      </w:r>
      <w:r w:rsidRPr="000B10FC">
        <w:rPr>
          <w:sz w:val="24"/>
          <w:szCs w:val="24"/>
        </w:rPr>
        <w:t xml:space="preserve">             </w:t>
      </w:r>
      <w:r w:rsidR="00384C99" w:rsidRPr="000B10FC">
        <w:rPr>
          <w:sz w:val="24"/>
          <w:szCs w:val="24"/>
        </w:rPr>
        <w:tab/>
      </w:r>
      <w:r w:rsidRPr="000B10FC">
        <w:rPr>
          <w:sz w:val="24"/>
          <w:szCs w:val="24"/>
        </w:rPr>
        <w:t>Ю.А. Павлов</w:t>
      </w:r>
    </w:p>
    <w:p w:rsidR="00384C99" w:rsidRPr="000B10FC" w:rsidRDefault="00384C99" w:rsidP="00384C99">
      <w:pPr>
        <w:rPr>
          <w:sz w:val="24"/>
          <w:szCs w:val="24"/>
        </w:rPr>
      </w:pPr>
    </w:p>
    <w:p w:rsidR="00384C99" w:rsidRPr="000B10FC" w:rsidRDefault="00384C99" w:rsidP="00384C99">
      <w:pPr>
        <w:jc w:val="right"/>
        <w:outlineLvl w:val="0"/>
        <w:rPr>
          <w:sz w:val="24"/>
          <w:szCs w:val="24"/>
        </w:rPr>
      </w:pPr>
      <w:r w:rsidRPr="000B10FC">
        <w:rPr>
          <w:sz w:val="24"/>
          <w:szCs w:val="24"/>
        </w:rPr>
        <w:t>Приложение № 2</w:t>
      </w:r>
    </w:p>
    <w:p w:rsidR="00384C99" w:rsidRPr="000B10FC" w:rsidRDefault="00384C99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к решению Совета</w:t>
      </w:r>
    </w:p>
    <w:p w:rsidR="00384C99" w:rsidRPr="000B10FC" w:rsidRDefault="007C44C0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Александровского</w:t>
      </w:r>
      <w:r w:rsidR="00384C99" w:rsidRPr="000B10FC">
        <w:rPr>
          <w:sz w:val="24"/>
          <w:szCs w:val="24"/>
        </w:rPr>
        <w:t xml:space="preserve"> сельского поселения</w:t>
      </w:r>
    </w:p>
    <w:p w:rsidR="00384C99" w:rsidRPr="000B10FC" w:rsidRDefault="00384C99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Бавлинского муниципального района</w:t>
      </w:r>
    </w:p>
    <w:p w:rsidR="00384C99" w:rsidRPr="000B10FC" w:rsidRDefault="00384C99" w:rsidP="00384C99">
      <w:pPr>
        <w:ind w:firstLine="540"/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от 1</w:t>
      </w:r>
      <w:r w:rsidR="007C44C0" w:rsidRPr="000B10FC">
        <w:rPr>
          <w:sz w:val="24"/>
          <w:szCs w:val="24"/>
        </w:rPr>
        <w:t>1.04.2018г. №59</w:t>
      </w:r>
    </w:p>
    <w:p w:rsidR="00384C99" w:rsidRPr="000B10FC" w:rsidRDefault="00384C99" w:rsidP="00384C99">
      <w:pPr>
        <w:ind w:firstLine="540"/>
        <w:jc w:val="right"/>
        <w:rPr>
          <w:sz w:val="24"/>
          <w:szCs w:val="24"/>
        </w:rPr>
      </w:pPr>
    </w:p>
    <w:p w:rsidR="00384C99" w:rsidRPr="000B10FC" w:rsidRDefault="00384C99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(в редакции решения Совета</w:t>
      </w:r>
    </w:p>
    <w:p w:rsidR="00384C99" w:rsidRPr="000B10FC" w:rsidRDefault="007C44C0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Александровского</w:t>
      </w:r>
      <w:r w:rsidR="00384C99" w:rsidRPr="000B10FC">
        <w:rPr>
          <w:sz w:val="24"/>
          <w:szCs w:val="24"/>
        </w:rPr>
        <w:t xml:space="preserve"> сельского поселения</w:t>
      </w:r>
    </w:p>
    <w:p w:rsidR="00384C99" w:rsidRPr="000B10FC" w:rsidRDefault="00384C99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Бавлинского муниципального района</w:t>
      </w:r>
    </w:p>
    <w:p w:rsidR="00384C99" w:rsidRPr="000B10FC" w:rsidRDefault="00EA74F3" w:rsidP="00384C99">
      <w:pPr>
        <w:jc w:val="right"/>
        <w:rPr>
          <w:sz w:val="24"/>
          <w:szCs w:val="24"/>
        </w:rPr>
      </w:pPr>
      <w:r w:rsidRPr="000B10FC">
        <w:rPr>
          <w:sz w:val="24"/>
          <w:szCs w:val="24"/>
        </w:rPr>
        <w:t>от 30.04.</w:t>
      </w:r>
      <w:r w:rsidR="00384C99" w:rsidRPr="000B10FC">
        <w:rPr>
          <w:sz w:val="24"/>
          <w:szCs w:val="24"/>
        </w:rPr>
        <w:t>202</w:t>
      </w:r>
      <w:r w:rsidR="00034174" w:rsidRPr="000B10FC">
        <w:rPr>
          <w:sz w:val="24"/>
          <w:szCs w:val="24"/>
        </w:rPr>
        <w:t>5</w:t>
      </w:r>
      <w:r w:rsidR="00384C99" w:rsidRPr="000B10FC">
        <w:rPr>
          <w:sz w:val="24"/>
          <w:szCs w:val="24"/>
        </w:rPr>
        <w:t xml:space="preserve">г. № </w:t>
      </w:r>
      <w:r w:rsidR="008D28FE" w:rsidRPr="000B10FC">
        <w:rPr>
          <w:sz w:val="24"/>
          <w:szCs w:val="24"/>
        </w:rPr>
        <w:t>143</w:t>
      </w:r>
    </w:p>
    <w:p w:rsidR="00384C99" w:rsidRPr="000B10FC" w:rsidRDefault="00384C99" w:rsidP="00384C99">
      <w:pPr>
        <w:pStyle w:val="ConsPlusTitle"/>
        <w:rPr>
          <w:sz w:val="24"/>
          <w:szCs w:val="24"/>
        </w:rPr>
      </w:pPr>
    </w:p>
    <w:p w:rsidR="00384C99" w:rsidRPr="000B10FC" w:rsidRDefault="00384C99" w:rsidP="00384C99">
      <w:pPr>
        <w:pStyle w:val="ConsPlusTitle"/>
        <w:jc w:val="center"/>
        <w:rPr>
          <w:b w:val="0"/>
          <w:sz w:val="24"/>
          <w:szCs w:val="24"/>
        </w:rPr>
      </w:pPr>
    </w:p>
    <w:p w:rsidR="00384C99" w:rsidRPr="000B10FC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0B10FC">
        <w:rPr>
          <w:sz w:val="24"/>
          <w:szCs w:val="24"/>
        </w:rPr>
        <w:t xml:space="preserve">Размеры денежного вознаграждения Главы </w:t>
      </w:r>
      <w:r w:rsidR="007C44C0" w:rsidRPr="000B10FC">
        <w:rPr>
          <w:sz w:val="24"/>
          <w:szCs w:val="24"/>
        </w:rPr>
        <w:t>Александровского</w:t>
      </w:r>
    </w:p>
    <w:p w:rsidR="00384C99" w:rsidRPr="000B10FC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0B10FC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384C99" w:rsidRPr="000B10FC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0B10FC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0B10FC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B10FC">
              <w:rPr>
                <w:color w:val="000000"/>
                <w:sz w:val="24"/>
                <w:szCs w:val="24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0B10FC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B10FC">
              <w:rPr>
                <w:color w:val="000000"/>
                <w:sz w:val="24"/>
                <w:szCs w:val="24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0B10FC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0B10FC" w:rsidRDefault="00384C99" w:rsidP="00384C99">
            <w:pPr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0B10FC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B10FC">
              <w:rPr>
                <w:color w:val="000000"/>
                <w:sz w:val="24"/>
                <w:szCs w:val="24"/>
                <w:lang w:eastAsia="en-US"/>
              </w:rPr>
              <w:t>12 группа</w:t>
            </w:r>
          </w:p>
        </w:tc>
      </w:tr>
      <w:tr w:rsidR="00384C99" w:rsidRPr="000B10FC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0B10FC" w:rsidRDefault="00384C99" w:rsidP="00384C99">
            <w:pPr>
              <w:suppressAutoHyphens/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  <w:r w:rsidRPr="000B10FC">
              <w:rPr>
                <w:color w:val="000000"/>
                <w:sz w:val="24"/>
                <w:szCs w:val="24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0B10FC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B10FC">
              <w:rPr>
                <w:color w:val="000000"/>
                <w:sz w:val="24"/>
                <w:szCs w:val="24"/>
                <w:lang w:eastAsia="en-US"/>
              </w:rPr>
              <w:t>21 091</w:t>
            </w:r>
          </w:p>
        </w:tc>
      </w:tr>
    </w:tbl>
    <w:p w:rsidR="00384C99" w:rsidRPr="000B10FC" w:rsidRDefault="00384C99" w:rsidP="00384C99">
      <w:pPr>
        <w:ind w:firstLine="540"/>
        <w:rPr>
          <w:sz w:val="24"/>
          <w:szCs w:val="24"/>
        </w:rPr>
      </w:pPr>
    </w:p>
    <w:p w:rsidR="00384C99" w:rsidRPr="000B10FC" w:rsidRDefault="00384C99" w:rsidP="00384C99">
      <w:pPr>
        <w:jc w:val="center"/>
        <w:rPr>
          <w:sz w:val="24"/>
          <w:szCs w:val="24"/>
        </w:rPr>
      </w:pPr>
      <w:r w:rsidRPr="000B10FC">
        <w:rPr>
          <w:sz w:val="24"/>
          <w:szCs w:val="24"/>
        </w:rPr>
        <w:t>______________________</w:t>
      </w:r>
    </w:p>
    <w:sectPr w:rsidR="00384C99" w:rsidRPr="000B10FC" w:rsidSect="000B10FC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3E" w:rsidRDefault="00460E3E">
      <w:r>
        <w:separator/>
      </w:r>
    </w:p>
  </w:endnote>
  <w:endnote w:type="continuationSeparator" w:id="0">
    <w:p w:rsidR="00460E3E" w:rsidRDefault="0046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3E" w:rsidRDefault="00460E3E">
      <w:r>
        <w:separator/>
      </w:r>
    </w:p>
  </w:footnote>
  <w:footnote w:type="continuationSeparator" w:id="0">
    <w:p w:rsidR="00460E3E" w:rsidRDefault="0046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70E99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B10FC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0676C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5B9C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0E3E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6A01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C44C0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8D28FE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0E99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A74F3"/>
    <w:rsid w:val="00EF7A2A"/>
    <w:rsid w:val="00F05512"/>
    <w:rsid w:val="00F278C9"/>
    <w:rsid w:val="00F340CE"/>
    <w:rsid w:val="00F47BE1"/>
    <w:rsid w:val="00F513BC"/>
    <w:rsid w:val="00F52C65"/>
    <w:rsid w:val="00F63308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D723-0CF1-4F4A-863D-860BCE8F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2025-05-06T11:04:00Z</cp:lastPrinted>
  <dcterms:created xsi:type="dcterms:W3CDTF">2025-05-07T06:32:00Z</dcterms:created>
  <dcterms:modified xsi:type="dcterms:W3CDTF">2025-05-07T06:32:00Z</dcterms:modified>
</cp:coreProperties>
</file>