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4359"/>
      </w:tblGrid>
      <w:tr w:rsidR="005A37BE" w:rsidRPr="00773425" w:rsidTr="005A37BE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ПОПОВСКОГО</w:t>
            </w: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</w:t>
            </w: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БАВЛИНСКОГО МУНИЦИПАЛЬНОГО РАЙОНА РЕСПУБЛИКА ТАТАРСТАН</w:t>
            </w:r>
          </w:p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ТАТАРСТАН  </w:t>
            </w:r>
            <w:proofErr w:type="spellStart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РЕСПУБЛИКАСЫ</w:t>
            </w:r>
            <w:proofErr w:type="spellEnd"/>
            <w:proofErr w:type="gramEnd"/>
          </w:p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БАУЛЫ </w:t>
            </w:r>
          </w:p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РАЙОНЫ</w:t>
            </w:r>
            <w:proofErr w:type="gramEnd"/>
          </w:p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ПОПОВКА </w:t>
            </w:r>
            <w:proofErr w:type="spellStart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АВЫЛ</w:t>
            </w:r>
            <w:proofErr w:type="spellEnd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ЖИРЛЕГЕ</w:t>
            </w:r>
            <w:proofErr w:type="spellEnd"/>
          </w:p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СОВЕТЫ</w:t>
            </w:r>
          </w:p>
        </w:tc>
      </w:tr>
      <w:tr w:rsidR="005A37BE" w:rsidRPr="00773425" w:rsidTr="005A37BE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A37BE" w:rsidRPr="00773425" w:rsidRDefault="005A37BE" w:rsidP="005A37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КАРАР</w:t>
            </w:r>
            <w:proofErr w:type="spellEnd"/>
          </w:p>
        </w:tc>
      </w:tr>
    </w:tbl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iCs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с. Поповка </w:t>
      </w:r>
    </w:p>
    <w:p w:rsidR="005A37BE" w:rsidRPr="00773425" w:rsidRDefault="005A37BE" w:rsidP="005A37BE">
      <w:pPr>
        <w:spacing w:after="0" w:line="240" w:lineRule="auto"/>
        <w:ind w:right="5527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spacing w:after="0" w:line="240" w:lineRule="auto"/>
        <w:ind w:right="5527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r w:rsidRPr="00773425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5A37BE" w:rsidRPr="00773425" w:rsidRDefault="005A37BE" w:rsidP="005A37BE">
      <w:pPr>
        <w:spacing w:after="0" w:line="240" w:lineRule="auto"/>
        <w:ind w:right="5527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Совета Поповского сельского </w:t>
      </w:r>
    </w:p>
    <w:p w:rsidR="005A37BE" w:rsidRPr="00773425" w:rsidRDefault="005A37BE" w:rsidP="005A37BE">
      <w:pPr>
        <w:spacing w:after="0" w:line="240" w:lineRule="auto"/>
        <w:ind w:right="5527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поселения от 17.12.2024г. № 128   </w:t>
      </w:r>
    </w:p>
    <w:p w:rsidR="005A37BE" w:rsidRPr="00773425" w:rsidRDefault="005A37BE" w:rsidP="005A37BE">
      <w:pPr>
        <w:spacing w:after="0" w:line="240" w:lineRule="auto"/>
        <w:ind w:right="5527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«О бюджете Поповского сельского поселения на 2025 год и на плановый период 2026 и 2027 годов» </w:t>
      </w:r>
    </w:p>
    <w:bookmarkEnd w:id="0"/>
    <w:p w:rsidR="005A37BE" w:rsidRPr="00773425" w:rsidRDefault="005A37BE" w:rsidP="005A37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</w:t>
      </w:r>
      <w:r w:rsidR="00AA652E" w:rsidRPr="00773425">
        <w:rPr>
          <w:rFonts w:ascii="Arial" w:eastAsia="Times New Roman" w:hAnsi="Arial" w:cs="Arial"/>
          <w:sz w:val="24"/>
          <w:szCs w:val="24"/>
          <w:lang w:eastAsia="ru-RU"/>
        </w:rPr>
        <w:t>тан Совет Поповского сельского п</w:t>
      </w: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оселения </w:t>
      </w:r>
      <w:r w:rsidR="00AA652E" w:rsidRPr="00773425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Pr="0077342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F0674" w:rsidRPr="00773425" w:rsidRDefault="005A37BE" w:rsidP="007F0674">
      <w:pPr>
        <w:pStyle w:val="af7"/>
        <w:numPr>
          <w:ilvl w:val="0"/>
          <w:numId w:val="7"/>
        </w:numPr>
        <w:tabs>
          <w:tab w:val="left" w:pos="781"/>
          <w:tab w:val="left" w:pos="851"/>
          <w:tab w:val="left" w:pos="993"/>
        </w:tabs>
        <w:spacing w:line="360" w:lineRule="auto"/>
        <w:rPr>
          <w:sz w:val="24"/>
          <w:szCs w:val="24"/>
        </w:rPr>
      </w:pPr>
      <w:r w:rsidRPr="00773425">
        <w:rPr>
          <w:sz w:val="24"/>
          <w:szCs w:val="24"/>
        </w:rPr>
        <w:t>Внести в решение Совета Поповского сель</w:t>
      </w:r>
      <w:r w:rsidR="007F0674" w:rsidRPr="00773425">
        <w:rPr>
          <w:sz w:val="24"/>
          <w:szCs w:val="24"/>
        </w:rPr>
        <w:t>ского поселения от 17.12.2024г.</w:t>
      </w:r>
    </w:p>
    <w:p w:rsidR="005A37BE" w:rsidRPr="00773425" w:rsidRDefault="005A37BE" w:rsidP="007F0674">
      <w:pPr>
        <w:tabs>
          <w:tab w:val="left" w:pos="781"/>
          <w:tab w:val="left" w:pos="851"/>
          <w:tab w:val="left" w:pos="993"/>
        </w:tabs>
        <w:spacing w:line="360" w:lineRule="auto"/>
        <w:ind w:left="210"/>
        <w:rPr>
          <w:rFonts w:ascii="Arial" w:hAnsi="Arial" w:cs="Arial"/>
          <w:sz w:val="24"/>
          <w:szCs w:val="24"/>
        </w:rPr>
      </w:pPr>
      <w:r w:rsidRPr="00773425">
        <w:rPr>
          <w:rFonts w:ascii="Arial" w:hAnsi="Arial" w:cs="Arial"/>
          <w:sz w:val="24"/>
          <w:szCs w:val="24"/>
        </w:rPr>
        <w:t xml:space="preserve">№ 128 «О бюджете Поповского сельского поселения на 2025 год и на плановый период 2026 и 2027 годов» следующие изменения: </w:t>
      </w:r>
    </w:p>
    <w:p w:rsidR="005A37BE" w:rsidRPr="00773425" w:rsidRDefault="005A37BE" w:rsidP="00AA65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>1) в пункте 1 статьи 1:</w:t>
      </w:r>
    </w:p>
    <w:p w:rsidR="005A37BE" w:rsidRPr="00773425" w:rsidRDefault="005A37BE" w:rsidP="00AA65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а) в подпункте 2 цифры «7755,5» заменить цифрами «7809,6»; </w:t>
      </w:r>
    </w:p>
    <w:p w:rsidR="005A37BE" w:rsidRPr="00773425" w:rsidRDefault="005A37BE" w:rsidP="00AA652E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подпункте 3 цифры «0» заменить цифрами «54,1».</w:t>
      </w:r>
    </w:p>
    <w:p w:rsidR="005A37BE" w:rsidRPr="00773425" w:rsidRDefault="007F0674" w:rsidP="00773425">
      <w:pPr>
        <w:pStyle w:val="af7"/>
        <w:numPr>
          <w:ilvl w:val="0"/>
          <w:numId w:val="7"/>
        </w:numPr>
        <w:tabs>
          <w:tab w:val="left" w:pos="993"/>
        </w:tabs>
        <w:spacing w:line="360" w:lineRule="auto"/>
        <w:ind w:firstLine="709"/>
        <w:rPr>
          <w:color w:val="000000"/>
          <w:sz w:val="24"/>
          <w:szCs w:val="24"/>
        </w:rPr>
      </w:pPr>
      <w:r w:rsidRPr="00773425">
        <w:rPr>
          <w:color w:val="000000"/>
          <w:sz w:val="24"/>
          <w:szCs w:val="24"/>
        </w:rPr>
        <w:t>Таблицы 1 приложений</w:t>
      </w:r>
      <w:r w:rsidR="005A37BE" w:rsidRPr="00773425">
        <w:rPr>
          <w:color w:val="000000"/>
          <w:sz w:val="24"/>
          <w:szCs w:val="24"/>
        </w:rPr>
        <w:t xml:space="preserve"> </w:t>
      </w:r>
      <w:r w:rsidR="00E35620" w:rsidRPr="00773425">
        <w:rPr>
          <w:color w:val="000000"/>
          <w:sz w:val="24"/>
          <w:szCs w:val="24"/>
        </w:rPr>
        <w:t>№</w:t>
      </w:r>
      <w:r w:rsidRPr="00773425">
        <w:rPr>
          <w:color w:val="000000"/>
          <w:sz w:val="24"/>
          <w:szCs w:val="24"/>
        </w:rPr>
        <w:t>№</w:t>
      </w:r>
      <w:r w:rsidR="005A37BE" w:rsidRPr="00773425">
        <w:rPr>
          <w:color w:val="000000"/>
          <w:sz w:val="24"/>
          <w:szCs w:val="24"/>
        </w:rPr>
        <w:t>1</w:t>
      </w:r>
      <w:r w:rsidRPr="00773425">
        <w:rPr>
          <w:color w:val="000000"/>
          <w:sz w:val="24"/>
          <w:szCs w:val="24"/>
        </w:rPr>
        <w:t>,2,3</w:t>
      </w:r>
      <w:r w:rsidR="00E35620" w:rsidRPr="00773425">
        <w:rPr>
          <w:color w:val="000000"/>
          <w:sz w:val="24"/>
          <w:szCs w:val="24"/>
        </w:rPr>
        <w:t>,4</w:t>
      </w:r>
      <w:r w:rsidR="005A37BE" w:rsidRPr="00773425">
        <w:rPr>
          <w:color w:val="000000"/>
          <w:sz w:val="24"/>
          <w:szCs w:val="24"/>
        </w:rPr>
        <w:t xml:space="preserve"> изложить в нов</w:t>
      </w:r>
      <w:r w:rsidRPr="00773425">
        <w:rPr>
          <w:color w:val="000000"/>
          <w:sz w:val="24"/>
          <w:szCs w:val="24"/>
        </w:rPr>
        <w:t xml:space="preserve">ой редакции согласно приложений </w:t>
      </w:r>
      <w:r w:rsidR="00E35620" w:rsidRPr="00773425">
        <w:rPr>
          <w:color w:val="000000"/>
          <w:sz w:val="24"/>
          <w:szCs w:val="24"/>
        </w:rPr>
        <w:t>№</w:t>
      </w:r>
      <w:r w:rsidRPr="00773425">
        <w:rPr>
          <w:color w:val="000000"/>
          <w:sz w:val="24"/>
          <w:szCs w:val="24"/>
        </w:rPr>
        <w:t>№1,2,3</w:t>
      </w:r>
      <w:r w:rsidR="00E35620" w:rsidRPr="00773425">
        <w:rPr>
          <w:color w:val="000000"/>
          <w:sz w:val="24"/>
          <w:szCs w:val="24"/>
        </w:rPr>
        <w:t>,4.</w:t>
      </w:r>
    </w:p>
    <w:p w:rsidR="007F0674" w:rsidRPr="00773425" w:rsidRDefault="007F0674" w:rsidP="00773425">
      <w:pPr>
        <w:pStyle w:val="af7"/>
        <w:numPr>
          <w:ilvl w:val="0"/>
          <w:numId w:val="7"/>
        </w:numPr>
        <w:tabs>
          <w:tab w:val="left" w:pos="851"/>
          <w:tab w:val="left" w:pos="993"/>
        </w:tabs>
        <w:spacing w:line="336" w:lineRule="auto"/>
        <w:ind w:right="-1" w:firstLine="709"/>
        <w:contextualSpacing/>
        <w:rPr>
          <w:sz w:val="24"/>
          <w:szCs w:val="24"/>
        </w:rPr>
      </w:pPr>
      <w:r w:rsidRPr="00773425">
        <w:rPr>
          <w:sz w:val="24"/>
          <w:szCs w:val="24"/>
        </w:rPr>
        <w:t>Опубликовать настоящее решение на официальном портале правовой</w:t>
      </w:r>
    </w:p>
    <w:p w:rsidR="007F0674" w:rsidRPr="00773425" w:rsidRDefault="007F0674" w:rsidP="00773425">
      <w:pPr>
        <w:tabs>
          <w:tab w:val="left" w:pos="851"/>
          <w:tab w:val="left" w:pos="993"/>
        </w:tabs>
        <w:spacing w:line="336" w:lineRule="auto"/>
        <w:ind w:left="75" w:right="-1" w:firstLine="709"/>
        <w:contextualSpacing/>
        <w:rPr>
          <w:rFonts w:ascii="Arial" w:hAnsi="Arial" w:cs="Arial"/>
          <w:sz w:val="24"/>
          <w:szCs w:val="24"/>
        </w:rPr>
      </w:pPr>
      <w:r w:rsidRPr="00773425">
        <w:rPr>
          <w:rFonts w:ascii="Arial" w:hAnsi="Arial" w:cs="Arial"/>
          <w:sz w:val="24"/>
          <w:szCs w:val="24"/>
        </w:rPr>
        <w:t xml:space="preserve">информации Республики </w:t>
      </w:r>
      <w:r w:rsidRPr="00773425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7" w:history="1"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://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.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.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.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773425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8" w:history="1"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://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.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.</w:t>
        </w:r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773425">
          <w:rPr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773425">
          <w:rPr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73425">
        <w:rPr>
          <w:rFonts w:ascii="Arial" w:hAnsi="Arial" w:cs="Arial"/>
          <w:color w:val="000000"/>
          <w:sz w:val="24"/>
          <w:szCs w:val="24"/>
        </w:rPr>
        <w:t>)</w:t>
      </w:r>
      <w:r w:rsidRPr="00773425">
        <w:rPr>
          <w:rFonts w:ascii="Arial" w:hAnsi="Arial" w:cs="Arial"/>
          <w:sz w:val="24"/>
          <w:szCs w:val="24"/>
        </w:rPr>
        <w:t>.</w:t>
      </w:r>
    </w:p>
    <w:p w:rsidR="007F0674" w:rsidRPr="00773425" w:rsidRDefault="007F0674" w:rsidP="007F0674">
      <w:pPr>
        <w:pStyle w:val="af7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773425">
        <w:rPr>
          <w:sz w:val="24"/>
          <w:szCs w:val="24"/>
        </w:rPr>
        <w:t>Контроль за исполнением данного решения оставляю за собой.</w:t>
      </w:r>
    </w:p>
    <w:p w:rsidR="007F0674" w:rsidRPr="00773425" w:rsidRDefault="007F0674" w:rsidP="007F067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674" w:rsidRPr="00773425" w:rsidRDefault="007F0674" w:rsidP="007F0674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      Глава, Председатель Совета</w:t>
      </w:r>
      <w:r w:rsidRPr="0077342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7F0674" w:rsidRPr="00773425" w:rsidRDefault="007F0674" w:rsidP="007F0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gramStart"/>
      <w:r w:rsidRPr="00773425">
        <w:rPr>
          <w:rFonts w:ascii="Arial" w:eastAsia="Times New Roman" w:hAnsi="Arial" w:cs="Arial"/>
          <w:sz w:val="24"/>
          <w:szCs w:val="24"/>
          <w:lang w:eastAsia="ru-RU"/>
        </w:rPr>
        <w:t>Поповского  сельского</w:t>
      </w:r>
      <w:proofErr w:type="gramEnd"/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                                             </w:t>
      </w:r>
      <w:proofErr w:type="spellStart"/>
      <w:r w:rsidRPr="00773425">
        <w:rPr>
          <w:rFonts w:ascii="Arial" w:eastAsia="Times New Roman" w:hAnsi="Arial" w:cs="Arial"/>
          <w:sz w:val="24"/>
          <w:szCs w:val="24"/>
          <w:lang w:eastAsia="ru-RU"/>
        </w:rPr>
        <w:t>С.А</w:t>
      </w:r>
      <w:proofErr w:type="spellEnd"/>
      <w:r w:rsidRPr="00773425">
        <w:rPr>
          <w:rFonts w:ascii="Arial" w:eastAsia="Times New Roman" w:hAnsi="Arial" w:cs="Arial"/>
          <w:sz w:val="24"/>
          <w:szCs w:val="24"/>
          <w:lang w:eastAsia="ru-RU"/>
        </w:rPr>
        <w:t>. Попов</w:t>
      </w:r>
    </w:p>
    <w:p w:rsidR="007F0674" w:rsidRPr="00773425" w:rsidRDefault="007F0674" w:rsidP="007F06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674" w:rsidRPr="00773425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AA65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7F06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Приложение № 1 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</w:p>
    <w:p w:rsidR="005A37BE" w:rsidRPr="00773425" w:rsidRDefault="00383373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03.02.</w:t>
      </w:r>
      <w:r w:rsidR="00E35620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№ 130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№1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Источники финансирования дефицита бюджета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2025 год</w:t>
      </w:r>
    </w:p>
    <w:p w:rsidR="005A37BE" w:rsidRPr="00773425" w:rsidRDefault="005A37BE" w:rsidP="005A37BE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(тыс. руб.)</w:t>
      </w:r>
    </w:p>
    <w:tbl>
      <w:tblPr>
        <w:tblW w:w="9760" w:type="dxa"/>
        <w:tblInd w:w="113" w:type="dxa"/>
        <w:tblLook w:val="04A0" w:firstRow="1" w:lastRow="0" w:firstColumn="1" w:lastColumn="0" w:noHBand="0" w:noVBand="1"/>
      </w:tblPr>
      <w:tblGrid>
        <w:gridCol w:w="5382"/>
        <w:gridCol w:w="2758"/>
        <w:gridCol w:w="1620"/>
      </w:tblGrid>
      <w:tr w:rsidR="005A37BE" w:rsidRPr="00773425" w:rsidTr="005A37BE">
        <w:trPr>
          <w:trHeight w:val="312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2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54,1</w:t>
            </w: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54,1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2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-7755,5</w:t>
            </w:r>
          </w:p>
        </w:tc>
      </w:tr>
      <w:tr w:rsidR="005A37BE" w:rsidRPr="00773425" w:rsidTr="005A37BE">
        <w:trPr>
          <w:trHeight w:val="31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7809,6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7809,6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7809,6</w:t>
            </w:r>
          </w:p>
        </w:tc>
      </w:tr>
      <w:tr w:rsidR="005A37BE" w:rsidRPr="00773425" w:rsidTr="005A37BE">
        <w:trPr>
          <w:trHeight w:val="624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7809,6</w:t>
            </w:r>
          </w:p>
        </w:tc>
      </w:tr>
    </w:tbl>
    <w:p w:rsidR="005A37BE" w:rsidRPr="00773425" w:rsidRDefault="005A37BE" w:rsidP="005A37BE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F0674" w:rsidRPr="00773425" w:rsidRDefault="007F0674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425" w:rsidRDefault="00773425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73425" w:rsidRDefault="00773425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№ 2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 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</w:p>
    <w:p w:rsidR="005A37BE" w:rsidRPr="00773425" w:rsidRDefault="00383373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5A37BE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A37BE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</w:t>
      </w:r>
      <w:proofErr w:type="gramEnd"/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.02.</w:t>
      </w:r>
      <w:r w:rsidR="007F0674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№ 130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№1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Объемы прогнозируемых доходов бюджета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2025 год</w:t>
      </w:r>
    </w:p>
    <w:p w:rsidR="005A37BE" w:rsidRPr="00773425" w:rsidRDefault="005A37BE" w:rsidP="005A37BE">
      <w:pPr>
        <w:spacing w:after="0" w:line="360" w:lineRule="auto"/>
        <w:ind w:firstLine="709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422"/>
        <w:gridCol w:w="1547"/>
      </w:tblGrid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  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A37BE" w:rsidRPr="00773425" w:rsidTr="005A37BE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1 833,0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1 01 02000 01 0000 110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398,0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1 05 03000 00 0000 110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НАЛОГИ НА ИМУЩЕСТВО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1 433,0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1 06 01000 00 0000 110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1 06 06000 00 0000 110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1 350,0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1 06 06030 00 0000 110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1 000,0</w:t>
            </w:r>
          </w:p>
        </w:tc>
      </w:tr>
      <w:tr w:rsidR="005A37BE" w:rsidRPr="00773425" w:rsidTr="005A37BE"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1 06 06040 00 0000 110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350,0</w:t>
            </w:r>
          </w:p>
        </w:tc>
      </w:tr>
      <w:tr w:rsidR="005A37BE" w:rsidRPr="00773425" w:rsidTr="005A37BE"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5 922,5</w:t>
            </w:r>
          </w:p>
        </w:tc>
      </w:tr>
      <w:tr w:rsidR="005A37BE" w:rsidRPr="00773425" w:rsidTr="005A37BE">
        <w:trPr>
          <w:trHeight w:val="49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2 02 10000 00 0000 150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5 739,5</w:t>
            </w:r>
          </w:p>
        </w:tc>
      </w:tr>
      <w:tr w:rsidR="005A37BE" w:rsidRPr="00773425" w:rsidTr="005A37BE"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2 02 16001 00 0000 150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5 739,5</w:t>
            </w:r>
          </w:p>
        </w:tc>
      </w:tr>
      <w:tr w:rsidR="005A37BE" w:rsidRPr="00773425" w:rsidTr="005A37BE">
        <w:trPr>
          <w:trHeight w:val="56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2 02 30000 00 0000 150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2 02 35118 00 0000 150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989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39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5A37BE" w:rsidRPr="00773425" w:rsidRDefault="005A37BE" w:rsidP="005A37B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755,5</w:t>
            </w:r>
          </w:p>
        </w:tc>
      </w:tr>
    </w:tbl>
    <w:p w:rsidR="005A37BE" w:rsidRPr="00773425" w:rsidRDefault="005A37BE" w:rsidP="005A37BE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3 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 w:firstLine="720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Поповского сельского поселения 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383373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03.02.2025</w:t>
      </w:r>
      <w:proofErr w:type="gramEnd"/>
      <w:r w:rsidR="00383373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г. № 130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Ведомственная структура расходов бюджета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Поповского сельского поселения на 2025 год</w:t>
      </w:r>
    </w:p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тыс.руб</w:t>
      </w:r>
      <w:proofErr w:type="spellEnd"/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.)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4384"/>
        <w:gridCol w:w="806"/>
        <w:gridCol w:w="567"/>
        <w:gridCol w:w="567"/>
        <w:gridCol w:w="1559"/>
        <w:gridCol w:w="617"/>
        <w:gridCol w:w="1276"/>
      </w:tblGrid>
      <w:tr w:rsidR="005A37BE" w:rsidRPr="00773425" w:rsidTr="005A37BE">
        <w:trPr>
          <w:trHeight w:val="552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left="-110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ведом </w:t>
            </w: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Совет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7083,2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893,0</w:t>
            </w:r>
          </w:p>
        </w:tc>
      </w:tr>
      <w:tr w:rsidR="005A37BE" w:rsidRPr="00773425" w:rsidTr="005A37BE">
        <w:trPr>
          <w:trHeight w:val="13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878,5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878,5</w:t>
            </w:r>
          </w:p>
        </w:tc>
      </w:tr>
      <w:tr w:rsidR="005A37BE" w:rsidRPr="00773425" w:rsidTr="005A37BE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543,6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332,9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33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5A37BE" w:rsidRPr="00773425" w:rsidTr="005A37BE">
        <w:trPr>
          <w:trHeight w:val="28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14,5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61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34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A37BE" w:rsidRPr="00773425" w:rsidTr="005A37BE">
        <w:trPr>
          <w:trHeight w:val="645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138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900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704,5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482,6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482,6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209,9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207,8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5189,4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5189,4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5189,4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737,0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685,8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51,2</w:t>
            </w:r>
          </w:p>
        </w:tc>
      </w:tr>
      <w:tr w:rsidR="005A37BE" w:rsidRPr="00773425" w:rsidTr="005A37BE">
        <w:trPr>
          <w:trHeight w:val="864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4452,4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4452,4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55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828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332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1104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8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276"/>
        </w:trPr>
        <w:tc>
          <w:tcPr>
            <w:tcW w:w="4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7809,6</w:t>
            </w:r>
          </w:p>
        </w:tc>
      </w:tr>
    </w:tbl>
    <w:p w:rsidR="005A37BE" w:rsidRPr="00773425" w:rsidRDefault="005A37BE" w:rsidP="005A37B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720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7F0674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A37BE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№4 </w:t>
      </w: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решению Совета </w:t>
      </w: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Бавлинского муниципального района </w:t>
      </w:r>
    </w:p>
    <w:p w:rsidR="005A37BE" w:rsidRPr="00773425" w:rsidRDefault="005A37BE" w:rsidP="007F0674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383373"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03.02.2025г. № 130</w:t>
      </w: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349"/>
        <w:contextualSpacing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№1</w:t>
      </w: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 xml:space="preserve">Распределение бюджетных ассигнований по разделам и подразделам, </w:t>
      </w:r>
    </w:p>
    <w:p w:rsidR="005A37BE" w:rsidRPr="00773425" w:rsidRDefault="005A37BE" w:rsidP="005A37B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color w:val="000080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>целевым статьям и группам видов расходов классификации расходов бюджета Поповского сельского поселения на 2025 год</w:t>
      </w: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773425">
        <w:rPr>
          <w:rFonts w:ascii="Arial" w:eastAsia="Times New Roman" w:hAnsi="Arial" w:cs="Arial"/>
          <w:sz w:val="24"/>
          <w:szCs w:val="24"/>
          <w:lang w:eastAsia="ru-RU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5A37BE" w:rsidRPr="00773425" w:rsidTr="005A37BE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1619,4</w:t>
            </w:r>
          </w:p>
        </w:tc>
      </w:tr>
      <w:tr w:rsidR="005A37BE" w:rsidRPr="00773425" w:rsidTr="005A37BE">
        <w:trPr>
          <w:trHeight w:val="27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50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726,4</w:t>
            </w:r>
          </w:p>
        </w:tc>
      </w:tr>
      <w:tr w:rsidR="005A37BE" w:rsidRPr="00773425" w:rsidTr="005A37BE">
        <w:trPr>
          <w:trHeight w:val="4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878,5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878,5</w:t>
            </w:r>
          </w:p>
        </w:tc>
      </w:tr>
      <w:tr w:rsidR="005A37BE" w:rsidRPr="00773425" w:rsidTr="005A37B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543,6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332,9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1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14,5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61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183,0</w:t>
            </w:r>
          </w:p>
        </w:tc>
      </w:tr>
      <w:tr w:rsidR="005A37BE" w:rsidRPr="00773425" w:rsidTr="005A37BE">
        <w:trPr>
          <w:trHeight w:val="44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164,5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704,5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704,5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482,6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482,6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12,0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209,9</w:t>
            </w:r>
          </w:p>
        </w:tc>
      </w:tr>
      <w:tr w:rsidR="005A37BE" w:rsidRPr="00773425" w:rsidTr="005A37BE">
        <w:trPr>
          <w:trHeight w:val="57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207,8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5189,4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5189,4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5189,4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737,0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685,8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51,2</w:t>
            </w:r>
          </w:p>
        </w:tc>
      </w:tr>
      <w:tr w:rsidR="005A37BE" w:rsidRPr="00773425" w:rsidTr="005A37BE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4452,4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4452,4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5A37BE" w:rsidRPr="00773425" w:rsidTr="005A37BE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1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ind w:right="-109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ind w:left="-108" w:right="-10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3,3</w:t>
            </w:r>
          </w:p>
        </w:tc>
      </w:tr>
      <w:tr w:rsidR="005A37BE" w:rsidRPr="00773425" w:rsidTr="005A37BE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37BE" w:rsidRPr="00773425" w:rsidRDefault="005A37BE" w:rsidP="005A37B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37BE" w:rsidRPr="00773425" w:rsidRDefault="005A37BE" w:rsidP="005A37B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7342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7809,6</w:t>
            </w:r>
          </w:p>
        </w:tc>
      </w:tr>
    </w:tbl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7BE" w:rsidRPr="00773425" w:rsidRDefault="005A37BE" w:rsidP="005A37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5A37BE" w:rsidRPr="00773425" w:rsidSect="00773425">
      <w:headerReference w:type="even" r:id="rId9"/>
      <w:headerReference w:type="default" r:id="rId10"/>
      <w:pgSz w:w="11906" w:h="16838" w:code="9"/>
      <w:pgMar w:top="1134" w:right="567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4D5" w:rsidRDefault="007D54D5">
      <w:pPr>
        <w:spacing w:after="0" w:line="240" w:lineRule="auto"/>
      </w:pPr>
      <w:r>
        <w:separator/>
      </w:r>
    </w:p>
  </w:endnote>
  <w:endnote w:type="continuationSeparator" w:id="0">
    <w:p w:rsidR="007D54D5" w:rsidRDefault="007D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4D5" w:rsidRDefault="007D54D5">
      <w:pPr>
        <w:spacing w:after="0" w:line="240" w:lineRule="auto"/>
      </w:pPr>
      <w:r>
        <w:separator/>
      </w:r>
    </w:p>
  </w:footnote>
  <w:footnote w:type="continuationSeparator" w:id="0">
    <w:p w:rsidR="007D54D5" w:rsidRDefault="007D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Default="005A37B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A37BE" w:rsidRDefault="005A37B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7BE" w:rsidRPr="00F46462" w:rsidRDefault="005A37BE">
    <w:pPr>
      <w:pStyle w:val="a8"/>
      <w:jc w:val="center"/>
      <w:rPr>
        <w:rFonts w:ascii="Times New Roman" w:hAnsi="Times New Roman" w:cs="Times New Roman"/>
        <w:sz w:val="28"/>
      </w:rPr>
    </w:pPr>
    <w:r w:rsidRPr="00F46462">
      <w:rPr>
        <w:rFonts w:ascii="Times New Roman" w:hAnsi="Times New Roman" w:cs="Times New Roman"/>
        <w:sz w:val="28"/>
      </w:rPr>
      <w:fldChar w:fldCharType="begin"/>
    </w:r>
    <w:r w:rsidRPr="00F46462">
      <w:rPr>
        <w:rFonts w:ascii="Times New Roman" w:hAnsi="Times New Roman" w:cs="Times New Roman"/>
        <w:sz w:val="28"/>
      </w:rPr>
      <w:instrText>PAGE   \* MERGEFORMAT</w:instrText>
    </w:r>
    <w:r w:rsidRPr="00F46462">
      <w:rPr>
        <w:rFonts w:ascii="Times New Roman" w:hAnsi="Times New Roman" w:cs="Times New Roman"/>
        <w:sz w:val="28"/>
      </w:rPr>
      <w:fldChar w:fldCharType="separate"/>
    </w:r>
    <w:r w:rsidR="00114555">
      <w:rPr>
        <w:rFonts w:ascii="Times New Roman" w:hAnsi="Times New Roman" w:cs="Times New Roman"/>
        <w:noProof/>
        <w:sz w:val="28"/>
      </w:rPr>
      <w:t>10</w:t>
    </w:r>
    <w:r w:rsidRPr="00F46462">
      <w:rPr>
        <w:rFonts w:ascii="Times New Roman" w:hAnsi="Times New Roman" w:cs="Times New Roman"/>
        <w:sz w:val="28"/>
      </w:rPr>
      <w:fldChar w:fldCharType="end"/>
    </w:r>
  </w:p>
  <w:p w:rsidR="005A37BE" w:rsidRDefault="005A37BE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7FF4"/>
    <w:multiLevelType w:val="hybridMultilevel"/>
    <w:tmpl w:val="3CEEF842"/>
    <w:lvl w:ilvl="0" w:tplc="F0768A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CE6EA4"/>
    <w:multiLevelType w:val="hybridMultilevel"/>
    <w:tmpl w:val="111E0F94"/>
    <w:lvl w:ilvl="0" w:tplc="FE30406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AF3A45"/>
    <w:multiLevelType w:val="hybridMultilevel"/>
    <w:tmpl w:val="5CBE3D4A"/>
    <w:lvl w:ilvl="0" w:tplc="9D9CE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1FA3741C"/>
    <w:multiLevelType w:val="hybridMultilevel"/>
    <w:tmpl w:val="8DF2EB70"/>
    <w:lvl w:ilvl="0" w:tplc="BD528E9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E8E312C"/>
    <w:multiLevelType w:val="hybridMultilevel"/>
    <w:tmpl w:val="59DE025C"/>
    <w:lvl w:ilvl="0" w:tplc="FC004E8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C10FD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89" w:hanging="360"/>
      </w:pPr>
    </w:lvl>
    <w:lvl w:ilvl="2" w:tplc="0419001B">
      <w:start w:val="1"/>
      <w:numFmt w:val="lowerRoman"/>
      <w:lvlText w:val="%3."/>
      <w:lvlJc w:val="right"/>
      <w:pPr>
        <w:ind w:left="1309" w:hanging="180"/>
      </w:pPr>
    </w:lvl>
    <w:lvl w:ilvl="3" w:tplc="0419000F">
      <w:start w:val="1"/>
      <w:numFmt w:val="decimal"/>
      <w:lvlText w:val="%4."/>
      <w:lvlJc w:val="left"/>
      <w:pPr>
        <w:ind w:left="2029" w:hanging="360"/>
      </w:pPr>
    </w:lvl>
    <w:lvl w:ilvl="4" w:tplc="04190019">
      <w:start w:val="1"/>
      <w:numFmt w:val="lowerLetter"/>
      <w:lvlText w:val="%5."/>
      <w:lvlJc w:val="left"/>
      <w:pPr>
        <w:ind w:left="2749" w:hanging="360"/>
      </w:pPr>
    </w:lvl>
    <w:lvl w:ilvl="5" w:tplc="0419001B">
      <w:start w:val="1"/>
      <w:numFmt w:val="lowerRoman"/>
      <w:lvlText w:val="%6."/>
      <w:lvlJc w:val="right"/>
      <w:pPr>
        <w:ind w:left="3469" w:hanging="180"/>
      </w:pPr>
    </w:lvl>
    <w:lvl w:ilvl="6" w:tplc="0419000F">
      <w:start w:val="1"/>
      <w:numFmt w:val="decimal"/>
      <w:lvlText w:val="%7."/>
      <w:lvlJc w:val="left"/>
      <w:pPr>
        <w:ind w:left="4189" w:hanging="360"/>
      </w:pPr>
    </w:lvl>
    <w:lvl w:ilvl="7" w:tplc="04190019">
      <w:start w:val="1"/>
      <w:numFmt w:val="lowerLetter"/>
      <w:lvlText w:val="%8."/>
      <w:lvlJc w:val="left"/>
      <w:pPr>
        <w:ind w:left="4909" w:hanging="360"/>
      </w:pPr>
    </w:lvl>
    <w:lvl w:ilvl="8" w:tplc="0419001B">
      <w:start w:val="1"/>
      <w:numFmt w:val="lowerRoman"/>
      <w:lvlText w:val="%9."/>
      <w:lvlJc w:val="right"/>
      <w:pPr>
        <w:ind w:left="5629" w:hanging="180"/>
      </w:pPr>
    </w:lvl>
  </w:abstractNum>
  <w:abstractNum w:abstractNumId="6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A310CA7"/>
    <w:multiLevelType w:val="hybridMultilevel"/>
    <w:tmpl w:val="66F41B98"/>
    <w:lvl w:ilvl="0" w:tplc="2AAC82D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B95433E"/>
    <w:multiLevelType w:val="hybridMultilevel"/>
    <w:tmpl w:val="A8C4F60E"/>
    <w:lvl w:ilvl="0" w:tplc="A582FEBA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1" w:hanging="360"/>
      </w:pPr>
    </w:lvl>
    <w:lvl w:ilvl="2" w:tplc="0419001B" w:tentative="1">
      <w:start w:val="1"/>
      <w:numFmt w:val="lowerRoman"/>
      <w:lvlText w:val="%3."/>
      <w:lvlJc w:val="right"/>
      <w:pPr>
        <w:ind w:left="2581" w:hanging="180"/>
      </w:pPr>
    </w:lvl>
    <w:lvl w:ilvl="3" w:tplc="0419000F" w:tentative="1">
      <w:start w:val="1"/>
      <w:numFmt w:val="decimal"/>
      <w:lvlText w:val="%4."/>
      <w:lvlJc w:val="left"/>
      <w:pPr>
        <w:ind w:left="3301" w:hanging="360"/>
      </w:pPr>
    </w:lvl>
    <w:lvl w:ilvl="4" w:tplc="04190019" w:tentative="1">
      <w:start w:val="1"/>
      <w:numFmt w:val="lowerLetter"/>
      <w:lvlText w:val="%5."/>
      <w:lvlJc w:val="left"/>
      <w:pPr>
        <w:ind w:left="4021" w:hanging="360"/>
      </w:pPr>
    </w:lvl>
    <w:lvl w:ilvl="5" w:tplc="0419001B" w:tentative="1">
      <w:start w:val="1"/>
      <w:numFmt w:val="lowerRoman"/>
      <w:lvlText w:val="%6."/>
      <w:lvlJc w:val="right"/>
      <w:pPr>
        <w:ind w:left="4741" w:hanging="180"/>
      </w:pPr>
    </w:lvl>
    <w:lvl w:ilvl="6" w:tplc="0419000F" w:tentative="1">
      <w:start w:val="1"/>
      <w:numFmt w:val="decimal"/>
      <w:lvlText w:val="%7."/>
      <w:lvlJc w:val="left"/>
      <w:pPr>
        <w:ind w:left="5461" w:hanging="360"/>
      </w:pPr>
    </w:lvl>
    <w:lvl w:ilvl="7" w:tplc="04190019" w:tentative="1">
      <w:start w:val="1"/>
      <w:numFmt w:val="lowerLetter"/>
      <w:lvlText w:val="%8."/>
      <w:lvlJc w:val="left"/>
      <w:pPr>
        <w:ind w:left="6181" w:hanging="360"/>
      </w:pPr>
    </w:lvl>
    <w:lvl w:ilvl="8" w:tplc="0419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6B"/>
    <w:rsid w:val="00114555"/>
    <w:rsid w:val="001C3D62"/>
    <w:rsid w:val="00282C58"/>
    <w:rsid w:val="002E01E1"/>
    <w:rsid w:val="00383373"/>
    <w:rsid w:val="0040296B"/>
    <w:rsid w:val="005A37BE"/>
    <w:rsid w:val="00654AF8"/>
    <w:rsid w:val="00684AD8"/>
    <w:rsid w:val="00773425"/>
    <w:rsid w:val="007D54D5"/>
    <w:rsid w:val="007F0674"/>
    <w:rsid w:val="00AA652E"/>
    <w:rsid w:val="00B3044C"/>
    <w:rsid w:val="00C3701E"/>
    <w:rsid w:val="00E10489"/>
    <w:rsid w:val="00E3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17EA20-AECD-441A-A51A-D821740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37B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5A37BE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A37BE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BE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5A37B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37BE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5A37BE"/>
  </w:style>
  <w:style w:type="character" w:customStyle="1" w:styleId="a3">
    <w:name w:val="Цветовое выделение"/>
    <w:rsid w:val="005A37BE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A37BE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5A37B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uiPriority w:val="99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A37BE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5A37BE"/>
  </w:style>
  <w:style w:type="paragraph" w:styleId="ab">
    <w:name w:val="footer"/>
    <w:basedOn w:val="a"/>
    <w:link w:val="ac"/>
    <w:rsid w:val="005A37B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5A37BE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A37BE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5A37BE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5A37B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A37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5A37BE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5A37B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5A37BE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A37BE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A37BE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5A37BE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5A37BE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A37B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5A37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A37BE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5A37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70">
    <w:name w:val="xl70"/>
    <w:basedOn w:val="a"/>
    <w:rsid w:val="005A37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rsid w:val="005A37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2353</Words>
  <Characters>13415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4</cp:revision>
  <cp:lastPrinted>2025-02-03T05:59:00Z</cp:lastPrinted>
  <dcterms:created xsi:type="dcterms:W3CDTF">2025-03-27T08:00:00Z</dcterms:created>
  <dcterms:modified xsi:type="dcterms:W3CDTF">2025-03-27T08:01:00Z</dcterms:modified>
</cp:coreProperties>
</file>