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4748B3" w:rsidTr="00367207">
        <w:trPr>
          <w:trHeight w:val="1221"/>
        </w:trPr>
        <w:tc>
          <w:tcPr>
            <w:tcW w:w="4400" w:type="dxa"/>
          </w:tcPr>
          <w:p w:rsidR="00742E7A" w:rsidRPr="004748B3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4748B3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4748B3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4748B3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4748B3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4748B3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4748B3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4748B3" w:rsidRDefault="00F650B8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2E7A" w:rsidRPr="004748B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4748B3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4748B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4748B3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748B3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="00742E7A" w:rsidRPr="004748B3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  <w:r w:rsidR="00742E7A" w:rsidRPr="004748B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4748B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4748B3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748B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748B3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4748B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4748B3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4748B3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E7A" w:rsidRPr="004748B3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4748B3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4748B3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4748B3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4748B3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4748B3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48B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4748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748B3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4748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4748B3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4748B3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4748B3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4748B3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8B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4748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748B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4748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748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C0BCD" w:rsidRPr="004748B3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5677E5" w:rsidRPr="004748B3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4748B3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4748B3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4748B3" w:rsidRDefault="005677E5" w:rsidP="008935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4748B3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20B9" w:rsidRPr="004748B3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3883" w:rsidRPr="004748B3" w:rsidRDefault="0019099A" w:rsidP="0019099A">
      <w:pPr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О создании комиссии по обследо</w:t>
      </w:r>
      <w:r w:rsidR="00CA0F9B" w:rsidRPr="004748B3">
        <w:rPr>
          <w:rFonts w:ascii="Arial" w:hAnsi="Arial" w:cs="Arial"/>
          <w:sz w:val="24"/>
          <w:szCs w:val="24"/>
        </w:rPr>
        <w:t>в</w:t>
      </w:r>
      <w:r w:rsidRPr="004748B3">
        <w:rPr>
          <w:rFonts w:ascii="Arial" w:hAnsi="Arial" w:cs="Arial"/>
          <w:sz w:val="24"/>
          <w:szCs w:val="24"/>
        </w:rPr>
        <w:t>анию</w:t>
      </w:r>
      <w:r w:rsidR="00CA0F9B" w:rsidRPr="004748B3">
        <w:rPr>
          <w:rFonts w:ascii="Arial" w:hAnsi="Arial" w:cs="Arial"/>
          <w:sz w:val="24"/>
          <w:szCs w:val="24"/>
        </w:rPr>
        <w:t xml:space="preserve"> </w:t>
      </w:r>
    </w:p>
    <w:p w:rsidR="001505D0" w:rsidRPr="004748B3" w:rsidRDefault="0019099A" w:rsidP="0019099A">
      <w:pPr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 xml:space="preserve">жилых помещений инвалидов и </w:t>
      </w:r>
      <w:r w:rsidR="001505D0" w:rsidRPr="004748B3">
        <w:rPr>
          <w:rFonts w:ascii="Arial" w:hAnsi="Arial" w:cs="Arial"/>
          <w:sz w:val="24"/>
          <w:szCs w:val="24"/>
        </w:rPr>
        <w:t xml:space="preserve">(или) </w:t>
      </w:r>
    </w:p>
    <w:p w:rsidR="001505D0" w:rsidRPr="004748B3" w:rsidRDefault="0019099A" w:rsidP="0019099A">
      <w:pPr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общего</w:t>
      </w:r>
      <w:r w:rsidR="00CA0F9B" w:rsidRPr="004748B3">
        <w:rPr>
          <w:rFonts w:ascii="Arial" w:hAnsi="Arial" w:cs="Arial"/>
          <w:sz w:val="24"/>
          <w:szCs w:val="24"/>
        </w:rPr>
        <w:t xml:space="preserve"> </w:t>
      </w:r>
      <w:r w:rsidRPr="004748B3">
        <w:rPr>
          <w:rFonts w:ascii="Arial" w:hAnsi="Arial" w:cs="Arial"/>
          <w:sz w:val="24"/>
          <w:szCs w:val="24"/>
        </w:rPr>
        <w:t xml:space="preserve">имущества в многоквартирных </w:t>
      </w:r>
    </w:p>
    <w:p w:rsidR="0019099A" w:rsidRPr="004748B3" w:rsidRDefault="0019099A" w:rsidP="0019099A">
      <w:pPr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домах,</w:t>
      </w:r>
      <w:r w:rsidR="00CA0F9B" w:rsidRPr="004748B3">
        <w:rPr>
          <w:rFonts w:ascii="Arial" w:hAnsi="Arial" w:cs="Arial"/>
          <w:sz w:val="24"/>
          <w:szCs w:val="24"/>
        </w:rPr>
        <w:t xml:space="preserve"> </w:t>
      </w:r>
      <w:r w:rsidRPr="004748B3">
        <w:rPr>
          <w:rFonts w:ascii="Arial" w:hAnsi="Arial" w:cs="Arial"/>
          <w:sz w:val="24"/>
          <w:szCs w:val="24"/>
        </w:rPr>
        <w:t>в которых проживают инвалиды,</w:t>
      </w:r>
    </w:p>
    <w:p w:rsidR="001505D0" w:rsidRPr="004748B3" w:rsidRDefault="001505D0" w:rsidP="001505D0">
      <w:pPr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 xml:space="preserve">входящих в состав муниципального </w:t>
      </w:r>
    </w:p>
    <w:p w:rsidR="001505D0" w:rsidRPr="004748B3" w:rsidRDefault="001505D0" w:rsidP="001505D0">
      <w:pPr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 xml:space="preserve">жилищного фонда, а также частного </w:t>
      </w:r>
    </w:p>
    <w:p w:rsidR="001505D0" w:rsidRPr="004748B3" w:rsidRDefault="001505D0" w:rsidP="0019099A">
      <w:pPr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 xml:space="preserve">жилищного фонда </w:t>
      </w:r>
      <w:r w:rsidR="0019099A" w:rsidRPr="004748B3">
        <w:rPr>
          <w:rFonts w:ascii="Arial" w:hAnsi="Arial" w:cs="Arial"/>
          <w:sz w:val="24"/>
          <w:szCs w:val="24"/>
        </w:rPr>
        <w:t>Бавлинско</w:t>
      </w:r>
      <w:r w:rsidRPr="004748B3">
        <w:rPr>
          <w:rFonts w:ascii="Arial" w:hAnsi="Arial" w:cs="Arial"/>
          <w:sz w:val="24"/>
          <w:szCs w:val="24"/>
        </w:rPr>
        <w:t>го</w:t>
      </w:r>
      <w:r w:rsidR="0019099A" w:rsidRPr="004748B3">
        <w:rPr>
          <w:rFonts w:ascii="Arial" w:hAnsi="Arial" w:cs="Arial"/>
          <w:sz w:val="24"/>
          <w:szCs w:val="24"/>
        </w:rPr>
        <w:t xml:space="preserve"> </w:t>
      </w:r>
    </w:p>
    <w:p w:rsidR="0019099A" w:rsidRPr="004748B3" w:rsidRDefault="0019099A" w:rsidP="0019099A">
      <w:pPr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муниципально</w:t>
      </w:r>
      <w:r w:rsidR="001505D0" w:rsidRPr="004748B3">
        <w:rPr>
          <w:rFonts w:ascii="Arial" w:hAnsi="Arial" w:cs="Arial"/>
          <w:sz w:val="24"/>
          <w:szCs w:val="24"/>
        </w:rPr>
        <w:t>го района</w:t>
      </w:r>
      <w:r w:rsidRPr="004748B3">
        <w:rPr>
          <w:rFonts w:ascii="Arial" w:hAnsi="Arial" w:cs="Arial"/>
          <w:sz w:val="24"/>
          <w:szCs w:val="24"/>
        </w:rPr>
        <w:t xml:space="preserve"> </w:t>
      </w:r>
    </w:p>
    <w:p w:rsidR="0019099A" w:rsidRPr="004748B3" w:rsidRDefault="0019099A" w:rsidP="0019099A">
      <w:pPr>
        <w:rPr>
          <w:rFonts w:ascii="Arial" w:hAnsi="Arial" w:cs="Arial"/>
          <w:b/>
          <w:sz w:val="24"/>
          <w:szCs w:val="24"/>
        </w:rPr>
      </w:pPr>
    </w:p>
    <w:p w:rsidR="0019099A" w:rsidRPr="004748B3" w:rsidRDefault="00834335" w:rsidP="001909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В соответствии с постановлением Кабинета Министров Республики Татарстан от 20.12.201</w:t>
      </w:r>
      <w:r w:rsidR="009F727C" w:rsidRPr="004748B3">
        <w:rPr>
          <w:rFonts w:ascii="Arial" w:hAnsi="Arial" w:cs="Arial"/>
          <w:sz w:val="24"/>
          <w:szCs w:val="24"/>
        </w:rPr>
        <w:t>6</w:t>
      </w:r>
      <w:r w:rsidRPr="004748B3">
        <w:rPr>
          <w:rFonts w:ascii="Arial" w:hAnsi="Arial" w:cs="Arial"/>
          <w:sz w:val="24"/>
          <w:szCs w:val="24"/>
        </w:rPr>
        <w:t xml:space="preserve"> №958 «О</w:t>
      </w:r>
      <w:r w:rsidR="006B4F69" w:rsidRPr="004748B3">
        <w:rPr>
          <w:rFonts w:ascii="Arial" w:hAnsi="Arial" w:cs="Arial"/>
          <w:sz w:val="24"/>
          <w:szCs w:val="24"/>
        </w:rPr>
        <w:t xml:space="preserve"> реализации мер по приспособлению жилого помещения инвалида и (или) общего имущества в многоквартирном доме</w:t>
      </w:r>
      <w:r w:rsidR="00CA0F9B" w:rsidRPr="004748B3">
        <w:rPr>
          <w:rStyle w:val="24"/>
          <w:rFonts w:ascii="Arial" w:hAnsi="Arial" w:cs="Arial"/>
        </w:rPr>
        <w:t>,</w:t>
      </w:r>
      <w:r w:rsidR="006B4F69" w:rsidRPr="004748B3">
        <w:rPr>
          <w:rStyle w:val="24"/>
          <w:rFonts w:ascii="Arial" w:hAnsi="Arial" w:cs="Arial"/>
        </w:rPr>
        <w:t xml:space="preserve"> в котором проживает инвалид</w:t>
      </w:r>
      <w:r w:rsidRPr="004748B3">
        <w:rPr>
          <w:rStyle w:val="24"/>
          <w:rFonts w:ascii="Arial" w:hAnsi="Arial" w:cs="Arial"/>
        </w:rPr>
        <w:t>, с учетом потребностей инвалида и обеспечения условий их доступности для инвалида»</w:t>
      </w:r>
      <w:r w:rsidR="00B96C08" w:rsidRPr="004748B3">
        <w:rPr>
          <w:rFonts w:ascii="Arial" w:hAnsi="Arial" w:cs="Arial"/>
          <w:sz w:val="24"/>
          <w:szCs w:val="24"/>
        </w:rPr>
        <w:t xml:space="preserve"> </w:t>
      </w:r>
      <w:r w:rsidR="0019099A" w:rsidRPr="004748B3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44443B" w:rsidRPr="004748B3" w:rsidRDefault="0044443B" w:rsidP="00CA0F9B">
      <w:pPr>
        <w:pStyle w:val="a3"/>
        <w:spacing w:line="360" w:lineRule="auto"/>
        <w:rPr>
          <w:rFonts w:ascii="Arial" w:hAnsi="Arial" w:cs="Arial"/>
          <w:b w:val="0"/>
          <w:sz w:val="24"/>
          <w:lang w:val="ru-RU"/>
        </w:rPr>
      </w:pPr>
      <w:r w:rsidRPr="004748B3">
        <w:rPr>
          <w:rFonts w:ascii="Arial" w:hAnsi="Arial" w:cs="Arial"/>
          <w:b w:val="0"/>
          <w:sz w:val="24"/>
        </w:rPr>
        <w:t xml:space="preserve">П О С Т А Н О В Л Я </w:t>
      </w:r>
      <w:r w:rsidRPr="004748B3">
        <w:rPr>
          <w:rFonts w:ascii="Arial" w:hAnsi="Arial" w:cs="Arial"/>
          <w:b w:val="0"/>
          <w:sz w:val="24"/>
          <w:lang w:val="ru-RU"/>
        </w:rPr>
        <w:t>Е Т</w:t>
      </w:r>
      <w:r w:rsidRPr="004748B3">
        <w:rPr>
          <w:rFonts w:ascii="Arial" w:hAnsi="Arial" w:cs="Arial"/>
          <w:b w:val="0"/>
          <w:sz w:val="24"/>
        </w:rPr>
        <w:t>:</w:t>
      </w:r>
    </w:p>
    <w:p w:rsidR="00D53883" w:rsidRPr="004748B3" w:rsidRDefault="00D53883" w:rsidP="00D5388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1. Утвердить:</w:t>
      </w:r>
    </w:p>
    <w:p w:rsidR="00D53883" w:rsidRPr="004748B3" w:rsidRDefault="00D53883" w:rsidP="00D5388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napToGrid w:val="0"/>
          <w:color w:val="000000"/>
          <w:sz w:val="24"/>
          <w:szCs w:val="24"/>
        </w:rPr>
        <w:t xml:space="preserve">Состав </w:t>
      </w:r>
      <w:r w:rsidRPr="004748B3">
        <w:rPr>
          <w:rFonts w:ascii="Arial" w:hAnsi="Arial" w:cs="Arial"/>
          <w:sz w:val="24"/>
          <w:szCs w:val="24"/>
        </w:rPr>
        <w:t>комиссии по обследованию жилых помещений инвалидов и</w:t>
      </w:r>
      <w:r w:rsidR="001505D0" w:rsidRPr="004748B3">
        <w:rPr>
          <w:rFonts w:ascii="Arial" w:hAnsi="Arial" w:cs="Arial"/>
          <w:sz w:val="24"/>
          <w:szCs w:val="24"/>
        </w:rPr>
        <w:t xml:space="preserve"> (или)</w:t>
      </w:r>
      <w:r w:rsidRPr="004748B3">
        <w:rPr>
          <w:rFonts w:ascii="Arial" w:hAnsi="Arial" w:cs="Arial"/>
          <w:sz w:val="24"/>
          <w:szCs w:val="24"/>
        </w:rPr>
        <w:t xml:space="preserve"> общего имущества в многоквартирных домах, в которых проживают инвалиды, </w:t>
      </w:r>
      <w:r w:rsidR="001505D0" w:rsidRPr="004748B3">
        <w:rPr>
          <w:rFonts w:ascii="Arial" w:hAnsi="Arial" w:cs="Arial"/>
          <w:sz w:val="24"/>
          <w:szCs w:val="24"/>
        </w:rPr>
        <w:t xml:space="preserve">входящих в состав муниципального жилищного фонда, а также частного жилищного фонда </w:t>
      </w:r>
      <w:r w:rsidRPr="004748B3">
        <w:rPr>
          <w:rFonts w:ascii="Arial" w:hAnsi="Arial" w:cs="Arial"/>
          <w:sz w:val="24"/>
          <w:szCs w:val="24"/>
        </w:rPr>
        <w:t>Бавлинско</w:t>
      </w:r>
      <w:r w:rsidR="001505D0" w:rsidRPr="004748B3">
        <w:rPr>
          <w:rFonts w:ascii="Arial" w:hAnsi="Arial" w:cs="Arial"/>
          <w:sz w:val="24"/>
          <w:szCs w:val="24"/>
        </w:rPr>
        <w:t>го</w:t>
      </w:r>
      <w:r w:rsidRPr="004748B3">
        <w:rPr>
          <w:rFonts w:ascii="Arial" w:hAnsi="Arial" w:cs="Arial"/>
          <w:sz w:val="24"/>
          <w:szCs w:val="24"/>
        </w:rPr>
        <w:t xml:space="preserve"> муниципально</w:t>
      </w:r>
      <w:r w:rsidR="001505D0" w:rsidRPr="004748B3">
        <w:rPr>
          <w:rFonts w:ascii="Arial" w:hAnsi="Arial" w:cs="Arial"/>
          <w:sz w:val="24"/>
          <w:szCs w:val="24"/>
        </w:rPr>
        <w:t>го</w:t>
      </w:r>
      <w:r w:rsidRPr="004748B3">
        <w:rPr>
          <w:rFonts w:ascii="Arial" w:hAnsi="Arial" w:cs="Arial"/>
          <w:sz w:val="24"/>
          <w:szCs w:val="24"/>
        </w:rPr>
        <w:t xml:space="preserve"> район</w:t>
      </w:r>
      <w:r w:rsidR="001505D0" w:rsidRPr="004748B3">
        <w:rPr>
          <w:rFonts w:ascii="Arial" w:hAnsi="Arial" w:cs="Arial"/>
          <w:sz w:val="24"/>
          <w:szCs w:val="24"/>
        </w:rPr>
        <w:t>а</w:t>
      </w:r>
      <w:r w:rsidRPr="004748B3">
        <w:rPr>
          <w:rFonts w:ascii="Arial" w:hAnsi="Arial" w:cs="Arial"/>
          <w:sz w:val="24"/>
          <w:szCs w:val="24"/>
        </w:rPr>
        <w:t xml:space="preserve"> согласно приложению №1;</w:t>
      </w:r>
    </w:p>
    <w:p w:rsidR="00D53883" w:rsidRPr="004748B3" w:rsidRDefault="00D53883" w:rsidP="00D5388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 xml:space="preserve">План мероприятий </w:t>
      </w:r>
      <w:r w:rsidRPr="004748B3">
        <w:rPr>
          <w:rStyle w:val="24"/>
          <w:rFonts w:ascii="Arial" w:hAnsi="Arial" w:cs="Arial"/>
        </w:rPr>
        <w:t xml:space="preserve">по приспособлению жилых </w:t>
      </w:r>
      <w:r w:rsidR="001505D0" w:rsidRPr="004748B3">
        <w:rPr>
          <w:rFonts w:ascii="Arial" w:hAnsi="Arial" w:cs="Arial"/>
          <w:sz w:val="24"/>
          <w:szCs w:val="24"/>
        </w:rPr>
        <w:t xml:space="preserve">помещений инвалидов и (или) общего имущества в многоквартирных домах, в которых проживают инвалиды, входящих в состав муниципального жилищного фонда, с учетом потребностей инвалидов и обеспечения условий их доступности для инвалидов </w:t>
      </w:r>
      <w:r w:rsidRPr="004748B3">
        <w:rPr>
          <w:rFonts w:ascii="Arial" w:hAnsi="Arial" w:cs="Arial"/>
          <w:sz w:val="24"/>
          <w:szCs w:val="24"/>
        </w:rPr>
        <w:t>согласно приложению №2.</w:t>
      </w:r>
    </w:p>
    <w:p w:rsidR="00D53883" w:rsidRPr="004748B3" w:rsidRDefault="00D53883" w:rsidP="00D5388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 xml:space="preserve">2. Постановление Исполнительного комитета Бавлинского муниципального района от </w:t>
      </w:r>
      <w:r w:rsidR="00DD1161" w:rsidRPr="004748B3">
        <w:rPr>
          <w:rFonts w:ascii="Arial" w:hAnsi="Arial" w:cs="Arial"/>
          <w:sz w:val="24"/>
          <w:szCs w:val="24"/>
        </w:rPr>
        <w:t>12.04.2024</w:t>
      </w:r>
      <w:r w:rsidRPr="004748B3">
        <w:rPr>
          <w:rFonts w:ascii="Arial" w:hAnsi="Arial" w:cs="Arial"/>
          <w:sz w:val="24"/>
          <w:szCs w:val="24"/>
        </w:rPr>
        <w:t xml:space="preserve"> №</w:t>
      </w:r>
      <w:r w:rsidR="00DD1161" w:rsidRPr="004748B3">
        <w:rPr>
          <w:rFonts w:ascii="Arial" w:hAnsi="Arial" w:cs="Arial"/>
          <w:sz w:val="24"/>
          <w:szCs w:val="24"/>
        </w:rPr>
        <w:t>65</w:t>
      </w:r>
      <w:r w:rsidRPr="004748B3">
        <w:rPr>
          <w:rFonts w:ascii="Arial" w:hAnsi="Arial" w:cs="Arial"/>
          <w:sz w:val="24"/>
          <w:szCs w:val="24"/>
        </w:rPr>
        <w:t xml:space="preserve"> «</w:t>
      </w:r>
      <w:r w:rsidR="00DD1161" w:rsidRPr="004748B3">
        <w:rPr>
          <w:rFonts w:ascii="Arial" w:hAnsi="Arial" w:cs="Arial"/>
          <w:sz w:val="24"/>
          <w:szCs w:val="24"/>
        </w:rPr>
        <w:t>О создании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на территории Бавлинского муниципального района</w:t>
      </w:r>
      <w:r w:rsidRPr="004748B3">
        <w:rPr>
          <w:rFonts w:ascii="Arial" w:hAnsi="Arial" w:cs="Arial"/>
          <w:sz w:val="24"/>
          <w:szCs w:val="24"/>
        </w:rPr>
        <w:t>» считать утратившим силу.</w:t>
      </w:r>
    </w:p>
    <w:p w:rsidR="00D53883" w:rsidRPr="004748B3" w:rsidRDefault="00D53883" w:rsidP="00D53883">
      <w:pPr>
        <w:spacing w:line="360" w:lineRule="auto"/>
        <w:ind w:firstLine="709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4748B3">
        <w:rPr>
          <w:rFonts w:ascii="Arial" w:hAnsi="Arial" w:cs="Arial"/>
          <w:snapToGrid w:val="0"/>
          <w:color w:val="000000"/>
          <w:sz w:val="24"/>
          <w:szCs w:val="24"/>
        </w:rPr>
        <w:lastRenderedPageBreak/>
        <w:t xml:space="preserve">3. Контроль за исполнением настоящего постановления </w:t>
      </w:r>
      <w:r w:rsidR="006B4F69" w:rsidRPr="004748B3">
        <w:rPr>
          <w:rFonts w:ascii="Arial" w:hAnsi="Arial" w:cs="Arial"/>
          <w:snapToGrid w:val="0"/>
          <w:color w:val="000000"/>
          <w:sz w:val="24"/>
          <w:szCs w:val="24"/>
        </w:rPr>
        <w:t xml:space="preserve">возложить на первого заместителя руководителя Исполнительного комитета Бавлинского муниципального района по социальным вопросам </w:t>
      </w:r>
      <w:proofErr w:type="spellStart"/>
      <w:r w:rsidR="006B4F69" w:rsidRPr="004748B3">
        <w:rPr>
          <w:rFonts w:ascii="Arial" w:hAnsi="Arial" w:cs="Arial"/>
          <w:snapToGrid w:val="0"/>
          <w:color w:val="000000"/>
          <w:sz w:val="24"/>
          <w:szCs w:val="24"/>
        </w:rPr>
        <w:t>Хуснуллину</w:t>
      </w:r>
      <w:proofErr w:type="spellEnd"/>
      <w:r w:rsidR="006B4F69" w:rsidRPr="004748B3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proofErr w:type="spellStart"/>
      <w:r w:rsidR="006B4F69" w:rsidRPr="004748B3">
        <w:rPr>
          <w:rFonts w:ascii="Arial" w:hAnsi="Arial" w:cs="Arial"/>
          <w:snapToGrid w:val="0"/>
          <w:color w:val="000000"/>
          <w:sz w:val="24"/>
          <w:szCs w:val="24"/>
        </w:rPr>
        <w:t>И.И</w:t>
      </w:r>
      <w:proofErr w:type="spellEnd"/>
      <w:r w:rsidR="006B4F69" w:rsidRPr="004748B3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:rsidR="00B96C08" w:rsidRPr="004748B3" w:rsidRDefault="009F1923" w:rsidP="004444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 xml:space="preserve">  </w:t>
      </w:r>
      <w:r w:rsidR="00B96C08" w:rsidRPr="004748B3">
        <w:rPr>
          <w:rFonts w:ascii="Arial" w:hAnsi="Arial" w:cs="Arial"/>
          <w:sz w:val="24"/>
          <w:szCs w:val="24"/>
        </w:rPr>
        <w:t xml:space="preserve">       </w:t>
      </w:r>
    </w:p>
    <w:p w:rsidR="0044443B" w:rsidRPr="004748B3" w:rsidRDefault="00B96C08" w:rsidP="004444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 xml:space="preserve">          </w:t>
      </w:r>
      <w:r w:rsidR="0044443B" w:rsidRPr="004748B3">
        <w:rPr>
          <w:rFonts w:ascii="Arial" w:hAnsi="Arial" w:cs="Arial"/>
          <w:sz w:val="24"/>
          <w:szCs w:val="24"/>
        </w:rPr>
        <w:t>Руководитель</w:t>
      </w:r>
      <w:r w:rsidRPr="004748B3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proofErr w:type="spellStart"/>
      <w:r w:rsidRPr="004748B3">
        <w:rPr>
          <w:rFonts w:ascii="Arial" w:hAnsi="Arial" w:cs="Arial"/>
          <w:sz w:val="24"/>
          <w:szCs w:val="24"/>
        </w:rPr>
        <w:t>Д.Л</w:t>
      </w:r>
      <w:proofErr w:type="spellEnd"/>
      <w:r w:rsidRPr="004748B3">
        <w:rPr>
          <w:rFonts w:ascii="Arial" w:hAnsi="Arial" w:cs="Arial"/>
          <w:sz w:val="24"/>
          <w:szCs w:val="24"/>
        </w:rPr>
        <w:t>. Бакиров</w:t>
      </w:r>
    </w:p>
    <w:p w:rsidR="00FD020F" w:rsidRPr="004748B3" w:rsidRDefault="00FD020F" w:rsidP="004444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D020F" w:rsidRPr="004748B3" w:rsidRDefault="00FD020F" w:rsidP="00FD020F">
      <w:pPr>
        <w:ind w:left="-709"/>
        <w:jc w:val="right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 xml:space="preserve">             Приложение №1</w:t>
      </w:r>
    </w:p>
    <w:p w:rsidR="00FD020F" w:rsidRPr="004748B3" w:rsidRDefault="00FD020F" w:rsidP="00FD020F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FD020F" w:rsidRPr="004748B3" w:rsidRDefault="00FD020F" w:rsidP="00FD020F">
      <w:pPr>
        <w:jc w:val="right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УТВЕРЖДЕН</w:t>
      </w:r>
    </w:p>
    <w:p w:rsidR="00FD020F" w:rsidRPr="004748B3" w:rsidRDefault="00FD020F" w:rsidP="00FD020F">
      <w:pPr>
        <w:jc w:val="right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 xml:space="preserve"> постановлением</w:t>
      </w:r>
    </w:p>
    <w:p w:rsidR="00FD020F" w:rsidRPr="004748B3" w:rsidRDefault="00FD020F" w:rsidP="00FD020F">
      <w:pPr>
        <w:jc w:val="right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Исполнительного комитета</w:t>
      </w:r>
    </w:p>
    <w:p w:rsidR="00FD020F" w:rsidRPr="004748B3" w:rsidRDefault="00FD020F" w:rsidP="00FD020F">
      <w:pPr>
        <w:jc w:val="right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FD020F" w:rsidRPr="004748B3" w:rsidRDefault="00FD020F" w:rsidP="00FD020F">
      <w:pPr>
        <w:jc w:val="right"/>
        <w:rPr>
          <w:rFonts w:ascii="Arial" w:hAnsi="Arial" w:cs="Arial"/>
          <w:sz w:val="24"/>
          <w:szCs w:val="24"/>
        </w:rPr>
      </w:pPr>
    </w:p>
    <w:p w:rsidR="00FD020F" w:rsidRPr="004748B3" w:rsidRDefault="00FD020F" w:rsidP="00FD020F">
      <w:pPr>
        <w:jc w:val="right"/>
        <w:rPr>
          <w:rFonts w:ascii="Arial" w:hAnsi="Arial" w:cs="Arial"/>
          <w:sz w:val="24"/>
          <w:szCs w:val="24"/>
        </w:rPr>
      </w:pPr>
    </w:p>
    <w:p w:rsidR="00FD020F" w:rsidRPr="004748B3" w:rsidRDefault="00FD020F" w:rsidP="00FD020F">
      <w:pPr>
        <w:jc w:val="center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СОСТАВ</w:t>
      </w:r>
    </w:p>
    <w:p w:rsidR="00FD020F" w:rsidRPr="004748B3" w:rsidRDefault="00FD020F" w:rsidP="00FD020F">
      <w:pPr>
        <w:jc w:val="center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комиссии по обследованию жилых помещений инвалидов и (или)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Бавлинского муниципального района</w:t>
      </w:r>
    </w:p>
    <w:p w:rsidR="00FD020F" w:rsidRPr="004748B3" w:rsidRDefault="00FD020F" w:rsidP="00FD020F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547"/>
        <w:gridCol w:w="310"/>
        <w:gridCol w:w="6322"/>
      </w:tblGrid>
      <w:tr w:rsidR="00FD020F" w:rsidRPr="004748B3" w:rsidTr="007719EB">
        <w:tc>
          <w:tcPr>
            <w:tcW w:w="2547" w:type="dxa"/>
          </w:tcPr>
          <w:p w:rsidR="00FD020F" w:rsidRPr="004748B3" w:rsidRDefault="00FD020F" w:rsidP="007719E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Хуснуллина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И.И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48B3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322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>первый заместитель руководителя Исполнительного комитета Бавлинского муниципального района по социальным вопросам, председатель комиссии;</w:t>
            </w:r>
          </w:p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20F" w:rsidRPr="004748B3" w:rsidTr="007719EB">
        <w:tc>
          <w:tcPr>
            <w:tcW w:w="2547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 xml:space="preserve">Сафиуллин </w:t>
            </w: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Р.Р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48B3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322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Бавлинского муниципального района по инфраструктурному развитию, заместитель председателя комиссии;</w:t>
            </w:r>
          </w:p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20F" w:rsidRPr="004748B3" w:rsidTr="007719EB">
        <w:tc>
          <w:tcPr>
            <w:tcW w:w="2547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 xml:space="preserve">Адамова </w:t>
            </w: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Р.А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48B3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322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>начальник отдела инфраструктурного развития Исполнительного комитета Бавлинского муниципального района, секретарь комиссии;</w:t>
            </w:r>
          </w:p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20F" w:rsidRPr="004748B3" w:rsidTr="007719EB">
        <w:tc>
          <w:tcPr>
            <w:tcW w:w="2547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Аджалова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С.М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48B3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322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>начальник отдела социальной защиты Министерства труда, занятости и социальной защиты Республики Татарстан в Бавлинском районе (по согласованию);</w:t>
            </w:r>
          </w:p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20F" w:rsidRPr="004748B3" w:rsidTr="007719EB">
        <w:tc>
          <w:tcPr>
            <w:tcW w:w="2547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Гарифуллина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Л.Р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48B3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322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>председатель Бавлинского общества инвалидов (по согласованию);</w:t>
            </w:r>
          </w:p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20F" w:rsidRPr="004748B3" w:rsidTr="007719EB">
        <w:tc>
          <w:tcPr>
            <w:tcW w:w="2547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Кагиров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Р.А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48B3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322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>начальник юридического отдела Исполнительного комитета Бавлинского муниципального района;</w:t>
            </w:r>
          </w:p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20F" w:rsidRPr="004748B3" w:rsidTr="007719EB">
        <w:tc>
          <w:tcPr>
            <w:tcW w:w="2547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Лендяева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М.И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48B3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322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 xml:space="preserve">социальный координатор представительства филиала Государственного фонда «Защитники Отечества» по Республике Татарстан в Бавлинском муниципальном районе </w:t>
            </w:r>
          </w:p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>(по согласованию).</w:t>
            </w:r>
          </w:p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20F" w:rsidRPr="004748B3" w:rsidTr="007719EB">
        <w:tc>
          <w:tcPr>
            <w:tcW w:w="2547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lastRenderedPageBreak/>
              <w:t xml:space="preserve">Лыкова </w:t>
            </w: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О.Н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48B3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322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>председатель Бавлинского общества слепых (по согласованию);</w:t>
            </w:r>
          </w:p>
          <w:p w:rsidR="00FD020F" w:rsidRPr="004748B3" w:rsidRDefault="00FD020F" w:rsidP="007719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20F" w:rsidRPr="004748B3" w:rsidTr="007719EB">
        <w:tc>
          <w:tcPr>
            <w:tcW w:w="2547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 xml:space="preserve">Хафизов </w:t>
            </w: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И.И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48B3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322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>эксперт Системы добровольной сертификации Всероссийского общества инвалидов «Мир, доступный для всех» (по согласованию);</w:t>
            </w:r>
          </w:p>
          <w:p w:rsidR="00FD020F" w:rsidRPr="004748B3" w:rsidRDefault="00FD020F" w:rsidP="007719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20F" w:rsidRPr="004748B3" w:rsidTr="007719EB">
        <w:tc>
          <w:tcPr>
            <w:tcW w:w="2547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 xml:space="preserve">Хабибуллин </w:t>
            </w: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Р.А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48B3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322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 xml:space="preserve">директор ООО «Управляющая компания </w:t>
            </w: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 xml:space="preserve"> и Бавлинского района» (по согласованию);</w:t>
            </w:r>
          </w:p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20F" w:rsidRPr="004748B3" w:rsidTr="007719EB">
        <w:tc>
          <w:tcPr>
            <w:tcW w:w="2547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Тазетдинов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Д.И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48B3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322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748B3">
              <w:rPr>
                <w:rFonts w:ascii="Arial" w:hAnsi="Arial" w:cs="Arial"/>
                <w:sz w:val="24"/>
                <w:szCs w:val="24"/>
              </w:rPr>
              <w:t>председатель</w:t>
            </w:r>
            <w:proofErr w:type="gramEnd"/>
            <w:r w:rsidRPr="004748B3">
              <w:rPr>
                <w:rFonts w:ascii="Arial" w:hAnsi="Arial" w:cs="Arial"/>
                <w:sz w:val="24"/>
                <w:szCs w:val="24"/>
              </w:rPr>
              <w:t xml:space="preserve"> НО Товарищество собственников жилья «Наш двор» (по согласованию);</w:t>
            </w:r>
          </w:p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20F" w:rsidRPr="004748B3" w:rsidTr="007719EB">
        <w:tc>
          <w:tcPr>
            <w:tcW w:w="2547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Шаяхмедова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48B3">
              <w:rPr>
                <w:rFonts w:ascii="Arial" w:hAnsi="Arial" w:cs="Arial"/>
                <w:sz w:val="24"/>
                <w:szCs w:val="24"/>
              </w:rPr>
              <w:t>А.Р</w:t>
            </w:r>
            <w:proofErr w:type="spellEnd"/>
            <w:r w:rsidRPr="004748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48B3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322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>представитель филиала Государственного фонда поддержки участников специальной военной операции «Защитники Отечества» по Республики Татарстан - социальный координатор сектора по работе с инвалидами (по согласованию);</w:t>
            </w:r>
          </w:p>
          <w:p w:rsidR="00FD020F" w:rsidRPr="004748B3" w:rsidRDefault="00FD020F" w:rsidP="007719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20F" w:rsidRPr="004748B3" w:rsidTr="007719EB">
        <w:tc>
          <w:tcPr>
            <w:tcW w:w="2547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48B3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322" w:type="dxa"/>
          </w:tcPr>
          <w:p w:rsidR="00FD020F" w:rsidRPr="004748B3" w:rsidRDefault="00FD020F" w:rsidP="00893524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>главы сельских поселений Бавлинского муниципального района (по согласованию).</w:t>
            </w:r>
          </w:p>
        </w:tc>
      </w:tr>
    </w:tbl>
    <w:p w:rsidR="00FD020F" w:rsidRPr="004748B3" w:rsidRDefault="00FD020F" w:rsidP="00FD020F">
      <w:pPr>
        <w:jc w:val="center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___________________</w:t>
      </w:r>
    </w:p>
    <w:p w:rsidR="00FD020F" w:rsidRPr="004748B3" w:rsidRDefault="00FD020F" w:rsidP="00FD020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11"/>
        <w:gridCol w:w="309"/>
        <w:gridCol w:w="6934"/>
      </w:tblGrid>
      <w:tr w:rsidR="00FD020F" w:rsidRPr="004748B3" w:rsidTr="007719EB">
        <w:tc>
          <w:tcPr>
            <w:tcW w:w="2611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4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20F" w:rsidRPr="004748B3" w:rsidTr="007719EB">
        <w:tc>
          <w:tcPr>
            <w:tcW w:w="2611" w:type="dxa"/>
          </w:tcPr>
          <w:p w:rsidR="00FD020F" w:rsidRPr="004748B3" w:rsidRDefault="00FD020F" w:rsidP="00771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4" w:type="dxa"/>
          </w:tcPr>
          <w:p w:rsidR="00FD020F" w:rsidRPr="004748B3" w:rsidRDefault="00FD020F" w:rsidP="007719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48B3" w:rsidRPr="004748B3" w:rsidRDefault="00FD020F" w:rsidP="00893524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 xml:space="preserve"> </w:t>
      </w:r>
      <w:r w:rsidR="004748B3" w:rsidRPr="004748B3">
        <w:rPr>
          <w:rFonts w:ascii="Arial" w:hAnsi="Arial" w:cs="Arial"/>
          <w:sz w:val="24"/>
          <w:szCs w:val="24"/>
        </w:rPr>
        <w:t xml:space="preserve">            Приложение №2</w:t>
      </w:r>
    </w:p>
    <w:p w:rsidR="004748B3" w:rsidRPr="004748B3" w:rsidRDefault="004748B3" w:rsidP="004748B3">
      <w:pPr>
        <w:jc w:val="right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УТВЕРЖДЕН</w:t>
      </w:r>
    </w:p>
    <w:p w:rsidR="004748B3" w:rsidRPr="004748B3" w:rsidRDefault="004748B3" w:rsidP="004748B3">
      <w:pPr>
        <w:jc w:val="right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 xml:space="preserve"> постановлением</w:t>
      </w:r>
    </w:p>
    <w:p w:rsidR="004748B3" w:rsidRPr="004748B3" w:rsidRDefault="004748B3" w:rsidP="004748B3">
      <w:pPr>
        <w:jc w:val="right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Исполнительного комитета</w:t>
      </w:r>
    </w:p>
    <w:p w:rsidR="004748B3" w:rsidRPr="004748B3" w:rsidRDefault="004748B3" w:rsidP="004748B3">
      <w:pPr>
        <w:jc w:val="right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4748B3" w:rsidRPr="004748B3" w:rsidRDefault="004748B3" w:rsidP="004748B3">
      <w:pPr>
        <w:spacing w:line="317" w:lineRule="exact"/>
        <w:ind w:left="280"/>
        <w:jc w:val="center"/>
        <w:rPr>
          <w:rStyle w:val="24"/>
          <w:rFonts w:ascii="Arial" w:hAnsi="Arial" w:cs="Arial"/>
        </w:rPr>
      </w:pPr>
      <w:bookmarkStart w:id="0" w:name="_GoBack"/>
      <w:bookmarkEnd w:id="0"/>
    </w:p>
    <w:p w:rsidR="004748B3" w:rsidRPr="004748B3" w:rsidRDefault="004748B3" w:rsidP="004748B3">
      <w:pPr>
        <w:spacing w:line="317" w:lineRule="exact"/>
        <w:ind w:left="280"/>
        <w:jc w:val="center"/>
        <w:rPr>
          <w:rStyle w:val="24"/>
          <w:rFonts w:ascii="Arial" w:hAnsi="Arial" w:cs="Arial"/>
        </w:rPr>
      </w:pPr>
      <w:r w:rsidRPr="004748B3">
        <w:rPr>
          <w:rStyle w:val="24"/>
          <w:rFonts w:ascii="Arial" w:hAnsi="Arial" w:cs="Arial"/>
        </w:rPr>
        <w:t>ПЛАН</w:t>
      </w:r>
    </w:p>
    <w:p w:rsidR="004748B3" w:rsidRPr="004748B3" w:rsidRDefault="004748B3" w:rsidP="004748B3">
      <w:pPr>
        <w:tabs>
          <w:tab w:val="left" w:pos="3885"/>
        </w:tabs>
        <w:jc w:val="center"/>
        <w:rPr>
          <w:rFonts w:ascii="Arial" w:hAnsi="Arial" w:cs="Arial"/>
          <w:sz w:val="24"/>
          <w:szCs w:val="24"/>
        </w:rPr>
      </w:pPr>
      <w:r w:rsidRPr="004748B3">
        <w:rPr>
          <w:rFonts w:ascii="Arial" w:hAnsi="Arial" w:cs="Arial"/>
          <w:sz w:val="24"/>
          <w:szCs w:val="24"/>
        </w:rPr>
        <w:t>мероприятий по приспособлению жилых помещений инвалидов и (или) общего имущества в многоквартирных домах, в которых проживают инвалиды, входящих в состав муниципального жилищного фонда, с учетом потребностей инвалидов и обеспечения условий их доступности для инвалидов</w:t>
      </w:r>
    </w:p>
    <w:tbl>
      <w:tblPr>
        <w:tblW w:w="19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105"/>
        <w:gridCol w:w="3969"/>
        <w:gridCol w:w="1843"/>
        <w:gridCol w:w="3827"/>
        <w:gridCol w:w="1353"/>
        <w:gridCol w:w="2487"/>
        <w:gridCol w:w="2487"/>
        <w:gridCol w:w="2487"/>
      </w:tblGrid>
      <w:tr w:rsidR="004748B3" w:rsidRPr="004748B3" w:rsidTr="00893524">
        <w:trPr>
          <w:trHeight w:hRule="exact" w:val="66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8B3" w:rsidRPr="004748B3" w:rsidRDefault="004748B3" w:rsidP="004748B3">
            <w:pPr>
              <w:spacing w:after="60" w:line="240" w:lineRule="exact"/>
              <w:ind w:left="240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№</w:t>
            </w:r>
          </w:p>
          <w:p w:rsidR="004748B3" w:rsidRPr="004748B3" w:rsidRDefault="004748B3" w:rsidP="004748B3">
            <w:pPr>
              <w:spacing w:before="6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8B3" w:rsidRPr="004748B3" w:rsidRDefault="004748B3" w:rsidP="004748B3">
            <w:pPr>
              <w:spacing w:after="12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Срок</w:t>
            </w:r>
          </w:p>
          <w:p w:rsidR="004748B3" w:rsidRPr="004748B3" w:rsidRDefault="004748B3" w:rsidP="004748B3">
            <w:pPr>
              <w:spacing w:before="120" w:line="240" w:lineRule="exact"/>
              <w:ind w:lef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48B3" w:rsidRPr="004748B3" w:rsidRDefault="004748B3" w:rsidP="004748B3">
            <w:pPr>
              <w:spacing w:after="12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Ответственные</w:t>
            </w:r>
          </w:p>
          <w:p w:rsidR="004748B3" w:rsidRPr="004748B3" w:rsidRDefault="004748B3" w:rsidP="004748B3">
            <w:pPr>
              <w:spacing w:before="12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исполнители</w:t>
            </w:r>
          </w:p>
        </w:tc>
        <w:tc>
          <w:tcPr>
            <w:tcW w:w="1353" w:type="dxa"/>
            <w:tcBorders>
              <w:lef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after="120" w:line="240" w:lineRule="exact"/>
              <w:jc w:val="center"/>
              <w:rPr>
                <w:rStyle w:val="24"/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after="120" w:line="240" w:lineRule="exact"/>
              <w:jc w:val="center"/>
              <w:rPr>
                <w:rStyle w:val="24"/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after="120" w:line="240" w:lineRule="exact"/>
              <w:jc w:val="center"/>
              <w:rPr>
                <w:rStyle w:val="24"/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after="120" w:line="240" w:lineRule="exact"/>
              <w:jc w:val="center"/>
              <w:rPr>
                <w:rStyle w:val="24"/>
                <w:rFonts w:ascii="Arial" w:hAnsi="Arial" w:cs="Arial"/>
              </w:rPr>
            </w:pPr>
          </w:p>
        </w:tc>
      </w:tr>
      <w:tr w:rsidR="004748B3" w:rsidRPr="004748B3" w:rsidTr="00893524">
        <w:trPr>
          <w:trHeight w:hRule="exact" w:val="515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40" w:lineRule="exact"/>
              <w:ind w:left="240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40" w:lineRule="exact"/>
              <w:ind w:left="240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48B3" w:rsidRPr="004748B3" w:rsidRDefault="004748B3" w:rsidP="004748B3">
            <w:pPr>
              <w:spacing w:line="298" w:lineRule="exact"/>
              <w:rPr>
                <w:rStyle w:val="24"/>
                <w:rFonts w:ascii="Arial" w:hAnsi="Arial" w:cs="Arial"/>
              </w:rPr>
            </w:pPr>
            <w:r w:rsidRPr="004748B3">
              <w:rPr>
                <w:rStyle w:val="24"/>
                <w:rFonts w:ascii="Arial" w:hAnsi="Arial" w:cs="Arial"/>
              </w:rPr>
              <w:t>Обследование жилого помещения инвалида и (или) общего имущества в многоквартирном доме, в котором проживает инвалид, осуществляемое в целях их приспособления с учетом потребностей инвалида и обеспечения условий их доступности для инвалида (далее – обследование)</w:t>
            </w:r>
          </w:p>
          <w:p w:rsidR="004748B3" w:rsidRPr="004748B3" w:rsidRDefault="004748B3" w:rsidP="004748B3">
            <w:pPr>
              <w:spacing w:line="298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98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98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98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98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98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98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98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98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98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98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98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98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98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9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98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в течение 30 календарных дней с даты поступления заявления о необходимости проведения обследования (в свободной форме)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eastAsia="Arial Unicode MS" w:hAnsi="Arial" w:cs="Arial"/>
              </w:rPr>
              <w:t>Комиссия</w:t>
            </w:r>
            <w:r w:rsidRPr="004748B3">
              <w:rPr>
                <w:rFonts w:ascii="Arial" w:hAnsi="Arial" w:cs="Arial"/>
                <w:sz w:val="24"/>
                <w:szCs w:val="24"/>
              </w:rPr>
              <w:t xml:space="preserve"> по обследованию жилых помещений инвалидов и (или)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</w:t>
            </w:r>
          </w:p>
          <w:p w:rsidR="004748B3" w:rsidRPr="004748B3" w:rsidRDefault="004748B3" w:rsidP="004748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>Бавлинского муниципального района (далее – Комиссия)</w:t>
            </w:r>
          </w:p>
        </w:tc>
        <w:tc>
          <w:tcPr>
            <w:tcW w:w="1353" w:type="dxa"/>
            <w:tcBorders>
              <w:lef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jc w:val="center"/>
              <w:rPr>
                <w:rStyle w:val="24"/>
                <w:rFonts w:ascii="Arial" w:eastAsia="Arial Unicode MS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jc w:val="center"/>
              <w:rPr>
                <w:rStyle w:val="24"/>
                <w:rFonts w:ascii="Arial" w:eastAsia="Arial Unicode MS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jc w:val="center"/>
              <w:rPr>
                <w:rStyle w:val="24"/>
                <w:rFonts w:ascii="Arial" w:eastAsia="Arial Unicode MS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jc w:val="center"/>
              <w:rPr>
                <w:rStyle w:val="24"/>
                <w:rFonts w:ascii="Arial" w:eastAsia="Arial Unicode MS" w:hAnsi="Arial" w:cs="Arial"/>
              </w:rPr>
            </w:pPr>
          </w:p>
        </w:tc>
      </w:tr>
      <w:tr w:rsidR="004748B3" w:rsidRPr="004748B3" w:rsidTr="00893524">
        <w:trPr>
          <w:trHeight w:hRule="exact" w:val="312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40" w:lineRule="exact"/>
              <w:ind w:left="240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40" w:lineRule="exact"/>
              <w:ind w:left="240"/>
              <w:rPr>
                <w:rStyle w:val="24"/>
                <w:rFonts w:ascii="Arial" w:hAnsi="Arial" w:cs="Arial"/>
              </w:rPr>
            </w:pPr>
            <w:r w:rsidRPr="004748B3">
              <w:rPr>
                <w:rStyle w:val="24"/>
                <w:rFonts w:ascii="Arial" w:hAnsi="Arial" w:cs="Arial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48B3" w:rsidRPr="004748B3" w:rsidRDefault="004748B3" w:rsidP="004748B3">
            <w:pPr>
              <w:spacing w:line="293" w:lineRule="exact"/>
              <w:rPr>
                <w:rStyle w:val="24"/>
                <w:rFonts w:ascii="Arial" w:hAnsi="Arial" w:cs="Arial"/>
              </w:rPr>
            </w:pPr>
            <w:r w:rsidRPr="004748B3">
              <w:rPr>
                <w:rStyle w:val="24"/>
                <w:rFonts w:ascii="Arial" w:hAnsi="Arial" w:cs="Arial"/>
              </w:rPr>
              <w:t xml:space="preserve">Оформление акта обследования </w:t>
            </w:r>
            <w:proofErr w:type="gramStart"/>
            <w:r w:rsidRPr="004748B3">
              <w:rPr>
                <w:rStyle w:val="24"/>
                <w:rFonts w:ascii="Arial" w:hAnsi="Arial" w:cs="Arial"/>
              </w:rPr>
              <w:t>жилого  помещения</w:t>
            </w:r>
            <w:proofErr w:type="gramEnd"/>
            <w:r w:rsidRPr="004748B3">
              <w:rPr>
                <w:rStyle w:val="24"/>
                <w:rFonts w:ascii="Arial" w:hAnsi="Arial" w:cs="Arial"/>
              </w:rPr>
              <w:t xml:space="preserve"> инвалида и (или)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</w:t>
            </w:r>
          </w:p>
          <w:p w:rsidR="004748B3" w:rsidRPr="004748B3" w:rsidRDefault="004748B3" w:rsidP="004748B3">
            <w:pPr>
              <w:spacing w:line="293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9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в течение 28 календарных дней с даты проведения обследования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Комиссия</w:t>
            </w:r>
          </w:p>
        </w:tc>
        <w:tc>
          <w:tcPr>
            <w:tcW w:w="1353" w:type="dxa"/>
            <w:tcBorders>
              <w:lef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40" w:lineRule="exact"/>
              <w:jc w:val="center"/>
              <w:rPr>
                <w:rStyle w:val="24"/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40" w:lineRule="exact"/>
              <w:jc w:val="center"/>
              <w:rPr>
                <w:rStyle w:val="24"/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40" w:lineRule="exact"/>
              <w:jc w:val="center"/>
              <w:rPr>
                <w:rStyle w:val="24"/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40" w:lineRule="exact"/>
              <w:jc w:val="center"/>
              <w:rPr>
                <w:rStyle w:val="24"/>
                <w:rFonts w:ascii="Arial" w:hAnsi="Arial" w:cs="Arial"/>
              </w:rPr>
            </w:pPr>
          </w:p>
        </w:tc>
      </w:tr>
      <w:tr w:rsidR="004748B3" w:rsidRPr="004748B3" w:rsidTr="00893524">
        <w:trPr>
          <w:gridAfter w:val="4"/>
          <w:wAfter w:w="8814" w:type="dxa"/>
          <w:trHeight w:hRule="exact" w:val="355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jc w:val="center"/>
              <w:rPr>
                <w:rStyle w:val="24"/>
                <w:rFonts w:ascii="Arial" w:eastAsia="Arial Unicode MS" w:hAnsi="Arial" w:cs="Arial"/>
              </w:rPr>
            </w:pPr>
          </w:p>
          <w:p w:rsidR="004748B3" w:rsidRPr="004748B3" w:rsidRDefault="004748B3" w:rsidP="004748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eastAsia="Arial Unicode MS" w:hAnsi="Arial" w:cs="Arial"/>
              </w:rPr>
              <w:t>3.</w:t>
            </w: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8B3" w:rsidRPr="004748B3" w:rsidRDefault="004748B3" w:rsidP="004748B3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>Вынесение заключений о возможности либо отсутствии возможности приспособления жилого помещения инвалида и (или) общего имущества в  многоквартирном доме, в котором проживает инвалид, с учетом потребностей инвалида и обеспечения условий их доступности для  инвалида, за исключением случая, предусмотренного пунктом 4 настоящего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9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В течение пяти рабочих дней с даты оформления акта обследования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Комиссия</w:t>
            </w:r>
          </w:p>
        </w:tc>
      </w:tr>
      <w:tr w:rsidR="004748B3" w:rsidRPr="004748B3" w:rsidTr="00893524">
        <w:trPr>
          <w:gridAfter w:val="4"/>
          <w:wAfter w:w="8814" w:type="dxa"/>
          <w:trHeight w:hRule="exact" w:val="709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jc w:val="center"/>
              <w:rPr>
                <w:rStyle w:val="24"/>
                <w:rFonts w:ascii="Arial" w:eastAsia="Arial Unicode MS" w:hAnsi="Arial" w:cs="Arial"/>
              </w:rPr>
            </w:pPr>
            <w:r w:rsidRPr="004748B3">
              <w:rPr>
                <w:rStyle w:val="24"/>
                <w:rFonts w:ascii="Arial" w:eastAsia="Arial Unicode MS" w:hAnsi="Arial" w:cs="Arial"/>
              </w:rPr>
              <w:lastRenderedPageBreak/>
              <w:t>4.</w:t>
            </w: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48B3" w:rsidRPr="004748B3" w:rsidRDefault="004748B3" w:rsidP="004748B3">
            <w:pPr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Fonts w:ascii="Arial" w:hAnsi="Arial" w:cs="Arial"/>
                <w:sz w:val="24"/>
                <w:szCs w:val="24"/>
              </w:rPr>
              <w:t>В случае если в акте обследования содержится вывод об отсутствии технической возможности  для приспособления жилого помещения  инвалида и (или) общего имущества в  многоквартирном доме, в котором проживает инвалид, с учетом потребностей инвалида и обеспечения условий их доступности для  инвалида, то есть о невозможности  приспособления жилого помещения  инвалида и (или) общего имущества в 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93" w:lineRule="exact"/>
              <w:jc w:val="center"/>
              <w:rPr>
                <w:rStyle w:val="24"/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40" w:lineRule="exact"/>
              <w:jc w:val="center"/>
              <w:rPr>
                <w:rStyle w:val="24"/>
                <w:rFonts w:ascii="Arial" w:hAnsi="Arial" w:cs="Arial"/>
              </w:rPr>
            </w:pPr>
          </w:p>
        </w:tc>
      </w:tr>
      <w:tr w:rsidR="004748B3" w:rsidRPr="004748B3" w:rsidTr="00893524">
        <w:trPr>
          <w:gridAfter w:val="4"/>
          <w:wAfter w:w="8814" w:type="dxa"/>
          <w:trHeight w:hRule="exact" w:val="388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40" w:lineRule="exact"/>
              <w:ind w:left="240"/>
              <w:jc w:val="center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4.1.</w:t>
            </w: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48B3" w:rsidRDefault="004748B3" w:rsidP="004748B3">
            <w:pPr>
              <w:spacing w:line="293" w:lineRule="exact"/>
              <w:rPr>
                <w:rStyle w:val="24"/>
                <w:rFonts w:ascii="Arial" w:hAnsi="Arial" w:cs="Arial"/>
              </w:rPr>
            </w:pPr>
            <w:r w:rsidRPr="004748B3">
              <w:rPr>
                <w:rStyle w:val="24"/>
                <w:rFonts w:ascii="Arial" w:hAnsi="Arial" w:cs="Arial"/>
              </w:rPr>
              <w:t>Принятие решения о проведении экономической целесообразности реконструкции или капитального ремонта многоквартирного дома (части дома), в целях приспособления жилого помещения инвалида и (или) общего имущества в многоквартирном доме, в котором проживает инвалид и обеспечения условий их доступности для инвалида (далее проверка экономической целесообразности)</w:t>
            </w:r>
          </w:p>
          <w:p w:rsidR="00893524" w:rsidRDefault="00893524" w:rsidP="004748B3">
            <w:pPr>
              <w:spacing w:line="293" w:lineRule="exact"/>
              <w:rPr>
                <w:rStyle w:val="24"/>
                <w:rFonts w:ascii="Arial" w:hAnsi="Arial" w:cs="Arial"/>
              </w:rPr>
            </w:pPr>
          </w:p>
          <w:p w:rsidR="00893524" w:rsidRPr="004748B3" w:rsidRDefault="00893524" w:rsidP="004748B3">
            <w:pPr>
              <w:spacing w:line="293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4748B3">
            <w:pPr>
              <w:spacing w:line="293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9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в течение 5 рабочих дней с даты оформления акта обследования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4748B3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Комиссия</w:t>
            </w:r>
          </w:p>
        </w:tc>
      </w:tr>
    </w:tbl>
    <w:tbl>
      <w:tblPr>
        <w:tblpPr w:leftFromText="180" w:rightFromText="180" w:vertAnchor="text" w:horzAnchor="margin" w:tblpXSpec="center" w:tblpY="177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4111"/>
        <w:gridCol w:w="1843"/>
        <w:gridCol w:w="3676"/>
      </w:tblGrid>
      <w:tr w:rsidR="004748B3" w:rsidRPr="004748B3" w:rsidTr="00893524">
        <w:trPr>
          <w:trHeight w:hRule="exact" w:val="35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8B3" w:rsidRPr="004748B3" w:rsidRDefault="004748B3" w:rsidP="007719EB">
            <w:pPr>
              <w:spacing w:line="240" w:lineRule="exact"/>
              <w:ind w:left="240"/>
              <w:jc w:val="center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7719EB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48B3" w:rsidRPr="004748B3" w:rsidRDefault="004748B3" w:rsidP="007719EB">
            <w:pPr>
              <w:spacing w:line="293" w:lineRule="exact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Принятие решения об экономической целесообразности или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8B3" w:rsidRPr="004748B3" w:rsidRDefault="004748B3" w:rsidP="007719EB">
            <w:pPr>
              <w:spacing w:line="293" w:lineRule="exact"/>
              <w:jc w:val="center"/>
              <w:rPr>
                <w:rStyle w:val="24"/>
                <w:rFonts w:ascii="Arial" w:hAnsi="Arial" w:cs="Arial"/>
              </w:rPr>
            </w:pPr>
            <w:r w:rsidRPr="004748B3">
              <w:rPr>
                <w:rStyle w:val="24"/>
                <w:rFonts w:ascii="Arial" w:hAnsi="Arial" w:cs="Arial"/>
              </w:rPr>
              <w:t xml:space="preserve">после результатов проведения экономической </w:t>
            </w:r>
            <w:proofErr w:type="spellStart"/>
            <w:r w:rsidRPr="004748B3">
              <w:rPr>
                <w:rStyle w:val="24"/>
                <w:rFonts w:ascii="Arial" w:hAnsi="Arial" w:cs="Arial"/>
              </w:rPr>
              <w:t>целесоораз</w:t>
            </w:r>
            <w:proofErr w:type="spellEnd"/>
            <w:r w:rsidRPr="004748B3">
              <w:rPr>
                <w:rStyle w:val="24"/>
                <w:rFonts w:ascii="Arial" w:hAnsi="Arial" w:cs="Arial"/>
              </w:rPr>
              <w:t>-</w:t>
            </w:r>
          </w:p>
          <w:p w:rsidR="004748B3" w:rsidRPr="004748B3" w:rsidRDefault="004748B3" w:rsidP="007719EB">
            <w:pPr>
              <w:spacing w:line="29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48B3">
              <w:rPr>
                <w:rStyle w:val="24"/>
                <w:rFonts w:ascii="Arial" w:hAnsi="Arial" w:cs="Arial"/>
              </w:rPr>
              <w:t>ности</w:t>
            </w:r>
            <w:proofErr w:type="spellEnd"/>
            <w:r w:rsidRPr="004748B3">
              <w:rPr>
                <w:rStyle w:val="24"/>
                <w:rFonts w:ascii="Arial" w:hAnsi="Arial" w:cs="Arial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7719EB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Комиссия</w:t>
            </w:r>
          </w:p>
        </w:tc>
      </w:tr>
      <w:tr w:rsidR="004748B3" w:rsidRPr="004748B3" w:rsidTr="00893524">
        <w:trPr>
          <w:trHeight w:hRule="exact" w:val="3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8B3" w:rsidRPr="004748B3" w:rsidRDefault="004748B3" w:rsidP="007719EB">
            <w:pPr>
              <w:spacing w:line="240" w:lineRule="exact"/>
              <w:ind w:left="240"/>
              <w:jc w:val="center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7719EB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48B3" w:rsidRPr="004748B3" w:rsidRDefault="004748B3" w:rsidP="007719EB">
            <w:pPr>
              <w:spacing w:line="293" w:lineRule="exact"/>
              <w:rPr>
                <w:rStyle w:val="24"/>
                <w:rFonts w:ascii="Arial" w:hAnsi="Arial" w:cs="Arial"/>
              </w:rPr>
            </w:pPr>
            <w:r w:rsidRPr="004748B3">
              <w:rPr>
                <w:rStyle w:val="24"/>
                <w:rFonts w:ascii="Arial" w:hAnsi="Arial" w:cs="Arial"/>
              </w:rPr>
              <w:t xml:space="preserve">Вынесение заключения о возможности либо отсутствии возможности приспособления жилого помещения </w:t>
            </w:r>
            <w:proofErr w:type="gramStart"/>
            <w:r w:rsidRPr="004748B3">
              <w:rPr>
                <w:rStyle w:val="24"/>
                <w:rFonts w:ascii="Arial" w:hAnsi="Arial" w:cs="Arial"/>
              </w:rPr>
              <w:t>инвалида  и</w:t>
            </w:r>
            <w:proofErr w:type="gramEnd"/>
            <w:r w:rsidRPr="004748B3">
              <w:rPr>
                <w:rStyle w:val="24"/>
                <w:rFonts w:ascii="Arial" w:hAnsi="Arial" w:cs="Arial"/>
              </w:rPr>
              <w:t xml:space="preserve"> (или) общего имущества в многоквартирном доме, в котором проживает инвалид и обеспечения условий их доступности для инвалида</w:t>
            </w:r>
          </w:p>
          <w:p w:rsidR="004748B3" w:rsidRPr="004748B3" w:rsidRDefault="004748B3" w:rsidP="007719EB">
            <w:pPr>
              <w:spacing w:line="293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7719EB">
            <w:pPr>
              <w:spacing w:line="293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7719EB">
            <w:pPr>
              <w:spacing w:line="293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7719EB">
            <w:pPr>
              <w:spacing w:line="293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7719EB">
            <w:pPr>
              <w:spacing w:line="293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7719EB">
            <w:pPr>
              <w:spacing w:line="293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7719EB">
            <w:pPr>
              <w:spacing w:line="293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7719EB">
            <w:pPr>
              <w:spacing w:line="293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7719EB">
            <w:pPr>
              <w:spacing w:line="293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7719EB">
            <w:pPr>
              <w:spacing w:line="293" w:lineRule="exact"/>
              <w:rPr>
                <w:rStyle w:val="24"/>
                <w:rFonts w:ascii="Arial" w:hAnsi="Arial" w:cs="Arial"/>
              </w:rPr>
            </w:pPr>
          </w:p>
          <w:p w:rsidR="004748B3" w:rsidRPr="004748B3" w:rsidRDefault="004748B3" w:rsidP="007719EB">
            <w:pPr>
              <w:spacing w:line="293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8B3" w:rsidRPr="004748B3" w:rsidRDefault="004748B3" w:rsidP="007719EB">
            <w:pPr>
              <w:spacing w:line="29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в течение 5 рабочих дней со дня завершения процедур, предусмотренных подпунктом 4.2 пункта 4 настоящего Плана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8B3" w:rsidRPr="004748B3" w:rsidRDefault="004748B3" w:rsidP="007719EB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8B3">
              <w:rPr>
                <w:rStyle w:val="24"/>
                <w:rFonts w:ascii="Arial" w:hAnsi="Arial" w:cs="Arial"/>
              </w:rPr>
              <w:t>Комиссия</w:t>
            </w:r>
          </w:p>
        </w:tc>
      </w:tr>
    </w:tbl>
    <w:p w:rsidR="004748B3" w:rsidRPr="004748B3" w:rsidRDefault="004748B3" w:rsidP="00FD02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4748B3" w:rsidRPr="004748B3" w:rsidSect="00893524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57C" w:rsidRDefault="00A4257C">
      <w:r>
        <w:separator/>
      </w:r>
    </w:p>
  </w:endnote>
  <w:endnote w:type="continuationSeparator" w:id="0">
    <w:p w:rsidR="00A4257C" w:rsidRDefault="00A4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57C" w:rsidRDefault="00A4257C">
      <w:r>
        <w:separator/>
      </w:r>
    </w:p>
  </w:footnote>
  <w:footnote w:type="continuationSeparator" w:id="0">
    <w:p w:rsidR="00A4257C" w:rsidRDefault="00A4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00005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  <w:p w:rsidR="00000000" w:rsidRDefault="00A4257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00057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58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7328">
      <w:rPr>
        <w:rStyle w:val="a6"/>
        <w:noProof/>
      </w:rPr>
      <w:t>6</w:t>
    </w:r>
    <w:r>
      <w:rPr>
        <w:rStyle w:val="a6"/>
      </w:rPr>
      <w:fldChar w:fldCharType="end"/>
    </w:r>
  </w:p>
  <w:p w:rsidR="00025884" w:rsidRDefault="00025884"/>
  <w:p w:rsidR="00000000" w:rsidRDefault="00A4257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057"/>
    <w:rsid w:val="00001F8C"/>
    <w:rsid w:val="0001151B"/>
    <w:rsid w:val="00015603"/>
    <w:rsid w:val="00017516"/>
    <w:rsid w:val="00022319"/>
    <w:rsid w:val="00025725"/>
    <w:rsid w:val="00025884"/>
    <w:rsid w:val="00031C27"/>
    <w:rsid w:val="0003624E"/>
    <w:rsid w:val="00037E14"/>
    <w:rsid w:val="00053A0C"/>
    <w:rsid w:val="00061B35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0A5D"/>
    <w:rsid w:val="0013426D"/>
    <w:rsid w:val="00135061"/>
    <w:rsid w:val="001420DC"/>
    <w:rsid w:val="0015058F"/>
    <w:rsid w:val="001505D0"/>
    <w:rsid w:val="0015610C"/>
    <w:rsid w:val="00164951"/>
    <w:rsid w:val="00164F0C"/>
    <w:rsid w:val="0017265A"/>
    <w:rsid w:val="0017365F"/>
    <w:rsid w:val="0018055E"/>
    <w:rsid w:val="00181A29"/>
    <w:rsid w:val="0019099A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9FA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63C5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46BFB"/>
    <w:rsid w:val="0035192F"/>
    <w:rsid w:val="00356E78"/>
    <w:rsid w:val="00367207"/>
    <w:rsid w:val="003768BA"/>
    <w:rsid w:val="00381D57"/>
    <w:rsid w:val="00382A7E"/>
    <w:rsid w:val="003856E1"/>
    <w:rsid w:val="00396010"/>
    <w:rsid w:val="003976D0"/>
    <w:rsid w:val="003A16B3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4BB0"/>
    <w:rsid w:val="003E5548"/>
    <w:rsid w:val="003E6B3E"/>
    <w:rsid w:val="003F1631"/>
    <w:rsid w:val="003F1A38"/>
    <w:rsid w:val="003F2E0F"/>
    <w:rsid w:val="003F6800"/>
    <w:rsid w:val="003F69A6"/>
    <w:rsid w:val="00407A65"/>
    <w:rsid w:val="00411991"/>
    <w:rsid w:val="004240BD"/>
    <w:rsid w:val="004260B5"/>
    <w:rsid w:val="00436DCE"/>
    <w:rsid w:val="00440CC2"/>
    <w:rsid w:val="0044443B"/>
    <w:rsid w:val="00450961"/>
    <w:rsid w:val="00452EFB"/>
    <w:rsid w:val="00455415"/>
    <w:rsid w:val="00456891"/>
    <w:rsid w:val="00457174"/>
    <w:rsid w:val="004649A8"/>
    <w:rsid w:val="00467CB1"/>
    <w:rsid w:val="004701B6"/>
    <w:rsid w:val="004730F7"/>
    <w:rsid w:val="0047363B"/>
    <w:rsid w:val="004748B3"/>
    <w:rsid w:val="0047654A"/>
    <w:rsid w:val="00481071"/>
    <w:rsid w:val="00482449"/>
    <w:rsid w:val="00484214"/>
    <w:rsid w:val="00485673"/>
    <w:rsid w:val="0048690C"/>
    <w:rsid w:val="004936C9"/>
    <w:rsid w:val="00494C79"/>
    <w:rsid w:val="00494EC9"/>
    <w:rsid w:val="00496BBD"/>
    <w:rsid w:val="00497F5B"/>
    <w:rsid w:val="004A0CA8"/>
    <w:rsid w:val="004A20B9"/>
    <w:rsid w:val="004A22EA"/>
    <w:rsid w:val="004A587E"/>
    <w:rsid w:val="004B0ECF"/>
    <w:rsid w:val="004B14CA"/>
    <w:rsid w:val="004B24CE"/>
    <w:rsid w:val="004C65C8"/>
    <w:rsid w:val="004D557F"/>
    <w:rsid w:val="004D591D"/>
    <w:rsid w:val="004E31E4"/>
    <w:rsid w:val="004E54DA"/>
    <w:rsid w:val="004F5B95"/>
    <w:rsid w:val="004F718A"/>
    <w:rsid w:val="00501CD5"/>
    <w:rsid w:val="00503078"/>
    <w:rsid w:val="00511735"/>
    <w:rsid w:val="00511E6F"/>
    <w:rsid w:val="00516569"/>
    <w:rsid w:val="00517708"/>
    <w:rsid w:val="0051785E"/>
    <w:rsid w:val="00531C7D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B4F69"/>
    <w:rsid w:val="006C5862"/>
    <w:rsid w:val="006D18B8"/>
    <w:rsid w:val="006D522C"/>
    <w:rsid w:val="006D5B46"/>
    <w:rsid w:val="006E18AE"/>
    <w:rsid w:val="006E235E"/>
    <w:rsid w:val="006E3F1B"/>
    <w:rsid w:val="006F08CB"/>
    <w:rsid w:val="006F130E"/>
    <w:rsid w:val="006F23A5"/>
    <w:rsid w:val="006F3AD3"/>
    <w:rsid w:val="006F41A3"/>
    <w:rsid w:val="006F5D78"/>
    <w:rsid w:val="00701C7F"/>
    <w:rsid w:val="00703AD7"/>
    <w:rsid w:val="00711283"/>
    <w:rsid w:val="007179C2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A679B"/>
    <w:rsid w:val="007B4D59"/>
    <w:rsid w:val="007C1426"/>
    <w:rsid w:val="007C50EB"/>
    <w:rsid w:val="007D1EBA"/>
    <w:rsid w:val="007D2413"/>
    <w:rsid w:val="007D344C"/>
    <w:rsid w:val="007D62A9"/>
    <w:rsid w:val="007D76E8"/>
    <w:rsid w:val="007E6ABE"/>
    <w:rsid w:val="007F0217"/>
    <w:rsid w:val="007F4F1A"/>
    <w:rsid w:val="00815BA1"/>
    <w:rsid w:val="00834335"/>
    <w:rsid w:val="008348FE"/>
    <w:rsid w:val="00835B52"/>
    <w:rsid w:val="00835D98"/>
    <w:rsid w:val="008367A0"/>
    <w:rsid w:val="00836BA6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93524"/>
    <w:rsid w:val="008A0CC9"/>
    <w:rsid w:val="008B56AF"/>
    <w:rsid w:val="008D3191"/>
    <w:rsid w:val="008D4568"/>
    <w:rsid w:val="008D5F2E"/>
    <w:rsid w:val="008E554A"/>
    <w:rsid w:val="008F3825"/>
    <w:rsid w:val="008F4FA1"/>
    <w:rsid w:val="008F5339"/>
    <w:rsid w:val="00902A7D"/>
    <w:rsid w:val="009104C9"/>
    <w:rsid w:val="00912652"/>
    <w:rsid w:val="009207EB"/>
    <w:rsid w:val="009213C9"/>
    <w:rsid w:val="00923AB7"/>
    <w:rsid w:val="009271D3"/>
    <w:rsid w:val="00933670"/>
    <w:rsid w:val="009338D1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1923"/>
    <w:rsid w:val="009F4736"/>
    <w:rsid w:val="009F4B96"/>
    <w:rsid w:val="009F727C"/>
    <w:rsid w:val="00A03C02"/>
    <w:rsid w:val="00A07D21"/>
    <w:rsid w:val="00A172D5"/>
    <w:rsid w:val="00A21DF5"/>
    <w:rsid w:val="00A2294A"/>
    <w:rsid w:val="00A2317C"/>
    <w:rsid w:val="00A23DBB"/>
    <w:rsid w:val="00A2579A"/>
    <w:rsid w:val="00A278B9"/>
    <w:rsid w:val="00A3461D"/>
    <w:rsid w:val="00A3683B"/>
    <w:rsid w:val="00A36FFF"/>
    <w:rsid w:val="00A413AE"/>
    <w:rsid w:val="00A4257C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639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67455"/>
    <w:rsid w:val="00B70B02"/>
    <w:rsid w:val="00B754E7"/>
    <w:rsid w:val="00B75CD5"/>
    <w:rsid w:val="00B76084"/>
    <w:rsid w:val="00B92BC8"/>
    <w:rsid w:val="00B9512D"/>
    <w:rsid w:val="00B96C08"/>
    <w:rsid w:val="00BA4847"/>
    <w:rsid w:val="00BC0BCD"/>
    <w:rsid w:val="00BC1154"/>
    <w:rsid w:val="00BD49AE"/>
    <w:rsid w:val="00BD571C"/>
    <w:rsid w:val="00BD5CCC"/>
    <w:rsid w:val="00BD7B5C"/>
    <w:rsid w:val="00BE4117"/>
    <w:rsid w:val="00BE470A"/>
    <w:rsid w:val="00BE6101"/>
    <w:rsid w:val="00BF34D6"/>
    <w:rsid w:val="00BF4FDA"/>
    <w:rsid w:val="00C10337"/>
    <w:rsid w:val="00C15115"/>
    <w:rsid w:val="00C2249C"/>
    <w:rsid w:val="00C25F93"/>
    <w:rsid w:val="00C26A02"/>
    <w:rsid w:val="00C35D66"/>
    <w:rsid w:val="00C417B0"/>
    <w:rsid w:val="00C418D8"/>
    <w:rsid w:val="00C44BA2"/>
    <w:rsid w:val="00C46237"/>
    <w:rsid w:val="00C501C4"/>
    <w:rsid w:val="00C5029B"/>
    <w:rsid w:val="00C52909"/>
    <w:rsid w:val="00C53DEC"/>
    <w:rsid w:val="00C54A9D"/>
    <w:rsid w:val="00C557C5"/>
    <w:rsid w:val="00C57DE9"/>
    <w:rsid w:val="00C57E09"/>
    <w:rsid w:val="00C64FF2"/>
    <w:rsid w:val="00C71DD7"/>
    <w:rsid w:val="00C8198B"/>
    <w:rsid w:val="00C8209F"/>
    <w:rsid w:val="00C847F5"/>
    <w:rsid w:val="00C86FDA"/>
    <w:rsid w:val="00CA0F9B"/>
    <w:rsid w:val="00CB169B"/>
    <w:rsid w:val="00CB4648"/>
    <w:rsid w:val="00CB4DFC"/>
    <w:rsid w:val="00CB4F64"/>
    <w:rsid w:val="00CB571F"/>
    <w:rsid w:val="00CB657F"/>
    <w:rsid w:val="00CB7931"/>
    <w:rsid w:val="00CC0848"/>
    <w:rsid w:val="00CD7833"/>
    <w:rsid w:val="00CE392F"/>
    <w:rsid w:val="00CF5368"/>
    <w:rsid w:val="00D1496E"/>
    <w:rsid w:val="00D21DB8"/>
    <w:rsid w:val="00D3370F"/>
    <w:rsid w:val="00D3776C"/>
    <w:rsid w:val="00D43C6A"/>
    <w:rsid w:val="00D47FCC"/>
    <w:rsid w:val="00D51AC1"/>
    <w:rsid w:val="00D53883"/>
    <w:rsid w:val="00D54424"/>
    <w:rsid w:val="00D56818"/>
    <w:rsid w:val="00D6732A"/>
    <w:rsid w:val="00D72722"/>
    <w:rsid w:val="00D73218"/>
    <w:rsid w:val="00D80E83"/>
    <w:rsid w:val="00D81371"/>
    <w:rsid w:val="00D856E6"/>
    <w:rsid w:val="00D86197"/>
    <w:rsid w:val="00D91640"/>
    <w:rsid w:val="00D92DB5"/>
    <w:rsid w:val="00D932A2"/>
    <w:rsid w:val="00D93E8A"/>
    <w:rsid w:val="00D955D6"/>
    <w:rsid w:val="00DA32DA"/>
    <w:rsid w:val="00DB45F0"/>
    <w:rsid w:val="00DB5196"/>
    <w:rsid w:val="00DC703A"/>
    <w:rsid w:val="00DD0E0A"/>
    <w:rsid w:val="00DD1161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019A"/>
    <w:rsid w:val="00E97746"/>
    <w:rsid w:val="00EA62DE"/>
    <w:rsid w:val="00EB2C41"/>
    <w:rsid w:val="00EC0844"/>
    <w:rsid w:val="00EC1A89"/>
    <w:rsid w:val="00EC44FB"/>
    <w:rsid w:val="00EC64EB"/>
    <w:rsid w:val="00ED7207"/>
    <w:rsid w:val="00EE134A"/>
    <w:rsid w:val="00EE28DE"/>
    <w:rsid w:val="00EE3B3C"/>
    <w:rsid w:val="00EE67DD"/>
    <w:rsid w:val="00EF24B4"/>
    <w:rsid w:val="00F003F7"/>
    <w:rsid w:val="00F05688"/>
    <w:rsid w:val="00F105C7"/>
    <w:rsid w:val="00F13CA4"/>
    <w:rsid w:val="00F2185D"/>
    <w:rsid w:val="00F26477"/>
    <w:rsid w:val="00F27D7A"/>
    <w:rsid w:val="00F35987"/>
    <w:rsid w:val="00F40E77"/>
    <w:rsid w:val="00F4380E"/>
    <w:rsid w:val="00F51256"/>
    <w:rsid w:val="00F524FF"/>
    <w:rsid w:val="00F52B73"/>
    <w:rsid w:val="00F650B8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C7328"/>
    <w:rsid w:val="00FD020F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6FC07"/>
  <w15:docId w15:val="{9825AFB5-08CA-4695-9FB4-DB673D44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List Paragraph"/>
    <w:basedOn w:val="a"/>
    <w:uiPriority w:val="99"/>
    <w:qFormat/>
    <w:rsid w:val="00B7608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rsid w:val="00B760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23"/>
    <w:uiPriority w:val="99"/>
    <w:locked/>
    <w:rsid w:val="00B76084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e"/>
    <w:uiPriority w:val="99"/>
    <w:rsid w:val="00B76084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basedOn w:val="ae"/>
    <w:uiPriority w:val="99"/>
    <w:rsid w:val="00B76084"/>
    <w:rPr>
      <w:b/>
      <w:bCs/>
      <w:spacing w:val="1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rsid w:val="00F650B8"/>
    <w:rPr>
      <w:sz w:val="28"/>
      <w:szCs w:val="28"/>
    </w:rPr>
  </w:style>
  <w:style w:type="paragraph" w:customStyle="1" w:styleId="11">
    <w:name w:val="Обычный1"/>
    <w:rsid w:val="00F650B8"/>
    <w:rPr>
      <w:sz w:val="28"/>
    </w:rPr>
  </w:style>
  <w:style w:type="character" w:customStyle="1" w:styleId="24">
    <w:name w:val="Основной текст (2)"/>
    <w:basedOn w:val="a0"/>
    <w:rsid w:val="00B96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_"/>
    <w:basedOn w:val="a0"/>
    <w:rsid w:val="004748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69989-5B16-4DDC-B07D-3127A528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2025-03-24T07:53:00Z</cp:lastPrinted>
  <dcterms:created xsi:type="dcterms:W3CDTF">2025-03-26T12:06:00Z</dcterms:created>
  <dcterms:modified xsi:type="dcterms:W3CDTF">2025-03-26T12:06:00Z</dcterms:modified>
</cp:coreProperties>
</file>