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08" w:type="dxa"/>
        <w:tblLayout w:type="fixed"/>
        <w:tblLook w:val="04A0" w:firstRow="1" w:lastRow="0" w:firstColumn="1" w:lastColumn="0" w:noHBand="0" w:noVBand="1"/>
      </w:tblPr>
      <w:tblGrid>
        <w:gridCol w:w="4397"/>
        <w:gridCol w:w="450"/>
        <w:gridCol w:w="650"/>
        <w:gridCol w:w="4268"/>
      </w:tblGrid>
      <w:tr w:rsidR="00D50A1B" w:rsidRPr="00D50A1B" w:rsidTr="00D50A1B">
        <w:trPr>
          <w:trHeight w:val="1221"/>
        </w:trPr>
        <w:tc>
          <w:tcPr>
            <w:tcW w:w="4397" w:type="dxa"/>
            <w:hideMark/>
          </w:tcPr>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ИСПОЛНИТЕЛЬНЫЙ КОМИТЕТ</w:t>
            </w:r>
          </w:p>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 xml:space="preserve">КЗЫЛ-ЯРСКОГО </w:t>
            </w:r>
          </w:p>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СЕЛЬСКОГО ПОСЕЛЕНИЯ</w:t>
            </w:r>
          </w:p>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БАВЛИНСКОГО</w:t>
            </w:r>
          </w:p>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МУНИЦИПАЛЬНОГО РАЙОНА</w:t>
            </w:r>
          </w:p>
          <w:p w:rsidR="00D50A1B" w:rsidRPr="00D50A1B" w:rsidRDefault="00D50A1B" w:rsidP="00D50A1B">
            <w:pPr>
              <w:suppressAutoHyphens w:val="0"/>
              <w:contextualSpacing/>
              <w:jc w:val="center"/>
              <w:rPr>
                <w:rFonts w:ascii="Times New Roman" w:eastAsia="Times New Roman" w:hAnsi="Times New Roman"/>
                <w:sz w:val="28"/>
                <w:szCs w:val="28"/>
              </w:rPr>
            </w:pPr>
            <w:r w:rsidRPr="00D50A1B">
              <w:rPr>
                <w:rFonts w:ascii="Times New Roman" w:eastAsia="Times New Roman" w:hAnsi="Times New Roman"/>
                <w:sz w:val="28"/>
                <w:szCs w:val="28"/>
              </w:rPr>
              <w:t>РЕСПУБЛИКИ ТАТАРСТАН</w:t>
            </w:r>
          </w:p>
        </w:tc>
        <w:tc>
          <w:tcPr>
            <w:tcW w:w="1100" w:type="dxa"/>
            <w:gridSpan w:val="2"/>
          </w:tcPr>
          <w:p w:rsidR="00D50A1B" w:rsidRPr="00D50A1B" w:rsidRDefault="00D50A1B" w:rsidP="00D50A1B">
            <w:pPr>
              <w:suppressAutoHyphens w:val="0"/>
              <w:jc w:val="center"/>
              <w:rPr>
                <w:rFonts w:ascii="Times New Roman" w:eastAsia="Times New Roman" w:hAnsi="Times New Roman"/>
                <w:sz w:val="28"/>
                <w:szCs w:val="28"/>
              </w:rPr>
            </w:pPr>
          </w:p>
          <w:p w:rsidR="00D50A1B" w:rsidRPr="00D50A1B" w:rsidRDefault="00D50A1B" w:rsidP="00D50A1B">
            <w:pPr>
              <w:suppressAutoHyphens w:val="0"/>
              <w:jc w:val="center"/>
              <w:rPr>
                <w:rFonts w:ascii="Times New Roman" w:eastAsia="Times New Roman" w:hAnsi="Times New Roman"/>
                <w:sz w:val="28"/>
                <w:szCs w:val="28"/>
              </w:rPr>
            </w:pPr>
          </w:p>
          <w:p w:rsidR="00D50A1B" w:rsidRPr="00D50A1B" w:rsidRDefault="00D50A1B" w:rsidP="00D50A1B">
            <w:pPr>
              <w:suppressAutoHyphens w:val="0"/>
              <w:jc w:val="center"/>
              <w:rPr>
                <w:rFonts w:ascii="Times New Roman" w:eastAsia="Times New Roman" w:hAnsi="Times New Roman"/>
                <w:sz w:val="28"/>
                <w:szCs w:val="28"/>
              </w:rPr>
            </w:pPr>
          </w:p>
          <w:p w:rsidR="00D50A1B" w:rsidRPr="00D50A1B" w:rsidRDefault="00D50A1B" w:rsidP="00D50A1B">
            <w:pPr>
              <w:suppressAutoHyphens w:val="0"/>
              <w:jc w:val="center"/>
              <w:rPr>
                <w:rFonts w:ascii="Times New Roman" w:eastAsia="Times New Roman" w:hAnsi="Times New Roman"/>
                <w:sz w:val="28"/>
                <w:szCs w:val="28"/>
              </w:rPr>
            </w:pPr>
          </w:p>
        </w:tc>
        <w:tc>
          <w:tcPr>
            <w:tcW w:w="4268" w:type="dxa"/>
          </w:tcPr>
          <w:p w:rsidR="00D50A1B" w:rsidRPr="00D50A1B" w:rsidRDefault="00D50A1B" w:rsidP="00D50A1B">
            <w:pPr>
              <w:suppressAutoHyphens w:val="0"/>
              <w:jc w:val="center"/>
              <w:rPr>
                <w:rFonts w:ascii="Times New Roman" w:eastAsia="Times New Roman" w:hAnsi="Times New Roman"/>
                <w:sz w:val="28"/>
                <w:szCs w:val="28"/>
                <w:lang w:val="tt-RU"/>
              </w:rPr>
            </w:pPr>
            <w:r w:rsidRPr="00D50A1B">
              <w:rPr>
                <w:rFonts w:ascii="Times New Roman" w:eastAsia="Times New Roman" w:hAnsi="Times New Roman"/>
                <w:sz w:val="28"/>
                <w:szCs w:val="28"/>
              </w:rPr>
              <w:t xml:space="preserve">ТАТАРСТАН </w:t>
            </w:r>
            <w:r w:rsidRPr="00D50A1B">
              <w:rPr>
                <w:rFonts w:ascii="Times New Roman" w:eastAsia="Times New Roman" w:hAnsi="Times New Roman"/>
                <w:sz w:val="28"/>
                <w:szCs w:val="28"/>
                <w:lang w:val="tt-RU"/>
              </w:rPr>
              <w:t>РЕСПУБЛИКАСЫ</w:t>
            </w:r>
          </w:p>
          <w:p w:rsidR="00D50A1B" w:rsidRPr="00D50A1B" w:rsidRDefault="00D50A1B" w:rsidP="00D50A1B">
            <w:pPr>
              <w:suppressAutoHyphens w:val="0"/>
              <w:jc w:val="center"/>
              <w:rPr>
                <w:rFonts w:ascii="Times New Roman" w:eastAsia="Times New Roman" w:hAnsi="Times New Roman"/>
                <w:sz w:val="28"/>
                <w:szCs w:val="28"/>
                <w:lang w:val="tt-RU"/>
              </w:rPr>
            </w:pPr>
            <w:r w:rsidRPr="00D50A1B">
              <w:rPr>
                <w:rFonts w:ascii="Times New Roman" w:eastAsia="Times New Roman" w:hAnsi="Times New Roman"/>
                <w:sz w:val="28"/>
                <w:szCs w:val="28"/>
                <w:lang w:val="tt-RU"/>
              </w:rPr>
              <w:t xml:space="preserve">БАУЛЫ    </w:t>
            </w:r>
          </w:p>
          <w:p w:rsidR="00D50A1B" w:rsidRPr="00D50A1B" w:rsidRDefault="00D50A1B" w:rsidP="00D50A1B">
            <w:pPr>
              <w:suppressAutoHyphens w:val="0"/>
              <w:jc w:val="center"/>
              <w:rPr>
                <w:rFonts w:ascii="Times New Roman" w:eastAsia="Times New Roman" w:hAnsi="Times New Roman"/>
                <w:sz w:val="28"/>
                <w:szCs w:val="28"/>
                <w:lang w:val="tt-RU"/>
              </w:rPr>
            </w:pPr>
            <w:r w:rsidRPr="00D50A1B">
              <w:rPr>
                <w:rFonts w:ascii="Times New Roman" w:eastAsia="Times New Roman" w:hAnsi="Times New Roman"/>
                <w:sz w:val="28"/>
                <w:szCs w:val="28"/>
                <w:lang w:val="tt-RU"/>
              </w:rPr>
              <w:t>МУНИЦИПАЛЬ РАЙОНЫ</w:t>
            </w:r>
          </w:p>
          <w:p w:rsidR="00D50A1B" w:rsidRPr="00D50A1B" w:rsidRDefault="00D50A1B" w:rsidP="00D50A1B">
            <w:pPr>
              <w:suppressAutoHyphens w:val="0"/>
              <w:jc w:val="center"/>
              <w:rPr>
                <w:rFonts w:ascii="Times New Roman" w:eastAsia="Times New Roman" w:hAnsi="Times New Roman"/>
                <w:sz w:val="28"/>
                <w:szCs w:val="28"/>
              </w:rPr>
            </w:pPr>
            <w:r w:rsidRPr="00D50A1B">
              <w:rPr>
                <w:rFonts w:ascii="Times New Roman" w:eastAsia="Times New Roman" w:hAnsi="Times New Roman"/>
                <w:sz w:val="28"/>
                <w:szCs w:val="28"/>
              </w:rPr>
              <w:t xml:space="preserve">КЫЗЫЛЪЯР </w:t>
            </w:r>
          </w:p>
          <w:p w:rsidR="00D50A1B" w:rsidRPr="00D50A1B" w:rsidRDefault="00D50A1B" w:rsidP="00D50A1B">
            <w:pPr>
              <w:suppressAutoHyphens w:val="0"/>
              <w:jc w:val="center"/>
              <w:rPr>
                <w:rFonts w:ascii="Times New Roman" w:eastAsia="Times New Roman" w:hAnsi="Times New Roman"/>
                <w:sz w:val="28"/>
                <w:szCs w:val="28"/>
              </w:rPr>
            </w:pPr>
            <w:r w:rsidRPr="00D50A1B">
              <w:rPr>
                <w:rFonts w:ascii="Times New Roman" w:eastAsia="Times New Roman" w:hAnsi="Times New Roman"/>
                <w:sz w:val="28"/>
                <w:szCs w:val="28"/>
              </w:rPr>
              <w:t xml:space="preserve">АВЫЛ </w:t>
            </w:r>
            <w:r w:rsidRPr="00D50A1B">
              <w:rPr>
                <w:rFonts w:ascii="Times New Roman" w:eastAsia="Times New Roman" w:hAnsi="Times New Roman"/>
                <w:sz w:val="28"/>
                <w:szCs w:val="28"/>
                <w:lang w:val="tt-RU"/>
              </w:rPr>
              <w:t>ҖИРЛЕГЕ</w:t>
            </w:r>
          </w:p>
          <w:p w:rsidR="00D50A1B" w:rsidRPr="00D50A1B" w:rsidRDefault="00D50A1B" w:rsidP="00D50A1B">
            <w:pPr>
              <w:suppressAutoHyphens w:val="0"/>
              <w:jc w:val="center"/>
              <w:rPr>
                <w:rFonts w:ascii="Times New Roman" w:eastAsia="Times New Roman" w:hAnsi="Times New Roman"/>
                <w:sz w:val="28"/>
                <w:szCs w:val="28"/>
                <w:lang w:val="tt-RU"/>
              </w:rPr>
            </w:pPr>
            <w:r w:rsidRPr="00D50A1B">
              <w:rPr>
                <w:rFonts w:ascii="Times New Roman" w:eastAsia="Times New Roman" w:hAnsi="Times New Roman"/>
                <w:sz w:val="28"/>
                <w:szCs w:val="28"/>
                <w:lang w:val="tt-RU"/>
              </w:rPr>
              <w:t>БАШКАРМА КОМИТЕТ</w:t>
            </w:r>
          </w:p>
        </w:tc>
      </w:tr>
      <w:tr w:rsidR="00D50A1B" w:rsidRPr="00D50A1B" w:rsidTr="00D50A1B">
        <w:trPr>
          <w:trHeight w:val="387"/>
        </w:trPr>
        <w:tc>
          <w:tcPr>
            <w:tcW w:w="9765" w:type="dxa"/>
            <w:gridSpan w:val="4"/>
          </w:tcPr>
          <w:p w:rsidR="00D50A1B" w:rsidRPr="00D50A1B" w:rsidRDefault="00D50A1B" w:rsidP="00D50A1B">
            <w:pPr>
              <w:pBdr>
                <w:bottom w:val="single" w:sz="18" w:space="1" w:color="auto"/>
                <w:between w:val="single" w:sz="2" w:space="1" w:color="auto"/>
              </w:pBdr>
              <w:suppressAutoHyphens w:val="0"/>
              <w:rPr>
                <w:rFonts w:ascii="Times New Roman" w:eastAsia="Times New Roman" w:hAnsi="Times New Roman"/>
                <w:sz w:val="28"/>
                <w:szCs w:val="28"/>
              </w:rPr>
            </w:pPr>
          </w:p>
          <w:p w:rsidR="00D50A1B" w:rsidRPr="00D50A1B" w:rsidRDefault="00D50A1B" w:rsidP="00D50A1B">
            <w:pPr>
              <w:suppressAutoHyphens w:val="0"/>
              <w:rPr>
                <w:rFonts w:ascii="Times New Roman" w:eastAsia="Times New Roman" w:hAnsi="Times New Roman"/>
                <w:sz w:val="28"/>
                <w:szCs w:val="28"/>
              </w:rPr>
            </w:pPr>
          </w:p>
        </w:tc>
      </w:tr>
      <w:tr w:rsidR="00D50A1B" w:rsidRPr="00D50A1B" w:rsidTr="00D50A1B">
        <w:trPr>
          <w:trHeight w:val="413"/>
        </w:trPr>
        <w:tc>
          <w:tcPr>
            <w:tcW w:w="4847" w:type="dxa"/>
            <w:gridSpan w:val="2"/>
            <w:vAlign w:val="bottom"/>
            <w:hideMark/>
          </w:tcPr>
          <w:p w:rsidR="00D50A1B" w:rsidRPr="00D50A1B" w:rsidRDefault="00D50A1B" w:rsidP="00D50A1B">
            <w:pPr>
              <w:suppressAutoHyphens w:val="0"/>
              <w:rPr>
                <w:rFonts w:ascii="Times New Roman" w:eastAsia="Times New Roman" w:hAnsi="Times New Roman"/>
                <w:b/>
                <w:sz w:val="28"/>
                <w:szCs w:val="28"/>
                <w:lang w:val="en-US"/>
              </w:rPr>
            </w:pPr>
            <w:r w:rsidRPr="00D50A1B">
              <w:rPr>
                <w:rFonts w:ascii="Times New Roman" w:eastAsia="Times New Roman" w:hAnsi="Times New Roman"/>
                <w:b/>
                <w:sz w:val="28"/>
                <w:szCs w:val="28"/>
              </w:rPr>
              <w:t xml:space="preserve">          ПОСТАНОВЛЕНИЕ</w:t>
            </w:r>
          </w:p>
        </w:tc>
        <w:tc>
          <w:tcPr>
            <w:tcW w:w="4918" w:type="dxa"/>
            <w:gridSpan w:val="2"/>
            <w:vAlign w:val="bottom"/>
            <w:hideMark/>
          </w:tcPr>
          <w:p w:rsidR="00D50A1B" w:rsidRPr="00D50A1B" w:rsidRDefault="00D50A1B" w:rsidP="00D50A1B">
            <w:pPr>
              <w:suppressAutoHyphens w:val="0"/>
              <w:jc w:val="center"/>
              <w:rPr>
                <w:rFonts w:ascii="Times New Roman" w:eastAsia="Times New Roman" w:hAnsi="Times New Roman"/>
                <w:b/>
                <w:sz w:val="28"/>
                <w:szCs w:val="28"/>
                <w:lang w:val="en-US"/>
              </w:rPr>
            </w:pPr>
            <w:r w:rsidRPr="00D50A1B">
              <w:rPr>
                <w:rFonts w:ascii="Times New Roman" w:eastAsia="Times New Roman" w:hAnsi="Times New Roman"/>
                <w:b/>
                <w:sz w:val="28"/>
                <w:szCs w:val="28"/>
              </w:rPr>
              <w:t xml:space="preserve">      КАРАР</w:t>
            </w:r>
          </w:p>
        </w:tc>
      </w:tr>
    </w:tbl>
    <w:p w:rsidR="00D50A1B" w:rsidRDefault="00D50A1B"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D50A1B">
        <w:rPr>
          <w:rFonts w:ascii="Times New Roman" w:hAnsi="Times New Roman"/>
          <w:sz w:val="28"/>
          <w:szCs w:val="28"/>
        </w:rPr>
        <w:t>Кзыл-Ярского</w:t>
      </w:r>
      <w:r>
        <w:rPr>
          <w:rFonts w:ascii="Times New Roman" w:hAnsi="Times New Roman"/>
          <w:sz w:val="28"/>
          <w:szCs w:val="28"/>
        </w:rPr>
        <w:t xml:space="preserve"> 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 xml:space="preserve">3. Признать утратившим силу постановление Исполнительного комитета </w:t>
      </w:r>
      <w:r w:rsidR="00D50A1B">
        <w:rPr>
          <w:rFonts w:ascii="Times New Roman" w:hAnsi="Times New Roman"/>
          <w:sz w:val="28"/>
          <w:szCs w:val="28"/>
        </w:rPr>
        <w:t>Кзыл-Ярского</w:t>
      </w:r>
      <w:r>
        <w:rPr>
          <w:rFonts w:ascii="Times New Roman" w:hAnsi="Times New Roman"/>
          <w:sz w:val="28"/>
          <w:szCs w:val="28"/>
        </w:rPr>
        <w:t xml:space="preserve"> сельского поселения Бавлинского муниципального района от </w:t>
      </w:r>
      <w:r w:rsidR="00D50A1B">
        <w:rPr>
          <w:rFonts w:ascii="Times New Roman" w:hAnsi="Times New Roman"/>
          <w:sz w:val="28"/>
          <w:szCs w:val="28"/>
        </w:rPr>
        <w:t>27.04.</w:t>
      </w:r>
      <w:r>
        <w:rPr>
          <w:rFonts w:ascii="Times New Roman" w:hAnsi="Times New Roman"/>
          <w:sz w:val="28"/>
          <w:szCs w:val="28"/>
        </w:rPr>
        <w:t>2022 №</w:t>
      </w:r>
      <w:r w:rsidR="00D50A1B">
        <w:rPr>
          <w:rFonts w:ascii="Times New Roman" w:hAnsi="Times New Roman"/>
          <w:sz w:val="28"/>
          <w:szCs w:val="28"/>
        </w:rPr>
        <w:t>4</w:t>
      </w:r>
      <w:r>
        <w:rPr>
          <w:rFonts w:ascii="Times New Roman" w:hAnsi="Times New Roman"/>
          <w:sz w:val="28"/>
          <w:szCs w:val="28"/>
        </w:rPr>
        <w:t xml:space="preserve"> «</w:t>
      </w:r>
      <w:r w:rsidR="00D50A1B">
        <w:rPr>
          <w:rFonts w:ascii="Times New Roman" w:hAnsi="Times New Roman"/>
          <w:sz w:val="28"/>
          <w:szCs w:val="28"/>
        </w:rPr>
        <w:t>Об утверждении Административного регламента предоставления муниципальной услуги по выдаче справки (выписки)</w:t>
      </w:r>
      <w:r>
        <w:rPr>
          <w:rFonts w:ascii="Times New Roman" w:hAnsi="Times New Roman"/>
          <w:sz w:val="28"/>
          <w:szCs w:val="28"/>
        </w:rPr>
        <w:t>».</w:t>
      </w:r>
    </w:p>
    <w:p w:rsidR="00B844AE" w:rsidRDefault="00B844AE" w:rsidP="00B844AE">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844AE" w:rsidRDefault="00B844AE" w:rsidP="00B844AE">
      <w:pPr>
        <w:suppressAutoHyphens w:val="0"/>
        <w:spacing w:line="360" w:lineRule="auto"/>
        <w:ind w:firstLine="709"/>
        <w:jc w:val="both"/>
        <w:rPr>
          <w:rFonts w:ascii="Times New Roman" w:hAnsi="Times New Roman"/>
          <w:sz w:val="28"/>
          <w:szCs w:val="28"/>
        </w:rPr>
      </w:pPr>
    </w:p>
    <w:p w:rsidR="00B844AE" w:rsidRDefault="00EC7ACE" w:rsidP="00EC7ACE">
      <w:pPr>
        <w:ind w:right="-1"/>
        <w:jc w:val="center"/>
        <w:rPr>
          <w:rFonts w:ascii="Times New Roman" w:hAnsi="Times New Roman"/>
        </w:rPr>
      </w:pPr>
      <w:r>
        <w:rPr>
          <w:rFonts w:ascii="Times New Roman" w:hAnsi="Times New Roman"/>
        </w:rPr>
        <w:t>Руководитель                                                                 Э.А. Сафина</w:t>
      </w:r>
    </w:p>
    <w:p w:rsidR="006D3FBE" w:rsidRDefault="006D3FBE" w:rsidP="00EC7ACE">
      <w:pPr>
        <w:ind w:right="-1"/>
        <w:jc w:val="center"/>
        <w:rPr>
          <w:rFonts w:ascii="Times New Roman" w:hAnsi="Times New Roman"/>
        </w:rPr>
      </w:pPr>
    </w:p>
    <w:p w:rsidR="006D3FBE" w:rsidRDefault="006D3FBE" w:rsidP="00EC7ACE">
      <w:pPr>
        <w:ind w:right="-1"/>
        <w:jc w:val="center"/>
        <w:rPr>
          <w:rFonts w:ascii="Times New Roman" w:hAnsi="Times New Roman"/>
        </w:rPr>
      </w:pPr>
    </w:p>
    <w:p w:rsidR="006D3FBE" w:rsidRDefault="006D3FBE" w:rsidP="00EC7ACE">
      <w:pPr>
        <w:ind w:right="-1"/>
        <w:jc w:val="center"/>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D50A1B"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Кзыл-Ярского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 xml:space="preserve">от </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D50A1B"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D50A1B">
        <w:rPr>
          <w:rFonts w:ascii="Times New Roman" w:hAnsi="Times New Roman"/>
          <w:spacing w:val="1"/>
          <w:sz w:val="28"/>
          <w:szCs w:val="28"/>
        </w:rPr>
        <w:t xml:space="preserve">в Исполнительном комитете </w:t>
      </w:r>
      <w:r w:rsidR="00D50A1B" w:rsidRPr="00D50A1B">
        <w:rPr>
          <w:rFonts w:ascii="Times New Roman" w:hAnsi="Times New Roman"/>
          <w:spacing w:val="1"/>
          <w:sz w:val="28"/>
          <w:szCs w:val="28"/>
        </w:rPr>
        <w:t>Кзыл-Ярского</w:t>
      </w:r>
      <w:r w:rsidRPr="00D50A1B">
        <w:rPr>
          <w:rFonts w:ascii="Times New Roman" w:hAnsi="Times New Roman"/>
          <w:spacing w:val="1"/>
          <w:sz w:val="28"/>
          <w:szCs w:val="28"/>
        </w:rPr>
        <w:t xml:space="preserve"> сельского поселения Бавлинского муниципального района  (далее – Орган):</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D50A1B">
        <w:rPr>
          <w:rFonts w:ascii="Times New Roman" w:hAnsi="Times New Roman"/>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sidRPr="00D50A1B">
        <w:rPr>
          <w:rFonts w:ascii="Times New Roman" w:hAnsi="Times New Roman"/>
          <w:spacing w:val="1"/>
          <w:sz w:val="28"/>
          <w:szCs w:val="28"/>
        </w:rPr>
        <w:t>Органа.</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D50A1B">
        <w:rPr>
          <w:rFonts w:ascii="Times New Roman" w:hAnsi="Times New Roman"/>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Default="003F1C27">
      <w:pPr>
        <w:ind w:right="-1"/>
        <w:jc w:val="center"/>
        <w:rPr>
          <w:rFonts w:ascii="Times New Roman" w:hAnsi="Times New Roman"/>
          <w:sz w:val="28"/>
          <w:szCs w:val="20"/>
        </w:rPr>
      </w:pPr>
    </w:p>
    <w:p w:rsidR="003F1C27" w:rsidRDefault="00B844AE">
      <w:pPr>
        <w:ind w:right="-1" w:firstLine="709"/>
        <w:jc w:val="both"/>
        <w:rPr>
          <w:rFonts w:ascii="Times New Roman" w:hAnsi="Times New Roman"/>
          <w:i/>
          <w:sz w:val="28"/>
          <w:szCs w:val="28"/>
        </w:rPr>
      </w:pPr>
      <w:r>
        <w:rPr>
          <w:rFonts w:ascii="Times New Roman" w:hAnsi="Times New Roman"/>
          <w:i/>
          <w:sz w:val="28"/>
          <w:szCs w:val="28"/>
        </w:rPr>
        <w:t>______________________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3F1C27" w:rsidRDefault="003F1C27">
      <w:pPr>
        <w:ind w:right="-1"/>
        <w:jc w:val="center"/>
        <w:rPr>
          <w:rFonts w:ascii="Times New Roman" w:hAnsi="Times New Roman"/>
          <w:i/>
          <w:sz w:val="28"/>
          <w:szCs w:val="28"/>
        </w:rPr>
      </w:pPr>
    </w:p>
    <w:p w:rsidR="003F1C27" w:rsidRDefault="003F1C27">
      <w:pPr>
        <w:ind w:right="-1"/>
        <w:jc w:val="center"/>
        <w:rPr>
          <w:rFonts w:ascii="Times New Roman" w:hAnsi="Times New Roman"/>
          <w:i/>
          <w:sz w:val="28"/>
          <w:szCs w:val="28"/>
        </w:rPr>
      </w:pPr>
    </w:p>
    <w:p w:rsidR="003F1C27" w:rsidRDefault="003F1C27">
      <w:pPr>
        <w:ind w:right="-1"/>
        <w:jc w:val="center"/>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lastRenderedPageBreak/>
        <w:t>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w:t>
      </w:r>
      <w:r>
        <w:rPr>
          <w:rFonts w:ascii="Times New Roman" w:hAnsi="Times New Roman"/>
          <w:sz w:val="28"/>
          <w:szCs w:val="28"/>
        </w:rPr>
        <w:lastRenderedPageBreak/>
        <w:t>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6D6163">
        <w:rPr>
          <w:rFonts w:ascii="Times New Roman" w:hAnsi="Times New Roman"/>
          <w:sz w:val="28"/>
          <w:szCs w:val="28"/>
        </w:rPr>
        <w:t>–</w:t>
      </w:r>
      <w:r>
        <w:rPr>
          <w:rFonts w:ascii="Times New Roman" w:hAnsi="Times New Roman"/>
          <w:sz w:val="28"/>
          <w:szCs w:val="28"/>
        </w:rPr>
        <w:t xml:space="preserve"> </w:t>
      </w:r>
      <w:r w:rsidR="006D6163">
        <w:rPr>
          <w:rFonts w:ascii="Times New Roman" w:hAnsi="Times New Roman"/>
          <w:sz w:val="28"/>
          <w:szCs w:val="28"/>
        </w:rPr>
        <w:t xml:space="preserve">секретарь исполнительного комитета </w:t>
      </w:r>
      <w:r>
        <w:rPr>
          <w:rFonts w:ascii="Times New Roman" w:hAnsi="Times New Roman"/>
          <w:sz w:val="28"/>
          <w:szCs w:val="28"/>
        </w:rPr>
        <w:t>(далее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w:t>
      </w:r>
      <w:r w:rsidRPr="00022D99">
        <w:rPr>
          <w:rFonts w:ascii="Times New Roman" w:hAnsi="Times New Roman"/>
          <w:sz w:val="28"/>
          <w:szCs w:val="28"/>
        </w:rPr>
        <w:lastRenderedPageBreak/>
        <w:t>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D6163">
        <w:rPr>
          <w:rFonts w:ascii="Times New Roman" w:hAnsi="Times New Roman"/>
          <w:sz w:val="28"/>
          <w:szCs w:val="28"/>
        </w:rPr>
        <w:t xml:space="preserve"> секретарь исполнительного комитета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D6163">
        <w:rPr>
          <w:rFonts w:ascii="Times New Roman" w:hAnsi="Times New Roman"/>
          <w:i/>
          <w:sz w:val="28"/>
          <w:szCs w:val="28"/>
        </w:rPr>
        <w:t xml:space="preserve">секретарь исполнительного комитета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lastRenderedPageBreak/>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D6163">
        <w:rPr>
          <w:rFonts w:ascii="Times New Roman" w:hAnsi="Times New Roman"/>
          <w:sz w:val="28"/>
          <w:szCs w:val="28"/>
        </w:rPr>
        <w:t>секретарь исполнительного комитета</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Pr>
          <w:rFonts w:ascii="Times New Roman" w:hAnsi="Times New Roman" w:cs="Times New Roman"/>
          <w:bCs/>
          <w:iCs/>
          <w:sz w:val="28"/>
          <w:szCs w:val="28"/>
          <w:shd w:val="clear" w:color="auto" w:fill="FFFFFF"/>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D6163">
        <w:rPr>
          <w:rFonts w:ascii="Times New Roman" w:hAnsi="Times New Roman"/>
          <w:sz w:val="28"/>
          <w:szCs w:val="28"/>
        </w:rPr>
        <w:t xml:space="preserve">секретарь исполнительного комитета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6D3FBE" w:rsidRDefault="006D3FB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D50A1B"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BA" w:rsidRDefault="009603BA">
      <w:r>
        <w:separator/>
      </w:r>
    </w:p>
  </w:endnote>
  <w:endnote w:type="continuationSeparator" w:id="0">
    <w:p w:rsidR="009603BA" w:rsidRDefault="0096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sig w:usb0="A00002EF" w:usb1="5000204B" w:usb2="00000020" w:usb3="00000000" w:csb0="00000097"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BA" w:rsidRDefault="009603BA">
      <w:r>
        <w:separator/>
      </w:r>
    </w:p>
  </w:footnote>
  <w:footnote w:type="continuationSeparator" w:id="0">
    <w:p w:rsidR="009603BA" w:rsidRDefault="009603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Content>
      <w:p w:rsidR="006D3FBE" w:rsidRDefault="006D3FBE">
        <w:pPr>
          <w:pStyle w:val="a4"/>
          <w:jc w:val="center"/>
        </w:pPr>
        <w:r>
          <w:fldChar w:fldCharType="begin"/>
        </w:r>
        <w:r>
          <w:instrText xml:space="preserve"> PAGE </w:instrText>
        </w:r>
        <w:r>
          <w:fldChar w:fldCharType="separate"/>
        </w:r>
        <w:r w:rsidR="00F14F20">
          <w:rPr>
            <w:noProof/>
          </w:rPr>
          <w:t>21</w:t>
        </w:r>
        <w:r>
          <w:fldChar w:fldCharType="end"/>
        </w:r>
      </w:p>
    </w:sdtContent>
  </w:sdt>
  <w:p w:rsidR="006D3FBE" w:rsidRDefault="006D3F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3F1C27"/>
    <w:rsid w:val="0046766E"/>
    <w:rsid w:val="004851C2"/>
    <w:rsid w:val="00575F64"/>
    <w:rsid w:val="006D3FBE"/>
    <w:rsid w:val="006D6163"/>
    <w:rsid w:val="00812486"/>
    <w:rsid w:val="009603BA"/>
    <w:rsid w:val="00B844AE"/>
    <w:rsid w:val="00CB6E75"/>
    <w:rsid w:val="00D50A1B"/>
    <w:rsid w:val="00EC7ACE"/>
    <w:rsid w:val="00ED1CF3"/>
    <w:rsid w:val="00F14F20"/>
    <w:rsid w:val="00F362C3"/>
    <w:rsid w:val="00F566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1FCD"/>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05B2-70C1-45CB-96DF-4AEC8EB6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13551</Words>
  <Characters>77242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2024-11-20T13:45:00Z</cp:lastPrinted>
  <dcterms:created xsi:type="dcterms:W3CDTF">2024-11-21T11:17:00Z</dcterms:created>
  <dcterms:modified xsi:type="dcterms:W3CDTF">2024-11-21T11:17:00Z</dcterms:modified>
  <dc:language>ru-RU</dc:language>
</cp:coreProperties>
</file>