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488"/>
      </w:tblGrid>
      <w:tr w:rsidR="006B5DD3" w:rsidRPr="002565B8" w14:paraId="6401A122" w14:textId="77777777" w:rsidTr="00676684">
        <w:trPr>
          <w:trHeight w:val="1146"/>
        </w:trPr>
        <w:tc>
          <w:tcPr>
            <w:tcW w:w="4395" w:type="dxa"/>
          </w:tcPr>
          <w:p w14:paraId="1CEFF258" w14:textId="77777777" w:rsidR="00A27DC1" w:rsidRPr="002565B8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2565B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14:paraId="3C30EBF1" w14:textId="77777777" w:rsidR="00A27DC1" w:rsidRPr="002565B8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2565B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14:paraId="3BD84B73" w14:textId="77777777" w:rsidR="00804A07" w:rsidRPr="002565B8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2565B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73D35EE1" w14:textId="77777777" w:rsidR="006B5DD3" w:rsidRPr="002565B8" w:rsidRDefault="006B5DD3" w:rsidP="007A36B9">
            <w:pPr>
              <w:spacing w:line="264" w:lineRule="auto"/>
              <w:jc w:val="center"/>
            </w:pPr>
          </w:p>
        </w:tc>
        <w:tc>
          <w:tcPr>
            <w:tcW w:w="4488" w:type="dxa"/>
          </w:tcPr>
          <w:p w14:paraId="0EEBD15B" w14:textId="77777777" w:rsidR="00A27DC1" w:rsidRPr="002565B8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2565B8">
              <w:rPr>
                <w:b w:val="0"/>
                <w:szCs w:val="28"/>
              </w:rPr>
              <w:t xml:space="preserve">ТАТАРСТАН </w:t>
            </w:r>
            <w:proofErr w:type="spellStart"/>
            <w:r w:rsidRPr="002565B8">
              <w:rPr>
                <w:b w:val="0"/>
                <w:szCs w:val="28"/>
              </w:rPr>
              <w:t>РЕСПУБЛИКАСЫ</w:t>
            </w:r>
            <w:proofErr w:type="spellEnd"/>
          </w:p>
          <w:p w14:paraId="07CB4E07" w14:textId="77777777" w:rsidR="00A27DC1" w:rsidRPr="002565B8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2565B8">
              <w:rPr>
                <w:b w:val="0"/>
                <w:szCs w:val="28"/>
                <w:lang w:val="ar-SA"/>
              </w:rPr>
              <w:t>БАУЛЫ</w:t>
            </w:r>
            <w:r w:rsidRPr="002565B8">
              <w:rPr>
                <w:b w:val="0"/>
                <w:szCs w:val="28"/>
              </w:rPr>
              <w:t xml:space="preserve"> Ш</w:t>
            </w:r>
            <w:r w:rsidRPr="002565B8">
              <w:rPr>
                <w:b w:val="0"/>
                <w:szCs w:val="28"/>
                <w:lang w:val="tt-RU"/>
              </w:rPr>
              <w:t xml:space="preserve">ӘҺӘРЕ </w:t>
            </w:r>
          </w:p>
          <w:p w14:paraId="1D7D1E57" w14:textId="77777777" w:rsidR="00804A07" w:rsidRPr="002565B8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2565B8">
              <w:rPr>
                <w:b w:val="0"/>
                <w:szCs w:val="28"/>
              </w:rPr>
              <w:t>СОВЕТЫ</w:t>
            </w:r>
          </w:p>
        </w:tc>
      </w:tr>
      <w:tr w:rsidR="009868D9" w:rsidRPr="002565B8" w14:paraId="5DE7199B" w14:textId="77777777" w:rsidTr="00676684">
        <w:trPr>
          <w:trHeight w:hRule="exact" w:val="1546"/>
        </w:trPr>
        <w:tc>
          <w:tcPr>
            <w:tcW w:w="9875" w:type="dxa"/>
            <w:gridSpan w:val="3"/>
            <w:vAlign w:val="center"/>
          </w:tcPr>
          <w:p w14:paraId="2D8F71AA" w14:textId="77777777" w:rsidR="0096779E" w:rsidRPr="001227B8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sz w:val="18"/>
                <w:lang w:val="tt-RU"/>
              </w:rPr>
            </w:pPr>
          </w:p>
          <w:p w14:paraId="73085834" w14:textId="77777777" w:rsidR="0096779E" w:rsidRPr="002565B8" w:rsidRDefault="0096779E" w:rsidP="0096779E">
            <w:pPr>
              <w:rPr>
                <w:lang w:val="tt-RU"/>
              </w:rPr>
            </w:pPr>
          </w:p>
          <w:p w14:paraId="222CADBE" w14:textId="77777777" w:rsidR="00AB66EB" w:rsidRPr="002565B8" w:rsidRDefault="002D3E30" w:rsidP="002D3E30">
            <w:pPr>
              <w:spacing w:line="360" w:lineRule="auto"/>
              <w:rPr>
                <w:lang w:val="tt-RU"/>
              </w:rPr>
            </w:pPr>
            <w:r w:rsidRPr="002565B8">
              <w:rPr>
                <w:lang w:val="tt-RU"/>
              </w:rPr>
              <w:t xml:space="preserve">                  </w:t>
            </w:r>
            <w:r w:rsidR="00A27DC1" w:rsidRPr="002565B8">
              <w:rPr>
                <w:lang w:val="tt-RU"/>
              </w:rPr>
              <w:t>РЕШЕНИЕ</w:t>
            </w:r>
            <w:r w:rsidR="0096779E" w:rsidRPr="002565B8">
              <w:rPr>
                <w:lang w:val="tt-RU"/>
              </w:rPr>
              <w:t xml:space="preserve">              </w:t>
            </w:r>
            <w:r w:rsidR="00C02DFE" w:rsidRPr="002565B8">
              <w:rPr>
                <w:lang w:val="tt-RU"/>
              </w:rPr>
              <w:t xml:space="preserve">             </w:t>
            </w:r>
            <w:r w:rsidR="0096779E" w:rsidRPr="002565B8">
              <w:rPr>
                <w:lang w:val="tt-RU"/>
              </w:rPr>
              <w:t xml:space="preserve">                   </w:t>
            </w:r>
            <w:r w:rsidRPr="002565B8">
              <w:rPr>
                <w:lang w:val="tt-RU"/>
              </w:rPr>
              <w:t xml:space="preserve">            </w:t>
            </w:r>
            <w:r w:rsidR="00C02DFE" w:rsidRPr="002565B8">
              <w:rPr>
                <w:lang w:val="tt-RU"/>
              </w:rPr>
              <w:t xml:space="preserve"> </w:t>
            </w:r>
            <w:r w:rsidRPr="002565B8">
              <w:rPr>
                <w:lang w:val="tt-RU"/>
              </w:rPr>
              <w:t xml:space="preserve"> </w:t>
            </w:r>
            <w:r w:rsidR="0096779E" w:rsidRPr="002565B8">
              <w:rPr>
                <w:lang w:val="tt-RU"/>
              </w:rPr>
              <w:t>КАРАР</w:t>
            </w:r>
          </w:p>
          <w:p w14:paraId="16D75511" w14:textId="77777777" w:rsidR="0096779E" w:rsidRPr="002565B8" w:rsidRDefault="0096779E" w:rsidP="00C065EC">
            <w:pPr>
              <w:spacing w:line="360" w:lineRule="auto"/>
              <w:rPr>
                <w:lang w:val="en-US"/>
              </w:rPr>
            </w:pPr>
          </w:p>
        </w:tc>
      </w:tr>
    </w:tbl>
    <w:p w14:paraId="0B454269" w14:textId="68F69E2F" w:rsidR="00875669" w:rsidRPr="002565B8" w:rsidRDefault="00875669" w:rsidP="00852334">
      <w:r w:rsidRPr="002565B8">
        <w:t xml:space="preserve">О внесении изменений в решение </w:t>
      </w:r>
    </w:p>
    <w:p w14:paraId="7B115A08" w14:textId="77777777" w:rsidR="00875669" w:rsidRPr="002565B8" w:rsidRDefault="00875669" w:rsidP="00875669">
      <w:pPr>
        <w:pStyle w:val="ConsPlusNormal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65B8">
        <w:rPr>
          <w:rFonts w:ascii="Times New Roman" w:hAnsi="Times New Roman" w:cs="Times New Roman"/>
          <w:sz w:val="28"/>
          <w:szCs w:val="28"/>
        </w:rPr>
        <w:t>Бавлинского городского Совета</w:t>
      </w:r>
    </w:p>
    <w:p w14:paraId="63B7E555" w14:textId="2B14E119" w:rsidR="00875669" w:rsidRDefault="00875669" w:rsidP="00875669">
      <w:pPr>
        <w:pStyle w:val="ConsPlusNormal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65B8">
        <w:rPr>
          <w:rFonts w:ascii="Times New Roman" w:hAnsi="Times New Roman" w:cs="Times New Roman"/>
          <w:sz w:val="28"/>
          <w:szCs w:val="28"/>
        </w:rPr>
        <w:t>от 23.10.2020 №12 «О земельном налоге»</w:t>
      </w:r>
    </w:p>
    <w:p w14:paraId="5B0C5266" w14:textId="02C1F67D" w:rsidR="00BE5526" w:rsidRDefault="00BE5526" w:rsidP="00875669">
      <w:pPr>
        <w:pStyle w:val="ConsPlusNormal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619CE4F" w14:textId="77777777" w:rsidR="00BE5526" w:rsidRPr="002565B8" w:rsidRDefault="00BE5526" w:rsidP="00875669">
      <w:pPr>
        <w:pStyle w:val="ConsPlusNormal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0E5D49C" w14:textId="77777777" w:rsidR="00875669" w:rsidRPr="001227B8" w:rsidRDefault="00875669" w:rsidP="0087566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28"/>
        </w:rPr>
      </w:pPr>
    </w:p>
    <w:p w14:paraId="2C1A1946" w14:textId="014DC95D" w:rsidR="00875669" w:rsidRPr="002565B8" w:rsidRDefault="001E2664" w:rsidP="00875669">
      <w:pPr>
        <w:pStyle w:val="ConsPlusNormal"/>
        <w:spacing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6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669" w:rsidRPr="002565B8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="00875669" w:rsidRPr="002565B8">
        <w:rPr>
          <w:rFonts w:ascii="Times New Roman" w:hAnsi="Times New Roman" w:cs="Times New Roman"/>
          <w:sz w:val="28"/>
          <w:szCs w:val="28"/>
        </w:rPr>
        <w:t xml:space="preserve"> городской</w:t>
      </w:r>
      <w:r w:rsidR="00B1311B" w:rsidRPr="002565B8">
        <w:rPr>
          <w:rFonts w:ascii="Times New Roman" w:hAnsi="Times New Roman" w:cs="Times New Roman"/>
          <w:sz w:val="28"/>
          <w:szCs w:val="28"/>
        </w:rPr>
        <w:t xml:space="preserve"> </w:t>
      </w:r>
      <w:r w:rsidR="00875669" w:rsidRPr="002565B8">
        <w:rPr>
          <w:rFonts w:ascii="Times New Roman" w:hAnsi="Times New Roman" w:cs="Times New Roman"/>
          <w:sz w:val="28"/>
          <w:szCs w:val="28"/>
        </w:rPr>
        <w:t>Совет</w:t>
      </w:r>
      <w:r w:rsidR="00875669" w:rsidRPr="002565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5669" w:rsidRPr="002565B8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14:paraId="0048598A" w14:textId="4F057D55" w:rsidR="00875669" w:rsidRPr="002565B8" w:rsidRDefault="00875669" w:rsidP="00875669">
      <w:pPr>
        <w:pStyle w:val="ConsPlusNormal"/>
        <w:adjustRightInd/>
        <w:spacing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5B8">
        <w:rPr>
          <w:rFonts w:ascii="Times New Roman" w:hAnsi="Times New Roman" w:cs="Times New Roman"/>
          <w:sz w:val="28"/>
          <w:szCs w:val="28"/>
        </w:rPr>
        <w:t>1. Внести в решение Бавлинского городского Совета от 23.10.2020 №</w:t>
      </w:r>
      <w:r w:rsidR="00BE5526">
        <w:rPr>
          <w:rFonts w:ascii="Times New Roman" w:hAnsi="Times New Roman" w:cs="Times New Roman"/>
          <w:sz w:val="28"/>
          <w:szCs w:val="28"/>
        </w:rPr>
        <w:t>12</w:t>
      </w:r>
      <w:r w:rsidRPr="002565B8">
        <w:rPr>
          <w:rFonts w:ascii="Times New Roman" w:hAnsi="Times New Roman" w:cs="Times New Roman"/>
          <w:sz w:val="28"/>
          <w:szCs w:val="28"/>
        </w:rPr>
        <w:t xml:space="preserve"> «О земельном налоге» (с изменениями</w:t>
      </w:r>
      <w:r w:rsidR="00DF6D49" w:rsidRPr="002565B8">
        <w:rPr>
          <w:rFonts w:ascii="Times New Roman" w:hAnsi="Times New Roman" w:cs="Times New Roman"/>
          <w:sz w:val="28"/>
          <w:szCs w:val="28"/>
        </w:rPr>
        <w:t>, внесенными решениями Бавлинского городского Совета</w:t>
      </w:r>
      <w:r w:rsidRPr="002565B8">
        <w:rPr>
          <w:rFonts w:ascii="Times New Roman" w:hAnsi="Times New Roman" w:cs="Times New Roman"/>
          <w:sz w:val="28"/>
          <w:szCs w:val="28"/>
        </w:rPr>
        <w:t xml:space="preserve"> от 30.12.2020 №</w:t>
      </w:r>
      <w:r w:rsidR="001E2664">
        <w:rPr>
          <w:rFonts w:ascii="Times New Roman" w:hAnsi="Times New Roman" w:cs="Times New Roman"/>
          <w:sz w:val="28"/>
          <w:szCs w:val="28"/>
        </w:rPr>
        <w:t xml:space="preserve"> </w:t>
      </w:r>
      <w:r w:rsidRPr="002565B8">
        <w:rPr>
          <w:rFonts w:ascii="Times New Roman" w:hAnsi="Times New Roman" w:cs="Times New Roman"/>
          <w:sz w:val="28"/>
          <w:szCs w:val="28"/>
        </w:rPr>
        <w:t>20, от 14.12.2021 №</w:t>
      </w:r>
      <w:r w:rsidR="001E2664">
        <w:rPr>
          <w:rFonts w:ascii="Times New Roman" w:hAnsi="Times New Roman" w:cs="Times New Roman"/>
          <w:sz w:val="28"/>
          <w:szCs w:val="28"/>
        </w:rPr>
        <w:t xml:space="preserve"> </w:t>
      </w:r>
      <w:r w:rsidRPr="002565B8">
        <w:rPr>
          <w:rFonts w:ascii="Times New Roman" w:hAnsi="Times New Roman" w:cs="Times New Roman"/>
          <w:sz w:val="28"/>
          <w:szCs w:val="28"/>
        </w:rPr>
        <w:t>49</w:t>
      </w:r>
      <w:r w:rsidR="002565B8" w:rsidRPr="002565B8">
        <w:rPr>
          <w:rFonts w:ascii="Times New Roman" w:hAnsi="Times New Roman" w:cs="Times New Roman"/>
          <w:sz w:val="28"/>
          <w:szCs w:val="28"/>
        </w:rPr>
        <w:t>, от 26.10.2023 №</w:t>
      </w:r>
      <w:r w:rsidR="001E2664">
        <w:rPr>
          <w:rFonts w:ascii="Times New Roman" w:hAnsi="Times New Roman" w:cs="Times New Roman"/>
          <w:sz w:val="28"/>
          <w:szCs w:val="28"/>
        </w:rPr>
        <w:t xml:space="preserve"> </w:t>
      </w:r>
      <w:r w:rsidR="002565B8" w:rsidRPr="002565B8">
        <w:rPr>
          <w:rFonts w:ascii="Times New Roman" w:hAnsi="Times New Roman" w:cs="Times New Roman"/>
          <w:sz w:val="28"/>
          <w:szCs w:val="28"/>
        </w:rPr>
        <w:t>112</w:t>
      </w:r>
      <w:r w:rsidR="001E2664">
        <w:rPr>
          <w:rFonts w:ascii="Times New Roman" w:hAnsi="Times New Roman" w:cs="Times New Roman"/>
          <w:sz w:val="28"/>
          <w:szCs w:val="28"/>
        </w:rPr>
        <w:t xml:space="preserve">, </w:t>
      </w:r>
      <w:r w:rsidR="001E2664" w:rsidRPr="001E2664">
        <w:rPr>
          <w:rFonts w:ascii="Times New Roman" w:hAnsi="Times New Roman" w:cs="Times New Roman"/>
          <w:sz w:val="28"/>
          <w:szCs w:val="28"/>
        </w:rPr>
        <w:t>от 1</w:t>
      </w:r>
      <w:r w:rsidR="001E2664">
        <w:rPr>
          <w:rFonts w:ascii="Times New Roman" w:hAnsi="Times New Roman" w:cs="Times New Roman"/>
          <w:sz w:val="28"/>
          <w:szCs w:val="28"/>
        </w:rPr>
        <w:t>3.06</w:t>
      </w:r>
      <w:r w:rsidR="001E2664" w:rsidRPr="001E2664">
        <w:rPr>
          <w:rFonts w:ascii="Times New Roman" w:hAnsi="Times New Roman" w:cs="Times New Roman"/>
          <w:sz w:val="28"/>
          <w:szCs w:val="28"/>
        </w:rPr>
        <w:t>.202</w:t>
      </w:r>
      <w:r w:rsidR="001E2664">
        <w:rPr>
          <w:rFonts w:ascii="Times New Roman" w:hAnsi="Times New Roman" w:cs="Times New Roman"/>
          <w:sz w:val="28"/>
          <w:szCs w:val="28"/>
        </w:rPr>
        <w:t>4</w:t>
      </w:r>
      <w:r w:rsidR="001E2664" w:rsidRPr="001E2664">
        <w:rPr>
          <w:rFonts w:ascii="Times New Roman" w:hAnsi="Times New Roman" w:cs="Times New Roman"/>
          <w:sz w:val="28"/>
          <w:szCs w:val="28"/>
        </w:rPr>
        <w:t xml:space="preserve"> </w:t>
      </w:r>
      <w:r w:rsidR="001E2664">
        <w:rPr>
          <w:rFonts w:ascii="Times New Roman" w:hAnsi="Times New Roman" w:cs="Times New Roman"/>
          <w:sz w:val="28"/>
          <w:szCs w:val="28"/>
        </w:rPr>
        <w:t>№</w:t>
      </w:r>
      <w:r w:rsidR="001E2664" w:rsidRPr="001E2664">
        <w:rPr>
          <w:rFonts w:ascii="Times New Roman" w:hAnsi="Times New Roman" w:cs="Times New Roman"/>
          <w:sz w:val="28"/>
          <w:szCs w:val="28"/>
        </w:rPr>
        <w:t xml:space="preserve"> </w:t>
      </w:r>
      <w:r w:rsidR="001E2664">
        <w:rPr>
          <w:rFonts w:ascii="Times New Roman" w:hAnsi="Times New Roman" w:cs="Times New Roman"/>
          <w:sz w:val="28"/>
          <w:szCs w:val="28"/>
        </w:rPr>
        <w:t>129)</w:t>
      </w:r>
      <w:r w:rsidRPr="002565B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5090AFD4" w14:textId="77777777" w:rsidR="001E2664" w:rsidRDefault="001E2664" w:rsidP="001E2664">
      <w:pPr>
        <w:spacing w:line="360" w:lineRule="auto"/>
        <w:ind w:firstLine="708"/>
        <w:jc w:val="both"/>
      </w:pPr>
      <w:r w:rsidRPr="00A17362">
        <w:t xml:space="preserve">в пункте 2 </w:t>
      </w:r>
      <w:r>
        <w:t>подпункт 2 и 3 изложить в следующей редакции:</w:t>
      </w:r>
    </w:p>
    <w:p w14:paraId="59B62EDB" w14:textId="77777777" w:rsidR="001E2664" w:rsidRDefault="001E2664" w:rsidP="001E2664">
      <w:pPr>
        <w:spacing w:line="360" w:lineRule="auto"/>
        <w:ind w:firstLine="708"/>
        <w:jc w:val="both"/>
      </w:pPr>
      <w:r>
        <w:t xml:space="preserve">«2) </w:t>
      </w:r>
      <w:r w:rsidRPr="003030B5">
        <w:t xml:space="preserve">0,3% в отношении земельных участков, </w:t>
      </w:r>
      <w:r w:rsidRPr="009F1940"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14:paraId="3D307567" w14:textId="77777777" w:rsidR="001E2664" w:rsidRDefault="001E2664" w:rsidP="001E2664">
      <w:pPr>
        <w:spacing w:line="360" w:lineRule="auto"/>
        <w:ind w:firstLine="708"/>
        <w:jc w:val="both"/>
      </w:pPr>
      <w:r w:rsidRPr="003030B5">
        <w:lastRenderedPageBreak/>
        <w:t xml:space="preserve">3) 0,3%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</w:t>
      </w:r>
      <w:r>
        <w:t>№</w:t>
      </w:r>
      <w:r w:rsidRPr="003030B5">
        <w:t xml:space="preserve"> 217-ФЗ </w:t>
      </w:r>
      <w:r>
        <w:t>«</w:t>
      </w:r>
      <w:r w:rsidRPr="003030B5"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Pr="009F1940">
        <w:t>», за исключением указанных в настоящем абзаце земельных участков, кадастровая стоимость каждого из которых превышает 300 миллионов рублей»;</w:t>
      </w:r>
      <w:r>
        <w:t>».</w:t>
      </w:r>
    </w:p>
    <w:p w14:paraId="2B3CEAE6" w14:textId="2EF1117E" w:rsidR="00875669" w:rsidRDefault="00875669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</w:pPr>
      <w:r w:rsidRPr="002565B8">
        <w:t xml:space="preserve">2. Опубликовать настоящее решение на официальном портале правовой информации Республики Татарстан по адресу </w:t>
      </w:r>
      <w:proofErr w:type="spellStart"/>
      <w:r w:rsidRPr="002565B8">
        <w:rPr>
          <w:lang w:val="en-US"/>
        </w:rPr>
        <w:t>pravo</w:t>
      </w:r>
      <w:proofErr w:type="spellEnd"/>
      <w:r w:rsidRPr="002565B8">
        <w:t>.</w:t>
      </w:r>
      <w:proofErr w:type="spellStart"/>
      <w:r w:rsidRPr="002565B8">
        <w:rPr>
          <w:lang w:val="en-US"/>
        </w:rPr>
        <w:t>tatarstan</w:t>
      </w:r>
      <w:proofErr w:type="spellEnd"/>
      <w:r w:rsidRPr="002565B8">
        <w:t>.</w:t>
      </w:r>
      <w:proofErr w:type="spellStart"/>
      <w:r w:rsidRPr="002565B8">
        <w:rPr>
          <w:lang w:val="en-US"/>
        </w:rPr>
        <w:t>ru</w:t>
      </w:r>
      <w:proofErr w:type="spellEnd"/>
      <w:r w:rsidRPr="002565B8">
        <w:t xml:space="preserve"> и на официальном сайте Бавлинского муниципального района по адресу </w:t>
      </w:r>
      <w:proofErr w:type="spellStart"/>
      <w:r w:rsidRPr="002565B8">
        <w:rPr>
          <w:lang w:val="en-US"/>
        </w:rPr>
        <w:t>bavly</w:t>
      </w:r>
      <w:proofErr w:type="spellEnd"/>
      <w:r w:rsidRPr="002565B8">
        <w:t>.</w:t>
      </w:r>
      <w:proofErr w:type="spellStart"/>
      <w:r w:rsidRPr="002565B8">
        <w:rPr>
          <w:lang w:val="en-US"/>
        </w:rPr>
        <w:t>tatarstan</w:t>
      </w:r>
      <w:proofErr w:type="spellEnd"/>
      <w:r w:rsidRPr="002565B8">
        <w:t>.</w:t>
      </w:r>
      <w:proofErr w:type="spellStart"/>
      <w:r w:rsidRPr="002565B8">
        <w:rPr>
          <w:lang w:val="en-US"/>
        </w:rPr>
        <w:t>ru</w:t>
      </w:r>
      <w:proofErr w:type="spellEnd"/>
      <w:r w:rsidRPr="002565B8">
        <w:t>.</w:t>
      </w:r>
    </w:p>
    <w:p w14:paraId="7138EA1C" w14:textId="709A91DD" w:rsidR="001E2664" w:rsidRDefault="001E2664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</w:pPr>
      <w:r>
        <w:t xml:space="preserve">3. </w:t>
      </w:r>
      <w:r w:rsidRPr="001E2664">
        <w:t>Настоящее решение вступает в силу с 1 января 2025, но не ранее чем по истечении одного месяца со дня их официального опубликования и не ранее 1-го числа очередного налогового периода.</w:t>
      </w:r>
    </w:p>
    <w:p w14:paraId="5D9BDF65" w14:textId="3FD608D2" w:rsidR="00BE5526" w:rsidRDefault="00BE5526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</w:pPr>
    </w:p>
    <w:p w14:paraId="111D460B" w14:textId="77777777" w:rsidR="00BE5526" w:rsidRPr="002565B8" w:rsidRDefault="00BE5526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</w:pPr>
    </w:p>
    <w:p w14:paraId="17E09C3C" w14:textId="77777777" w:rsidR="00883435" w:rsidRPr="002565B8" w:rsidRDefault="00875669" w:rsidP="00875669">
      <w:r w:rsidRPr="002565B8">
        <w:t xml:space="preserve">         </w:t>
      </w:r>
      <w:r w:rsidR="00883435" w:rsidRPr="002565B8">
        <w:t xml:space="preserve">  Мэр города Бавлы, </w:t>
      </w:r>
    </w:p>
    <w:p w14:paraId="1ED664EB" w14:textId="77777777" w:rsidR="00B50963" w:rsidRPr="002565B8" w:rsidRDefault="00883435" w:rsidP="003D4452">
      <w:r w:rsidRPr="002565B8">
        <w:t>Председатель городского Совета</w:t>
      </w:r>
      <w:r w:rsidRPr="002565B8">
        <w:tab/>
      </w:r>
      <w:r w:rsidRPr="002565B8">
        <w:tab/>
      </w:r>
      <w:r w:rsidRPr="002565B8">
        <w:tab/>
      </w:r>
      <w:r w:rsidRPr="002565B8">
        <w:tab/>
      </w:r>
      <w:r w:rsidRPr="002565B8">
        <w:tab/>
      </w:r>
      <w:r w:rsidR="001C286C" w:rsidRPr="002565B8">
        <w:t xml:space="preserve">      </w:t>
      </w:r>
      <w:r w:rsidR="00875669" w:rsidRPr="002565B8">
        <w:t xml:space="preserve">   </w:t>
      </w:r>
      <w:r w:rsidR="001C286C" w:rsidRPr="002565B8">
        <w:t xml:space="preserve">  </w:t>
      </w:r>
      <w:r w:rsidR="006C199F" w:rsidRPr="002565B8">
        <w:t xml:space="preserve"> </w:t>
      </w:r>
      <w:proofErr w:type="spellStart"/>
      <w:r w:rsidR="001C286C" w:rsidRPr="002565B8">
        <w:t>И.И</w:t>
      </w:r>
      <w:proofErr w:type="spellEnd"/>
      <w:r w:rsidR="001C286C" w:rsidRPr="002565B8">
        <w:t xml:space="preserve">. </w:t>
      </w:r>
      <w:proofErr w:type="spellStart"/>
      <w:r w:rsidR="001C286C" w:rsidRPr="002565B8">
        <w:t>Гузаиров</w:t>
      </w:r>
      <w:proofErr w:type="spellEnd"/>
    </w:p>
    <w:sectPr w:rsidR="00B50963" w:rsidRPr="002565B8" w:rsidSect="001227B8">
      <w:headerReference w:type="default" r:id="rId7"/>
      <w:pgSz w:w="11906" w:h="16838"/>
      <w:pgMar w:top="851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A8EA2" w14:textId="77777777" w:rsidR="009B3D28" w:rsidRDefault="009B3D28" w:rsidP="008F67C9">
      <w:r>
        <w:separator/>
      </w:r>
    </w:p>
  </w:endnote>
  <w:endnote w:type="continuationSeparator" w:id="0">
    <w:p w14:paraId="74C7698E" w14:textId="77777777" w:rsidR="009B3D28" w:rsidRDefault="009B3D28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82DCE" w14:textId="77777777" w:rsidR="009B3D28" w:rsidRDefault="009B3D28" w:rsidP="008F67C9">
      <w:r>
        <w:separator/>
      </w:r>
    </w:p>
  </w:footnote>
  <w:footnote w:type="continuationSeparator" w:id="0">
    <w:p w14:paraId="4FA55F9F" w14:textId="77777777" w:rsidR="009B3D28" w:rsidRDefault="009B3D28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73157"/>
      <w:docPartObj>
        <w:docPartGallery w:val="Page Numbers (Top of Page)"/>
        <w:docPartUnique/>
      </w:docPartObj>
    </w:sdtPr>
    <w:sdtEndPr/>
    <w:sdtContent>
      <w:p w14:paraId="5A40E859" w14:textId="7DC192C0"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368">
          <w:rPr>
            <w:noProof/>
          </w:rPr>
          <w:t>2</w:t>
        </w:r>
        <w:r>
          <w:fldChar w:fldCharType="end"/>
        </w:r>
      </w:p>
    </w:sdtContent>
  </w:sdt>
  <w:p w14:paraId="071E752D" w14:textId="77777777"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1368"/>
    <w:rsid w:val="00042536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0A99"/>
    <w:rsid w:val="000C1ED0"/>
    <w:rsid w:val="000F0102"/>
    <w:rsid w:val="00102A16"/>
    <w:rsid w:val="00105DA3"/>
    <w:rsid w:val="00106CEB"/>
    <w:rsid w:val="001113F1"/>
    <w:rsid w:val="00114E59"/>
    <w:rsid w:val="00121B50"/>
    <w:rsid w:val="001227B8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4AED"/>
    <w:rsid w:val="00187959"/>
    <w:rsid w:val="00193154"/>
    <w:rsid w:val="00193E61"/>
    <w:rsid w:val="001A062B"/>
    <w:rsid w:val="001A606D"/>
    <w:rsid w:val="001C286C"/>
    <w:rsid w:val="001C71C0"/>
    <w:rsid w:val="001E2664"/>
    <w:rsid w:val="001F4089"/>
    <w:rsid w:val="0020785C"/>
    <w:rsid w:val="002106C9"/>
    <w:rsid w:val="00221EBF"/>
    <w:rsid w:val="00232430"/>
    <w:rsid w:val="002565B8"/>
    <w:rsid w:val="00260BCF"/>
    <w:rsid w:val="00263FD3"/>
    <w:rsid w:val="00281DEC"/>
    <w:rsid w:val="002A0108"/>
    <w:rsid w:val="002A080C"/>
    <w:rsid w:val="002A694D"/>
    <w:rsid w:val="002A6BEE"/>
    <w:rsid w:val="002A7285"/>
    <w:rsid w:val="002B5792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54A4D"/>
    <w:rsid w:val="00462023"/>
    <w:rsid w:val="00463BA4"/>
    <w:rsid w:val="004A0F7C"/>
    <w:rsid w:val="004A350B"/>
    <w:rsid w:val="004B6511"/>
    <w:rsid w:val="004B77F2"/>
    <w:rsid w:val="004C4BDE"/>
    <w:rsid w:val="004C6E86"/>
    <w:rsid w:val="004D1245"/>
    <w:rsid w:val="004D3ECB"/>
    <w:rsid w:val="004E57ED"/>
    <w:rsid w:val="004F7C23"/>
    <w:rsid w:val="00504E14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A795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0F5"/>
    <w:rsid w:val="00741802"/>
    <w:rsid w:val="00753F0D"/>
    <w:rsid w:val="0075641A"/>
    <w:rsid w:val="00756931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F1A33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A56"/>
    <w:rsid w:val="00841B5F"/>
    <w:rsid w:val="00852334"/>
    <w:rsid w:val="00855811"/>
    <w:rsid w:val="00862416"/>
    <w:rsid w:val="00873168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8F79CF"/>
    <w:rsid w:val="009004B8"/>
    <w:rsid w:val="00900F3C"/>
    <w:rsid w:val="00913DB1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3D28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C4CDC"/>
    <w:rsid w:val="00AD080A"/>
    <w:rsid w:val="00AE503A"/>
    <w:rsid w:val="00AE7EA1"/>
    <w:rsid w:val="00AF5541"/>
    <w:rsid w:val="00AF7287"/>
    <w:rsid w:val="00B123C2"/>
    <w:rsid w:val="00B1311B"/>
    <w:rsid w:val="00B2439D"/>
    <w:rsid w:val="00B24A43"/>
    <w:rsid w:val="00B50009"/>
    <w:rsid w:val="00B50963"/>
    <w:rsid w:val="00B605BB"/>
    <w:rsid w:val="00B66632"/>
    <w:rsid w:val="00B67AD0"/>
    <w:rsid w:val="00B9256D"/>
    <w:rsid w:val="00BB5420"/>
    <w:rsid w:val="00BB547E"/>
    <w:rsid w:val="00BD461B"/>
    <w:rsid w:val="00BD7E02"/>
    <w:rsid w:val="00BE2AD2"/>
    <w:rsid w:val="00BE5526"/>
    <w:rsid w:val="00C02DFE"/>
    <w:rsid w:val="00C0565B"/>
    <w:rsid w:val="00C065EC"/>
    <w:rsid w:val="00C17C88"/>
    <w:rsid w:val="00C20ED5"/>
    <w:rsid w:val="00C266D0"/>
    <w:rsid w:val="00C34246"/>
    <w:rsid w:val="00C36B27"/>
    <w:rsid w:val="00C409EA"/>
    <w:rsid w:val="00C60B56"/>
    <w:rsid w:val="00C85AB6"/>
    <w:rsid w:val="00C95FB9"/>
    <w:rsid w:val="00CA28F5"/>
    <w:rsid w:val="00CA6CE9"/>
    <w:rsid w:val="00CB7658"/>
    <w:rsid w:val="00CC03C0"/>
    <w:rsid w:val="00CC28D1"/>
    <w:rsid w:val="00CC30CC"/>
    <w:rsid w:val="00CC3215"/>
    <w:rsid w:val="00CD3BEE"/>
    <w:rsid w:val="00CD478E"/>
    <w:rsid w:val="00CF24EA"/>
    <w:rsid w:val="00CF3B69"/>
    <w:rsid w:val="00D15070"/>
    <w:rsid w:val="00D16C1F"/>
    <w:rsid w:val="00D5205A"/>
    <w:rsid w:val="00D52829"/>
    <w:rsid w:val="00D67DD0"/>
    <w:rsid w:val="00D73BDB"/>
    <w:rsid w:val="00D84297"/>
    <w:rsid w:val="00D8433D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DF6D49"/>
    <w:rsid w:val="00E0407C"/>
    <w:rsid w:val="00E10B52"/>
    <w:rsid w:val="00E1745D"/>
    <w:rsid w:val="00E22E22"/>
    <w:rsid w:val="00E311A8"/>
    <w:rsid w:val="00E31512"/>
    <w:rsid w:val="00E434E3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E398C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E680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77DC"/>
  <w15:docId w15:val="{43D0B769-A837-4F0D-81D4-455E0903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2024-11-05T08:28:00Z</cp:lastPrinted>
  <dcterms:created xsi:type="dcterms:W3CDTF">2024-11-13T06:44:00Z</dcterms:created>
  <dcterms:modified xsi:type="dcterms:W3CDTF">2024-11-13T06:44:00Z</dcterms:modified>
</cp:coreProperties>
</file>