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B3DA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9467E4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1C7C79" w:rsidRPr="00C12397" w:rsidRDefault="001C7C79" w:rsidP="001C7C79">
      <w:pPr>
        <w:widowControl w:val="0"/>
        <w:ind w:right="5243"/>
        <w:jc w:val="both"/>
        <w:rPr>
          <w:color w:val="000000"/>
        </w:rPr>
      </w:pPr>
      <w:bookmarkStart w:id="0" w:name="_GoBack"/>
      <w:r w:rsidRPr="00C12397">
        <w:rPr>
          <w:color w:val="000000"/>
        </w:rPr>
        <w:t xml:space="preserve"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общеобразователь-ных организациях на 2025 год и на плановый период 2026 и 2027 годов </w:t>
      </w:r>
    </w:p>
    <w:p w:rsidR="001C7C79" w:rsidRPr="00C12397" w:rsidRDefault="001C7C79" w:rsidP="001C7C79">
      <w:pPr>
        <w:widowControl w:val="0"/>
        <w:ind w:firstLine="709"/>
        <w:jc w:val="both"/>
        <w:rPr>
          <w:color w:val="000000"/>
        </w:rPr>
      </w:pPr>
    </w:p>
    <w:bookmarkEnd w:id="0"/>
    <w:p w:rsidR="001C7C79" w:rsidRPr="00A3300B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28"/>
          <w:highlight w:val="yellow"/>
        </w:rPr>
      </w:pPr>
    </w:p>
    <w:p w:rsidR="001C7C79" w:rsidRPr="00C12397" w:rsidRDefault="00727120" w:rsidP="007271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Федерации», с </w:t>
      </w:r>
      <w:r w:rsidR="00A3300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аконом Республики Татарстан от </w:t>
      </w:r>
      <w:r w:rsidR="00AC07A2"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21.07.2020 </w:t>
      </w: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№48-ЗРТ 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поддержки», в целях обеспечения полноценным питанием обучающихся муниципальных общеобразовательных организаций, выполнения требований СанПиН 2.4.5.2409-08 «Об организации питания обучающихся в общеобразовательных учреждениях, учреждениях начального и среднего профессионального образования» в части организации здорового питания, а также для осуществления дополнительных мер социальной поддержки отдельных категорий обучающихся </w:t>
      </w:r>
      <w:r w:rsidR="001C7C79"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1C7C79" w:rsidRPr="00C12397" w:rsidRDefault="001C7C79" w:rsidP="001C7C79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1C7C79" w:rsidRPr="00876AFA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прилагаемый норматив стоимости обеспечения питанием</w:t>
      </w:r>
      <w:r w:rsidRPr="00876AFA"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lastRenderedPageBreak/>
        <w:t>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годов.</w:t>
      </w:r>
    </w:p>
    <w:p w:rsidR="001C7C79" w:rsidRPr="00B76654" w:rsidRDefault="001C7C79" w:rsidP="001C7C79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1C7C79" w:rsidRPr="00B76654" w:rsidRDefault="001C7C79" w:rsidP="001C7C7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настоящее постановление вступает в силу с 1 января </w:t>
      </w:r>
      <w:r w:rsidRPr="00B76654">
        <w:rPr>
          <w:color w:val="000000"/>
        </w:rPr>
        <w:br/>
        <w:t>2025 года.</w:t>
      </w:r>
    </w:p>
    <w:p w:rsidR="001C7C79" w:rsidRPr="00B76654" w:rsidRDefault="001C7C79" w:rsidP="001C7C79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1C7C79" w:rsidRDefault="001C7C79" w:rsidP="001C7C79">
      <w:pPr>
        <w:ind w:left="1080"/>
        <w:rPr>
          <w:color w:val="000000"/>
          <w:szCs w:val="24"/>
        </w:rPr>
      </w:pPr>
    </w:p>
    <w:p w:rsidR="001C7C79" w:rsidRPr="00B71AFF" w:rsidRDefault="001C7C79" w:rsidP="001C7C79">
      <w:pPr>
        <w:ind w:left="1080"/>
        <w:rPr>
          <w:color w:val="000000"/>
          <w:szCs w:val="24"/>
        </w:rPr>
      </w:pPr>
    </w:p>
    <w:p w:rsidR="001C7C79" w:rsidRDefault="001C7C79" w:rsidP="001C7C79">
      <w:pPr>
        <w:jc w:val="both"/>
      </w:pPr>
      <w:r>
        <w:t xml:space="preserve">                   Руководитель</w:t>
      </w:r>
    </w:p>
    <w:p w:rsidR="001C7C79" w:rsidRPr="00683A4B" w:rsidRDefault="001C7C79" w:rsidP="001C7C79">
      <w:pPr>
        <w:jc w:val="both"/>
      </w:pPr>
      <w:r>
        <w:t xml:space="preserve">        И</w:t>
      </w:r>
      <w:r w:rsidRPr="00683A4B">
        <w:t>сполнительного комитета</w:t>
      </w:r>
    </w:p>
    <w:p w:rsidR="001C7C79" w:rsidRDefault="001C7C79" w:rsidP="001C7C79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  Д.Л. Бакиров</w:t>
      </w:r>
    </w:p>
    <w:p w:rsidR="001C7C79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становлением</w:t>
      </w:r>
    </w:p>
    <w:p w:rsidR="00AC07A2" w:rsidRDefault="00AC07A2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Тр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ов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lastRenderedPageBreak/>
        <w:t>УТВЕРЖДЕНЫ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1C7C79" w:rsidRPr="00193FBD" w:rsidRDefault="001C7C79" w:rsidP="001C7C79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 w:rsidRPr="00193FB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 w:rsidRPr="00240197">
        <w:rPr>
          <w:sz w:val="24"/>
        </w:rPr>
        <w:t xml:space="preserve">» </w:t>
      </w:r>
      <w:r>
        <w:rPr>
          <w:sz w:val="24"/>
          <w:u w:val="single"/>
        </w:rPr>
        <w:t xml:space="preserve">         </w:t>
      </w:r>
      <w:r w:rsidRPr="00193FBD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</w:t>
      </w:r>
      <w:r w:rsidRPr="00240197">
        <w:rPr>
          <w:sz w:val="24"/>
        </w:rPr>
        <w:t xml:space="preserve"> 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Pr="00193FBD">
        <w:rPr>
          <w:sz w:val="24"/>
        </w:rPr>
        <w:t>____</w:t>
      </w:r>
    </w:p>
    <w:p w:rsidR="001C7C79" w:rsidRDefault="001C7C79" w:rsidP="001C7C79">
      <w:pPr>
        <w:widowControl w:val="0"/>
        <w:jc w:val="center"/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пу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стоимости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в муниципальных общеобразовательных организациях на 2025 год </w:t>
      </w:r>
    </w:p>
    <w:p w:rsidR="001C7C79" w:rsidRPr="00876AFA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 </w:t>
      </w:r>
    </w:p>
    <w:p w:rsidR="001C7C79" w:rsidRPr="00876AFA" w:rsidRDefault="001C7C79" w:rsidP="001C7C79">
      <w:pPr>
        <w:pStyle w:val="ConsPlusNonformat"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32"/>
          <w:szCs w:val="32"/>
        </w:rPr>
        <w:tab/>
      </w:r>
      <w:r w:rsidRPr="00876AF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653"/>
        <w:gridCol w:w="1654"/>
        <w:gridCol w:w="1654"/>
      </w:tblGrid>
      <w:tr w:rsidR="001C7C79" w:rsidRPr="00C16D23" w:rsidTr="001C7C79">
        <w:trPr>
          <w:trHeight w:val="20"/>
          <w:jc w:val="center"/>
        </w:trPr>
        <w:tc>
          <w:tcPr>
            <w:tcW w:w="4503" w:type="dxa"/>
            <w:vMerge w:val="restart"/>
          </w:tcPr>
          <w:p w:rsidR="001C7C79" w:rsidRPr="00613F52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</w:p>
        </w:tc>
        <w:tc>
          <w:tcPr>
            <w:tcW w:w="4961" w:type="dxa"/>
            <w:gridSpan w:val="3"/>
          </w:tcPr>
          <w:p w:rsidR="001C7C79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в день на одного</w:t>
            </w:r>
          </w:p>
          <w:p w:rsidR="001C7C79" w:rsidRPr="00C16D23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  <w:vMerge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</w:tcPr>
          <w:p w:rsidR="001C7C79" w:rsidRPr="005528D3" w:rsidRDefault="001C7C79" w:rsidP="004222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о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1653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4F6D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1C7C79" w:rsidSect="001C7C79">
      <w:headerReference w:type="default" r:id="rId10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BA" w:rsidRDefault="00B00FBA">
      <w:r>
        <w:separator/>
      </w:r>
    </w:p>
  </w:endnote>
  <w:endnote w:type="continuationSeparator" w:id="0">
    <w:p w:rsidR="00B00FBA" w:rsidRDefault="00B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BA" w:rsidRDefault="00B00FBA">
      <w:r>
        <w:separator/>
      </w:r>
    </w:p>
  </w:footnote>
  <w:footnote w:type="continuationSeparator" w:id="0">
    <w:p w:rsidR="00B00FBA" w:rsidRDefault="00B0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B3D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52A3"/>
    <w:rsid w:val="001B6FA1"/>
    <w:rsid w:val="001C3274"/>
    <w:rsid w:val="001C36D9"/>
    <w:rsid w:val="001C7C7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226B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0FB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7120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3DA2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300B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07A2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0FBA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2397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1338C8-F29E-40D7-B368-0C38B82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3410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2024-09-26T11:26:00Z</cp:lastPrinted>
  <dcterms:created xsi:type="dcterms:W3CDTF">2024-10-10T13:58:00Z</dcterms:created>
  <dcterms:modified xsi:type="dcterms:W3CDTF">2024-10-10T13:58:00Z</dcterms:modified>
</cp:coreProperties>
</file>