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51F42" w:rsidTr="007A4972">
        <w:trPr>
          <w:trHeight w:val="1700"/>
        </w:trPr>
        <w:tc>
          <w:tcPr>
            <w:tcW w:w="4403" w:type="dxa"/>
            <w:hideMark/>
          </w:tcPr>
          <w:p w:rsidR="00051F42" w:rsidRDefault="00051F42">
            <w:pPr>
              <w:jc w:val="center"/>
            </w:pPr>
            <w:r>
              <w:t xml:space="preserve">СОВЕТ </w:t>
            </w:r>
            <w:proofErr w:type="spellStart"/>
            <w:r>
              <w:t>ТУМБАРЛИНСКОГО</w:t>
            </w:r>
            <w:proofErr w:type="spellEnd"/>
          </w:p>
          <w:p w:rsidR="00051F42" w:rsidRDefault="00051F42">
            <w:pPr>
              <w:jc w:val="center"/>
            </w:pPr>
            <w:r>
              <w:t>СЕЛЬСКОГО ПОСЕЛЕНИЯ БАВЛИНСКОГО</w:t>
            </w:r>
          </w:p>
          <w:p w:rsidR="00051F42" w:rsidRDefault="00051F42">
            <w:pPr>
              <w:jc w:val="center"/>
            </w:pPr>
            <w: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  <w:p w:rsidR="00051F42" w:rsidRDefault="00051F42">
            <w:pPr>
              <w:jc w:val="center"/>
            </w:pPr>
          </w:p>
        </w:tc>
        <w:tc>
          <w:tcPr>
            <w:tcW w:w="4485" w:type="dxa"/>
          </w:tcPr>
          <w:p w:rsidR="00051F42" w:rsidRDefault="00051F42">
            <w:pPr>
              <w:ind w:hanging="79"/>
              <w:jc w:val="center"/>
            </w:pPr>
            <w:r>
              <w:t xml:space="preserve">ТАТАРСТАН </w:t>
            </w:r>
            <w:proofErr w:type="spellStart"/>
            <w:r>
              <w:t>РЕСПУБЛИКАСЫ</w:t>
            </w:r>
            <w:proofErr w:type="spellEnd"/>
            <w:r>
              <w:t xml:space="preserve"> БАУЛЫ </w:t>
            </w:r>
            <w:proofErr w:type="spellStart"/>
            <w:r>
              <w:t>МУНИЦИПАЛЬ</w:t>
            </w:r>
            <w:proofErr w:type="spellEnd"/>
          </w:p>
          <w:p w:rsidR="00051F42" w:rsidRDefault="00051F42">
            <w:pPr>
              <w:jc w:val="center"/>
            </w:pPr>
            <w:r>
              <w:t xml:space="preserve">РАЙОНЫ  </w:t>
            </w:r>
          </w:p>
          <w:p w:rsidR="00051F42" w:rsidRDefault="00051F42">
            <w:pPr>
              <w:jc w:val="center"/>
            </w:pPr>
            <w:proofErr w:type="spellStart"/>
            <w:r>
              <w:t>ТОМБАРЛЫ</w:t>
            </w:r>
            <w:proofErr w:type="spellEnd"/>
            <w:r>
              <w:t xml:space="preserve"> </w:t>
            </w:r>
            <w:proofErr w:type="spellStart"/>
            <w:r>
              <w:t>АВЫЛ</w:t>
            </w:r>
            <w:proofErr w:type="spellEnd"/>
            <w:r>
              <w:t xml:space="preserve"> </w:t>
            </w:r>
            <w:proofErr w:type="spellStart"/>
            <w:r>
              <w:t>ЖИРЛЕГЕ</w:t>
            </w:r>
            <w:proofErr w:type="spellEnd"/>
            <w:r>
              <w:t xml:space="preserve"> СОВЕТЫ</w:t>
            </w:r>
          </w:p>
          <w:p w:rsidR="00051F42" w:rsidRDefault="00051F42"/>
        </w:tc>
      </w:tr>
      <w:tr w:rsidR="00051F42" w:rsidTr="007A4972">
        <w:trPr>
          <w:trHeight w:val="621"/>
        </w:trPr>
        <w:tc>
          <w:tcPr>
            <w:tcW w:w="9705" w:type="dxa"/>
            <w:gridSpan w:val="3"/>
            <w:hideMark/>
          </w:tcPr>
          <w:p w:rsidR="00051F42" w:rsidRDefault="00051F42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rPr>
                <w:b/>
              </w:rPr>
            </w:pPr>
            <w:r>
              <w:rPr>
                <w:b/>
              </w:rPr>
              <w:t xml:space="preserve">          РЕШЕНИЕ                                                                      </w:t>
            </w:r>
            <w:proofErr w:type="spellStart"/>
            <w:r>
              <w:rPr>
                <w:b/>
              </w:rPr>
              <w:t>КАРАР</w:t>
            </w:r>
            <w:proofErr w:type="spellEnd"/>
          </w:p>
        </w:tc>
      </w:tr>
      <w:tr w:rsidR="00051F42" w:rsidTr="007A4972">
        <w:trPr>
          <w:trHeight w:val="413"/>
        </w:trPr>
        <w:tc>
          <w:tcPr>
            <w:tcW w:w="9705" w:type="dxa"/>
            <w:gridSpan w:val="3"/>
            <w:vAlign w:val="bottom"/>
          </w:tcPr>
          <w:p w:rsidR="00051F42" w:rsidRDefault="00051F42">
            <w:r>
              <w:t xml:space="preserve">       </w:t>
            </w:r>
            <w:r w:rsidR="007E0D16">
              <w:t xml:space="preserve">   </w:t>
            </w:r>
            <w:r>
              <w:t xml:space="preserve">2024 г.               </w:t>
            </w:r>
            <w:r w:rsidR="00CD261B">
              <w:t xml:space="preserve">             </w:t>
            </w:r>
            <w:r>
              <w:t xml:space="preserve">  </w:t>
            </w:r>
            <w:proofErr w:type="spellStart"/>
            <w:r>
              <w:t>с.Тат</w:t>
            </w:r>
            <w:r w:rsidR="00CD261B">
              <w:t>арская</w:t>
            </w:r>
            <w:proofErr w:type="spellEnd"/>
            <w:r w:rsidR="00CD261B">
              <w:t xml:space="preserve"> </w:t>
            </w:r>
            <w:proofErr w:type="spellStart"/>
            <w:r w:rsidR="00CD261B">
              <w:t>Тумбарла</w:t>
            </w:r>
            <w:proofErr w:type="spellEnd"/>
            <w:r w:rsidR="00CD261B">
              <w:t xml:space="preserve">               №</w:t>
            </w:r>
          </w:p>
          <w:p w:rsidR="00051F42" w:rsidRPr="007E0D16" w:rsidRDefault="00CD261B" w:rsidP="007A497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ПРОЕКТ</w:t>
            </w:r>
          </w:p>
        </w:tc>
      </w:tr>
    </w:tbl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E0D16" w:rsidTr="007E0D16">
        <w:tc>
          <w:tcPr>
            <w:tcW w:w="5103" w:type="dxa"/>
          </w:tcPr>
          <w:p w:rsidR="007E0D16" w:rsidRDefault="007E0D16" w:rsidP="007E0D16">
            <w:pPr>
              <w:jc w:val="both"/>
            </w:pPr>
          </w:p>
        </w:tc>
      </w:tr>
    </w:tbl>
    <w:p w:rsidR="007E0D16" w:rsidRDefault="007E0D16" w:rsidP="007E0D16"/>
    <w:p w:rsidR="00CD261B" w:rsidRDefault="00CD261B" w:rsidP="00CD261B">
      <w:pPr>
        <w:spacing w:line="360" w:lineRule="auto"/>
        <w:ind w:firstLine="360"/>
        <w:jc w:val="both"/>
      </w:pPr>
      <w:r>
        <w:t xml:space="preserve">       </w:t>
      </w:r>
      <w:r w:rsidRPr="00895BE7">
        <w:t xml:space="preserve">В соответствии с </w:t>
      </w:r>
      <w:r>
        <w:t>Главой 32 Налогового кодекса</w:t>
      </w:r>
      <w:r w:rsidRPr="00895BE7">
        <w:t xml:space="preserve"> Российской Федерации</w:t>
      </w:r>
      <w:r>
        <w:t xml:space="preserve">, статьей 14 Федерального закона от 6 октября 2003 года №131-ФЗ «Об общих принципах организации местного самоуправления в Российской Федерации» </w:t>
      </w:r>
      <w:r w:rsidRPr="00895BE7">
        <w:t xml:space="preserve">Совет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 Республики Татарстан </w:t>
      </w:r>
      <w:r w:rsidRPr="00895BE7">
        <w:rPr>
          <w:b/>
        </w:rPr>
        <w:t>РЕШИЛ</w:t>
      </w:r>
      <w:r w:rsidRPr="00895BE7">
        <w:t>:</w:t>
      </w:r>
    </w:p>
    <w:p w:rsidR="00CD261B" w:rsidRDefault="00CD261B" w:rsidP="00CD261B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FB1">
        <w:rPr>
          <w:rFonts w:ascii="Times New Roman" w:hAnsi="Times New Roman" w:cs="Times New Roman"/>
          <w:sz w:val="28"/>
          <w:szCs w:val="28"/>
        </w:rPr>
        <w:t xml:space="preserve">Внести в </w:t>
      </w:r>
      <w:bookmarkStart w:id="0" w:name="_GoBack"/>
      <w:r w:rsidRPr="00757FB1">
        <w:rPr>
          <w:rFonts w:ascii="Times New Roman" w:hAnsi="Times New Roman" w:cs="Times New Roman"/>
          <w:sz w:val="28"/>
          <w:szCs w:val="28"/>
        </w:rPr>
        <w:t>решение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Pr="00757FB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</w:p>
    <w:p w:rsidR="00CD261B" w:rsidRPr="00757FB1" w:rsidRDefault="00CD261B" w:rsidP="00CD261B">
      <w:pPr>
        <w:spacing w:line="360" w:lineRule="auto"/>
        <w:jc w:val="both"/>
      </w:pPr>
      <w:r>
        <w:t>21</w:t>
      </w:r>
      <w:r w:rsidRPr="00757FB1">
        <w:t>.11.2022 №</w:t>
      </w:r>
      <w:r>
        <w:t>59</w:t>
      </w:r>
      <w:r w:rsidRPr="00757FB1">
        <w:t xml:space="preserve"> «О налоге на имущество физических лиц» следующие изменения:</w:t>
      </w:r>
    </w:p>
    <w:bookmarkEnd w:id="0"/>
    <w:p w:rsidR="00CD261B" w:rsidRDefault="00CD261B" w:rsidP="00CD261B">
      <w:pPr>
        <w:pStyle w:val="ad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пункт 2 дополнить подпунктом 5 следующего содержания:</w:t>
      </w:r>
    </w:p>
    <w:p w:rsidR="00CD261B" w:rsidRDefault="00CD261B" w:rsidP="00CD261B">
      <w:pPr>
        <w:spacing w:line="360" w:lineRule="auto"/>
        <w:jc w:val="both"/>
      </w:pPr>
      <w:r>
        <w:t xml:space="preserve">           </w:t>
      </w:r>
      <w:r w:rsidRPr="00FF06FF">
        <w:t>«</w:t>
      </w:r>
      <w:r>
        <w:t xml:space="preserve">5) </w:t>
      </w:r>
      <w:r w:rsidRPr="00FF06FF">
        <w:t>1,2 процента в отношении административно-деловых центров и торговых центров (комплексов) общей площад</w:t>
      </w:r>
      <w:r>
        <w:t>ью свыше 1000 квадратных метров</w:t>
      </w:r>
      <w:r w:rsidRPr="00FF06FF">
        <w:t xml:space="preserve"> и помещений в них,</w:t>
      </w:r>
      <w:r>
        <w:t xml:space="preserve"> включенных в П</w:t>
      </w:r>
      <w:r w:rsidRPr="00FF06FF">
        <w:t xml:space="preserve">еречень, </w:t>
      </w:r>
      <w:r>
        <w:t xml:space="preserve">определяемый Распоряжением Министерства земельных и имущественных отношений Республики Татарстан, </w:t>
      </w:r>
      <w:r w:rsidRPr="00FF06FF">
        <w:t xml:space="preserve">в соответствии </w:t>
      </w:r>
      <w:r>
        <w:t>со статьей</w:t>
      </w:r>
      <w:r w:rsidRPr="00FF06FF">
        <w:t xml:space="preserve"> 378.2 Налогового кодекса Российской Федерации;»</w:t>
      </w:r>
    </w:p>
    <w:p w:rsidR="00CD261B" w:rsidRDefault="00CD261B" w:rsidP="00CD261B">
      <w:pPr>
        <w:spacing w:line="360" w:lineRule="auto"/>
        <w:jc w:val="both"/>
      </w:pPr>
      <w:r>
        <w:t xml:space="preserve">             подпункт 5 считать подпунктом 6.</w:t>
      </w:r>
    </w:p>
    <w:p w:rsidR="00CD261B" w:rsidRDefault="00CD261B" w:rsidP="00CD261B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2025 года, но не ранее, </w:t>
      </w:r>
    </w:p>
    <w:p w:rsidR="00CD261B" w:rsidRPr="00C35930" w:rsidRDefault="00CD261B" w:rsidP="00CD261B">
      <w:pPr>
        <w:spacing w:line="360" w:lineRule="auto"/>
        <w:jc w:val="both"/>
      </w:pPr>
      <w:r w:rsidRPr="00C35930">
        <w:t>чем по истечении 1 месяца со дня его официального опубликования и действует по 31 декабря 2027 года.</w:t>
      </w:r>
    </w:p>
    <w:p w:rsidR="00CD261B" w:rsidRPr="00826CC4" w:rsidRDefault="00CD261B" w:rsidP="00CD261B">
      <w:pPr>
        <w:pStyle w:val="ad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CD261B" w:rsidRPr="007B71E9" w:rsidRDefault="00CD261B" w:rsidP="00CD261B">
      <w:pPr>
        <w:spacing w:line="360" w:lineRule="auto"/>
        <w:jc w:val="both"/>
      </w:pPr>
      <w:r w:rsidRPr="007B71E9">
        <w:lastRenderedPageBreak/>
        <w:t xml:space="preserve">информации Республики Татарстан по адресу </w:t>
      </w:r>
      <w:proofErr w:type="spellStart"/>
      <w:r w:rsidRPr="007B71E9">
        <w:rPr>
          <w:lang w:val="en-US"/>
        </w:rPr>
        <w:t>pravo</w:t>
      </w:r>
      <w:proofErr w:type="spellEnd"/>
      <w:r w:rsidRPr="007B71E9">
        <w:t>.</w:t>
      </w:r>
      <w:proofErr w:type="spellStart"/>
      <w:r w:rsidRPr="007B71E9">
        <w:rPr>
          <w:lang w:val="en-US"/>
        </w:rPr>
        <w:t>tatarstan</w:t>
      </w:r>
      <w:proofErr w:type="spellEnd"/>
      <w:r w:rsidRPr="007B71E9">
        <w:t>.</w:t>
      </w:r>
      <w:proofErr w:type="spellStart"/>
      <w:r w:rsidRPr="007B71E9">
        <w:rPr>
          <w:lang w:val="en-US"/>
        </w:rPr>
        <w:t>ru</w:t>
      </w:r>
      <w:proofErr w:type="spellEnd"/>
      <w:r w:rsidRPr="007B71E9">
        <w:t xml:space="preserve"> и на официальном сайте Бавлинского муниципального района по адресу </w:t>
      </w:r>
      <w:proofErr w:type="spellStart"/>
      <w:r w:rsidRPr="007B71E9">
        <w:rPr>
          <w:lang w:val="en-US"/>
        </w:rPr>
        <w:t>bavly</w:t>
      </w:r>
      <w:proofErr w:type="spellEnd"/>
      <w:r w:rsidRPr="007B71E9">
        <w:t>.</w:t>
      </w:r>
      <w:proofErr w:type="spellStart"/>
      <w:r w:rsidRPr="007B71E9">
        <w:rPr>
          <w:lang w:val="en-US"/>
        </w:rPr>
        <w:t>tatarstan</w:t>
      </w:r>
      <w:proofErr w:type="spellEnd"/>
      <w:r w:rsidRPr="007B71E9">
        <w:t>.</w:t>
      </w:r>
      <w:proofErr w:type="spellStart"/>
      <w:r w:rsidRPr="007B71E9">
        <w:rPr>
          <w:lang w:val="en-US"/>
        </w:rPr>
        <w:t>ru</w:t>
      </w:r>
      <w:proofErr w:type="spellEnd"/>
      <w:r w:rsidRPr="007B71E9">
        <w:t>.</w:t>
      </w:r>
    </w:p>
    <w:p w:rsidR="00CD261B" w:rsidRPr="001822F5" w:rsidRDefault="00CD261B" w:rsidP="007E0D16"/>
    <w:p w:rsidR="007E0D16" w:rsidRPr="00160BFE" w:rsidRDefault="007E0D16" w:rsidP="007E0D16">
      <w:pPr>
        <w:rPr>
          <w:sz w:val="16"/>
        </w:rPr>
      </w:pPr>
    </w:p>
    <w:p w:rsidR="009A0E31" w:rsidRDefault="009A0E31" w:rsidP="009A0E31">
      <w:bookmarkStart w:id="1" w:name="sub_100"/>
      <w:r>
        <w:t>Глава, Председатель Совета</w:t>
      </w:r>
    </w:p>
    <w:p w:rsidR="009A0E31" w:rsidRDefault="009A0E31" w:rsidP="009A0E31">
      <w:proofErr w:type="spellStart"/>
      <w:r>
        <w:t>Тумбарлинского</w:t>
      </w:r>
      <w:proofErr w:type="spellEnd"/>
    </w:p>
    <w:p w:rsidR="009A0E31" w:rsidRDefault="009A0E31" w:rsidP="009A0E31">
      <w:r>
        <w:t>сельского поселения</w:t>
      </w:r>
      <w:r>
        <w:tab/>
      </w:r>
      <w:r>
        <w:tab/>
      </w:r>
      <w:r>
        <w:tab/>
        <w:t xml:space="preserve">                                    </w:t>
      </w:r>
      <w:proofErr w:type="spellStart"/>
      <w:r>
        <w:t>А.М</w:t>
      </w:r>
      <w:proofErr w:type="spellEnd"/>
      <w:r>
        <w:t xml:space="preserve">. </w:t>
      </w:r>
      <w:proofErr w:type="spellStart"/>
      <w:r>
        <w:t>Миназова</w:t>
      </w:r>
      <w:proofErr w:type="spellEnd"/>
    </w:p>
    <w:p w:rsidR="009A0E31" w:rsidRDefault="009A0E31" w:rsidP="007E0D16">
      <w:pPr>
        <w:spacing w:line="360" w:lineRule="auto"/>
        <w:ind w:firstLine="567"/>
        <w:jc w:val="both"/>
      </w:pPr>
    </w:p>
    <w:p w:rsidR="007E0D16" w:rsidRDefault="007E0D16" w:rsidP="007E0D16">
      <w:pPr>
        <w:spacing w:line="360" w:lineRule="auto"/>
        <w:ind w:firstLine="567"/>
        <w:jc w:val="both"/>
      </w:pPr>
    </w:p>
    <w:bookmarkEnd w:id="1"/>
    <w:p w:rsidR="007E0D16" w:rsidRPr="00160BFE" w:rsidRDefault="007E0D16" w:rsidP="007E0D16">
      <w:pPr>
        <w:spacing w:line="360" w:lineRule="auto"/>
        <w:ind w:firstLine="567"/>
        <w:jc w:val="both"/>
        <w:rPr>
          <w:sz w:val="16"/>
        </w:rPr>
      </w:pPr>
    </w:p>
    <w:p w:rsidR="00723A22" w:rsidRDefault="00723A22" w:rsidP="007E0D16">
      <w:pPr>
        <w:ind w:right="4535"/>
        <w:jc w:val="both"/>
      </w:pPr>
    </w:p>
    <w:sectPr w:rsidR="00723A22" w:rsidSect="000F0102">
      <w:headerReference w:type="default" r:id="rId7"/>
      <w:pgSz w:w="11906" w:h="16838"/>
      <w:pgMar w:top="1134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C9B" w:rsidRDefault="003E4C9B" w:rsidP="008F67C9">
      <w:r>
        <w:separator/>
      </w:r>
    </w:p>
  </w:endnote>
  <w:endnote w:type="continuationSeparator" w:id="0">
    <w:p w:rsidR="003E4C9B" w:rsidRDefault="003E4C9B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C9B" w:rsidRDefault="003E4C9B" w:rsidP="008F67C9">
      <w:r>
        <w:separator/>
      </w:r>
    </w:p>
  </w:footnote>
  <w:footnote w:type="continuationSeparator" w:id="0">
    <w:p w:rsidR="003E4C9B" w:rsidRDefault="003E4C9B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EF3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02C02"/>
    <w:rsid w:val="00010FA0"/>
    <w:rsid w:val="000142EE"/>
    <w:rsid w:val="0001546E"/>
    <w:rsid w:val="000202D0"/>
    <w:rsid w:val="00021D12"/>
    <w:rsid w:val="00023F79"/>
    <w:rsid w:val="00030C37"/>
    <w:rsid w:val="00042536"/>
    <w:rsid w:val="00051F42"/>
    <w:rsid w:val="0006465B"/>
    <w:rsid w:val="00065FEC"/>
    <w:rsid w:val="00071D8E"/>
    <w:rsid w:val="00082B2C"/>
    <w:rsid w:val="00083571"/>
    <w:rsid w:val="0008733E"/>
    <w:rsid w:val="000928A6"/>
    <w:rsid w:val="00097B92"/>
    <w:rsid w:val="000A0070"/>
    <w:rsid w:val="000A682C"/>
    <w:rsid w:val="000B56A6"/>
    <w:rsid w:val="000B6337"/>
    <w:rsid w:val="000C1ED0"/>
    <w:rsid w:val="000C6C9A"/>
    <w:rsid w:val="000F0102"/>
    <w:rsid w:val="00102A16"/>
    <w:rsid w:val="00105DA3"/>
    <w:rsid w:val="00106CEB"/>
    <w:rsid w:val="001113F1"/>
    <w:rsid w:val="00114E59"/>
    <w:rsid w:val="00121B50"/>
    <w:rsid w:val="00123138"/>
    <w:rsid w:val="0013685E"/>
    <w:rsid w:val="00141BD6"/>
    <w:rsid w:val="0014644E"/>
    <w:rsid w:val="00146EF8"/>
    <w:rsid w:val="001530B6"/>
    <w:rsid w:val="001562FC"/>
    <w:rsid w:val="001574AB"/>
    <w:rsid w:val="0016129B"/>
    <w:rsid w:val="00161BF7"/>
    <w:rsid w:val="00164990"/>
    <w:rsid w:val="00173AB4"/>
    <w:rsid w:val="00174CF3"/>
    <w:rsid w:val="00187959"/>
    <w:rsid w:val="00193154"/>
    <w:rsid w:val="00193E61"/>
    <w:rsid w:val="001A606D"/>
    <w:rsid w:val="001B6839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3147"/>
    <w:rsid w:val="002A694D"/>
    <w:rsid w:val="002A7285"/>
    <w:rsid w:val="002C1632"/>
    <w:rsid w:val="002C3851"/>
    <w:rsid w:val="002D3E30"/>
    <w:rsid w:val="002E60A7"/>
    <w:rsid w:val="002F01C8"/>
    <w:rsid w:val="00304635"/>
    <w:rsid w:val="003059D1"/>
    <w:rsid w:val="00321C64"/>
    <w:rsid w:val="00330914"/>
    <w:rsid w:val="0034216D"/>
    <w:rsid w:val="0034239F"/>
    <w:rsid w:val="00353237"/>
    <w:rsid w:val="00354C14"/>
    <w:rsid w:val="00355CF3"/>
    <w:rsid w:val="0036118F"/>
    <w:rsid w:val="0038501A"/>
    <w:rsid w:val="003A4C9E"/>
    <w:rsid w:val="003B0515"/>
    <w:rsid w:val="003B2CF2"/>
    <w:rsid w:val="003D32B2"/>
    <w:rsid w:val="003D4452"/>
    <w:rsid w:val="003E378C"/>
    <w:rsid w:val="003E4C9B"/>
    <w:rsid w:val="003E77AC"/>
    <w:rsid w:val="003F16F7"/>
    <w:rsid w:val="003F508C"/>
    <w:rsid w:val="003F77DB"/>
    <w:rsid w:val="004020C0"/>
    <w:rsid w:val="0040240D"/>
    <w:rsid w:val="004078C8"/>
    <w:rsid w:val="00411EE6"/>
    <w:rsid w:val="004222BB"/>
    <w:rsid w:val="004245C2"/>
    <w:rsid w:val="004316C3"/>
    <w:rsid w:val="004348F8"/>
    <w:rsid w:val="00443A92"/>
    <w:rsid w:val="00450651"/>
    <w:rsid w:val="00462023"/>
    <w:rsid w:val="00463BA4"/>
    <w:rsid w:val="0047668E"/>
    <w:rsid w:val="00492283"/>
    <w:rsid w:val="004A0F7C"/>
    <w:rsid w:val="004A350B"/>
    <w:rsid w:val="004B77F2"/>
    <w:rsid w:val="004C4BDE"/>
    <w:rsid w:val="004C6E86"/>
    <w:rsid w:val="004D3ECB"/>
    <w:rsid w:val="004D6A05"/>
    <w:rsid w:val="004E57ED"/>
    <w:rsid w:val="004F7C23"/>
    <w:rsid w:val="005047E8"/>
    <w:rsid w:val="00513FB7"/>
    <w:rsid w:val="00522AC3"/>
    <w:rsid w:val="0052560F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25010"/>
    <w:rsid w:val="00653D77"/>
    <w:rsid w:val="006575BD"/>
    <w:rsid w:val="00664B7E"/>
    <w:rsid w:val="0067482C"/>
    <w:rsid w:val="00676684"/>
    <w:rsid w:val="00680AD9"/>
    <w:rsid w:val="006925C2"/>
    <w:rsid w:val="00693477"/>
    <w:rsid w:val="006A183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3E66"/>
    <w:rsid w:val="00704010"/>
    <w:rsid w:val="00705E87"/>
    <w:rsid w:val="00716A2A"/>
    <w:rsid w:val="00716BEA"/>
    <w:rsid w:val="00723A22"/>
    <w:rsid w:val="00725F0C"/>
    <w:rsid w:val="007340A3"/>
    <w:rsid w:val="00741802"/>
    <w:rsid w:val="0074330B"/>
    <w:rsid w:val="00744C36"/>
    <w:rsid w:val="00753F0D"/>
    <w:rsid w:val="00763C45"/>
    <w:rsid w:val="00766499"/>
    <w:rsid w:val="00772441"/>
    <w:rsid w:val="00773841"/>
    <w:rsid w:val="00781D6B"/>
    <w:rsid w:val="00783DDF"/>
    <w:rsid w:val="007A36B9"/>
    <w:rsid w:val="007A4972"/>
    <w:rsid w:val="007A7059"/>
    <w:rsid w:val="007B7F14"/>
    <w:rsid w:val="007C18A9"/>
    <w:rsid w:val="007C6090"/>
    <w:rsid w:val="007E0D16"/>
    <w:rsid w:val="007E704F"/>
    <w:rsid w:val="007F4546"/>
    <w:rsid w:val="00800E98"/>
    <w:rsid w:val="00804A07"/>
    <w:rsid w:val="008136D0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4150"/>
    <w:rsid w:val="00875669"/>
    <w:rsid w:val="008769B7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E692F"/>
    <w:rsid w:val="008F67C9"/>
    <w:rsid w:val="009004B8"/>
    <w:rsid w:val="00900F3C"/>
    <w:rsid w:val="00913DB1"/>
    <w:rsid w:val="00922789"/>
    <w:rsid w:val="00926FD4"/>
    <w:rsid w:val="00931DEB"/>
    <w:rsid w:val="00933DB6"/>
    <w:rsid w:val="00940179"/>
    <w:rsid w:val="00950EF3"/>
    <w:rsid w:val="00951E24"/>
    <w:rsid w:val="009573D5"/>
    <w:rsid w:val="00961924"/>
    <w:rsid w:val="009653A4"/>
    <w:rsid w:val="0096779E"/>
    <w:rsid w:val="00970C22"/>
    <w:rsid w:val="0097763F"/>
    <w:rsid w:val="009868D9"/>
    <w:rsid w:val="00991660"/>
    <w:rsid w:val="009921FB"/>
    <w:rsid w:val="009A0E31"/>
    <w:rsid w:val="009A3A01"/>
    <w:rsid w:val="009B24F9"/>
    <w:rsid w:val="009B2AF6"/>
    <w:rsid w:val="009B485A"/>
    <w:rsid w:val="009C0C18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0199"/>
    <w:rsid w:val="00A46936"/>
    <w:rsid w:val="00A506AD"/>
    <w:rsid w:val="00A5131C"/>
    <w:rsid w:val="00A54B93"/>
    <w:rsid w:val="00A662DB"/>
    <w:rsid w:val="00A73D41"/>
    <w:rsid w:val="00A80B39"/>
    <w:rsid w:val="00A84044"/>
    <w:rsid w:val="00A92E2E"/>
    <w:rsid w:val="00AA34D4"/>
    <w:rsid w:val="00AB0B39"/>
    <w:rsid w:val="00AB1446"/>
    <w:rsid w:val="00AB66EB"/>
    <w:rsid w:val="00AB7024"/>
    <w:rsid w:val="00AC174F"/>
    <w:rsid w:val="00AC38FA"/>
    <w:rsid w:val="00AD080A"/>
    <w:rsid w:val="00AE7EA1"/>
    <w:rsid w:val="00AF30BA"/>
    <w:rsid w:val="00AF5541"/>
    <w:rsid w:val="00AF7287"/>
    <w:rsid w:val="00B114AA"/>
    <w:rsid w:val="00B123C2"/>
    <w:rsid w:val="00B2439D"/>
    <w:rsid w:val="00B50009"/>
    <w:rsid w:val="00B50963"/>
    <w:rsid w:val="00B605BB"/>
    <w:rsid w:val="00B66632"/>
    <w:rsid w:val="00B67AD0"/>
    <w:rsid w:val="00B813A4"/>
    <w:rsid w:val="00B847EA"/>
    <w:rsid w:val="00B9256D"/>
    <w:rsid w:val="00BA76EE"/>
    <w:rsid w:val="00BB28FF"/>
    <w:rsid w:val="00BB5420"/>
    <w:rsid w:val="00BB547E"/>
    <w:rsid w:val="00BC5D6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0395"/>
    <w:rsid w:val="00C85AB6"/>
    <w:rsid w:val="00C95FB9"/>
    <w:rsid w:val="00CA28F5"/>
    <w:rsid w:val="00CA6CE9"/>
    <w:rsid w:val="00CB141D"/>
    <w:rsid w:val="00CB7658"/>
    <w:rsid w:val="00CC03C0"/>
    <w:rsid w:val="00CC28D1"/>
    <w:rsid w:val="00CC30CC"/>
    <w:rsid w:val="00CD06F4"/>
    <w:rsid w:val="00CD261B"/>
    <w:rsid w:val="00CD3BEE"/>
    <w:rsid w:val="00CD478E"/>
    <w:rsid w:val="00CD5C49"/>
    <w:rsid w:val="00CF24EA"/>
    <w:rsid w:val="00CF3B69"/>
    <w:rsid w:val="00D15070"/>
    <w:rsid w:val="00D16C1F"/>
    <w:rsid w:val="00D5205A"/>
    <w:rsid w:val="00D52829"/>
    <w:rsid w:val="00D67DD0"/>
    <w:rsid w:val="00D73BDB"/>
    <w:rsid w:val="00D817B2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E0407C"/>
    <w:rsid w:val="00E10B52"/>
    <w:rsid w:val="00E1745D"/>
    <w:rsid w:val="00E22E22"/>
    <w:rsid w:val="00E311A8"/>
    <w:rsid w:val="00E31512"/>
    <w:rsid w:val="00E42F5D"/>
    <w:rsid w:val="00E434E3"/>
    <w:rsid w:val="00E46D5C"/>
    <w:rsid w:val="00E50E12"/>
    <w:rsid w:val="00E52DFC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B11D4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19EF"/>
    <w:rsid w:val="00FB4023"/>
    <w:rsid w:val="00FC2060"/>
    <w:rsid w:val="00FC3D02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D5C7D-A053-46B4-87DC-8329B6A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55C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7E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2024-07-03T11:21:00Z</cp:lastPrinted>
  <dcterms:created xsi:type="dcterms:W3CDTF">2024-08-28T13:47:00Z</dcterms:created>
  <dcterms:modified xsi:type="dcterms:W3CDTF">2024-08-28T13:47:00Z</dcterms:modified>
</cp:coreProperties>
</file>