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94861" w:rsidTr="009E43C8">
        <w:tc>
          <w:tcPr>
            <w:tcW w:w="5103" w:type="dxa"/>
          </w:tcPr>
          <w:p w:rsidR="00294861" w:rsidRDefault="00294861" w:rsidP="009F564D">
            <w:pPr>
              <w:jc w:val="both"/>
            </w:pPr>
            <w:bookmarkStart w:id="0" w:name="_GoBack"/>
            <w:r w:rsidRPr="001822F5">
              <w:rPr>
                <w:bCs/>
              </w:rPr>
              <w:t>О</w:t>
            </w:r>
            <w:r>
              <w:rPr>
                <w:bCs/>
              </w:rPr>
              <w:t xml:space="preserve"> признании утратившим силу</w:t>
            </w:r>
            <w:r w:rsidRPr="001822F5">
              <w:rPr>
                <w:bCs/>
              </w:rPr>
              <w:t xml:space="preserve"> решени</w:t>
            </w:r>
            <w:r>
              <w:rPr>
                <w:bCs/>
              </w:rPr>
              <w:t>я</w:t>
            </w:r>
            <w:r w:rsidRPr="001822F5">
              <w:rPr>
                <w:bCs/>
              </w:rPr>
              <w:t xml:space="preserve"> </w:t>
            </w:r>
            <w:r w:rsidR="00760A4D">
              <w:rPr>
                <w:bCs/>
              </w:rPr>
              <w:t xml:space="preserve">некоторых решений </w:t>
            </w:r>
            <w:r w:rsidRPr="001822F5">
              <w:rPr>
                <w:bCs/>
              </w:rPr>
              <w:t>Совета</w:t>
            </w:r>
            <w:r w:rsidR="00760A4D">
              <w:rPr>
                <w:bCs/>
              </w:rPr>
              <w:t xml:space="preserve"> </w:t>
            </w:r>
            <w:r w:rsidR="009F564D">
              <w:rPr>
                <w:bCs/>
              </w:rPr>
              <w:t xml:space="preserve">Исергаповского </w:t>
            </w:r>
            <w:r w:rsidR="00760A4D">
              <w:rPr>
                <w:bCs/>
              </w:rPr>
              <w:t xml:space="preserve">сельского поселения </w:t>
            </w:r>
            <w:r w:rsidRPr="001822F5">
              <w:rPr>
                <w:bCs/>
              </w:rPr>
              <w:t xml:space="preserve"> Бавлинского муниципального района </w:t>
            </w:r>
            <w:bookmarkEnd w:id="0"/>
          </w:p>
        </w:tc>
      </w:tr>
    </w:tbl>
    <w:tbl>
      <w:tblPr>
        <w:tblpPr w:leftFromText="180" w:rightFromText="180" w:vertAnchor="page" w:horzAnchor="margin" w:tblpY="30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F564D" w:rsidRPr="001822F5" w:rsidTr="009F564D">
        <w:trPr>
          <w:trHeight w:val="46"/>
        </w:trPr>
        <w:tc>
          <w:tcPr>
            <w:tcW w:w="4400" w:type="dxa"/>
          </w:tcPr>
          <w:p w:rsidR="009F564D" w:rsidRPr="001822F5" w:rsidRDefault="009F564D" w:rsidP="009F564D">
            <w:pPr>
              <w:jc w:val="center"/>
            </w:pPr>
          </w:p>
        </w:tc>
        <w:tc>
          <w:tcPr>
            <w:tcW w:w="1100" w:type="dxa"/>
            <w:gridSpan w:val="2"/>
          </w:tcPr>
          <w:p w:rsidR="009F564D" w:rsidRPr="001822F5" w:rsidRDefault="009F564D" w:rsidP="009F564D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9F564D" w:rsidRPr="001822F5" w:rsidRDefault="009F564D" w:rsidP="009F564D">
            <w:pPr>
              <w:jc w:val="center"/>
            </w:pPr>
          </w:p>
        </w:tc>
      </w:tr>
      <w:tr w:rsidR="009F564D" w:rsidRPr="001822F5" w:rsidTr="009F564D">
        <w:trPr>
          <w:trHeight w:hRule="exact" w:val="387"/>
        </w:trPr>
        <w:tc>
          <w:tcPr>
            <w:tcW w:w="9700" w:type="dxa"/>
            <w:gridSpan w:val="4"/>
          </w:tcPr>
          <w:p w:rsidR="009F564D" w:rsidRDefault="009F564D" w:rsidP="009F564D"/>
          <w:p w:rsidR="009F564D" w:rsidRDefault="009F564D" w:rsidP="009F564D">
            <w:pPr>
              <w:jc w:val="center"/>
            </w:pPr>
          </w:p>
          <w:p w:rsidR="009F564D" w:rsidRDefault="009F564D" w:rsidP="009F564D">
            <w:pPr>
              <w:jc w:val="center"/>
            </w:pPr>
          </w:p>
          <w:p w:rsidR="009F564D" w:rsidRDefault="009F564D" w:rsidP="009F564D">
            <w:pPr>
              <w:jc w:val="center"/>
            </w:pPr>
          </w:p>
          <w:p w:rsidR="009F564D" w:rsidRDefault="009F564D" w:rsidP="009F564D">
            <w:pPr>
              <w:jc w:val="center"/>
            </w:pPr>
          </w:p>
          <w:p w:rsidR="009F564D" w:rsidRPr="001822F5" w:rsidRDefault="009F564D" w:rsidP="009F564D">
            <w:pPr>
              <w:jc w:val="center"/>
            </w:pPr>
          </w:p>
        </w:tc>
      </w:tr>
      <w:tr w:rsidR="009F564D" w:rsidRPr="001822F5" w:rsidTr="009F564D">
        <w:trPr>
          <w:trHeight w:val="413"/>
        </w:trPr>
        <w:tc>
          <w:tcPr>
            <w:tcW w:w="4850" w:type="dxa"/>
            <w:gridSpan w:val="2"/>
            <w:vAlign w:val="bottom"/>
          </w:tcPr>
          <w:p w:rsidR="009F564D" w:rsidRPr="001822F5" w:rsidRDefault="009F564D" w:rsidP="009F564D">
            <w:pPr>
              <w:rPr>
                <w:b/>
              </w:rPr>
            </w:pPr>
          </w:p>
        </w:tc>
        <w:tc>
          <w:tcPr>
            <w:tcW w:w="4850" w:type="dxa"/>
            <w:gridSpan w:val="2"/>
            <w:vAlign w:val="bottom"/>
          </w:tcPr>
          <w:p w:rsidR="009F564D" w:rsidRPr="001822F5" w:rsidRDefault="009F564D" w:rsidP="009F564D">
            <w:pPr>
              <w:jc w:val="center"/>
              <w:rPr>
                <w:b/>
              </w:rPr>
            </w:pPr>
          </w:p>
        </w:tc>
      </w:tr>
      <w:tr w:rsidR="009F564D" w:rsidRPr="001822F5" w:rsidTr="009F564D">
        <w:trPr>
          <w:trHeight w:val="413"/>
        </w:trPr>
        <w:tc>
          <w:tcPr>
            <w:tcW w:w="9700" w:type="dxa"/>
            <w:gridSpan w:val="4"/>
            <w:vAlign w:val="bottom"/>
          </w:tcPr>
          <w:p w:rsidR="009F564D" w:rsidRPr="001822F5" w:rsidRDefault="009F564D" w:rsidP="009F564D">
            <w:pPr>
              <w:spacing w:line="120" w:lineRule="auto"/>
            </w:pPr>
          </w:p>
          <w:p w:rsidR="009F564D" w:rsidRPr="00D015E2" w:rsidRDefault="009F564D" w:rsidP="009F564D">
            <w:pPr>
              <w:jc w:val="center"/>
              <w:rPr>
                <w:b/>
              </w:rPr>
            </w:pPr>
          </w:p>
          <w:tbl>
            <w:tblPr>
              <w:tblW w:w="1006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650"/>
              <w:gridCol w:w="4565"/>
            </w:tblGrid>
            <w:tr w:rsidR="009F564D" w:rsidRPr="00D015E2" w:rsidTr="00134E67">
              <w:trPr>
                <w:trHeight w:val="1221"/>
              </w:trPr>
              <w:tc>
                <w:tcPr>
                  <w:tcW w:w="4400" w:type="dxa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  <w:ind w:firstLine="34"/>
                    <w:jc w:val="center"/>
                    <w:rPr>
                      <w:noProof/>
                      <w:lang w:val="tt-RU"/>
                    </w:rPr>
                  </w:pPr>
                  <w:r w:rsidRPr="00D015E2">
                    <w:rPr>
                      <w:noProof/>
                      <w:lang w:val="ar-SA"/>
                    </w:rPr>
                    <w:t xml:space="preserve">СОВЕТ </w:t>
                  </w:r>
                  <w:r w:rsidRPr="00D015E2">
                    <w:rPr>
                      <w:rFonts w:hint="cs"/>
                      <w:noProof/>
                      <w:lang w:val="ar-SA"/>
                    </w:rPr>
                    <w:t>ИСЕРГАПОВСКОГО</w:t>
                  </w: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tabs>
                      <w:tab w:val="left" w:pos="92"/>
                    </w:tabs>
                    <w:ind w:firstLine="34"/>
                    <w:jc w:val="center"/>
                    <w:rPr>
                      <w:lang w:val="tt-RU"/>
                    </w:rPr>
                  </w:pPr>
                  <w:r w:rsidRPr="00D015E2">
                    <w:t>СЕЛЬСКОГО ПОСЕЛЕНИЯ</w:t>
                  </w: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ind w:firstLine="34"/>
                    <w:jc w:val="center"/>
                    <w:rPr>
                      <w:noProof/>
                      <w:lang w:val="ar-SA"/>
                    </w:rPr>
                  </w:pPr>
                  <w:r w:rsidRPr="00D015E2">
                    <w:rPr>
                      <w:noProof/>
                      <w:lang w:val="ar-SA"/>
                    </w:rPr>
                    <w:t>БАВЛИНСКОГО  МУНИЦИПАЛЬНОГО РАЙОНА</w:t>
                  </w: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tabs>
                      <w:tab w:val="left" w:pos="92"/>
                    </w:tabs>
                    <w:ind w:firstLine="34"/>
                    <w:jc w:val="center"/>
                    <w:rPr>
                      <w:lang w:val="tt-RU"/>
                    </w:rPr>
                  </w:pPr>
                  <w:r w:rsidRPr="00D015E2">
                    <w:rPr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</w:p>
              </w:tc>
              <w:tc>
                <w:tcPr>
                  <w:tcW w:w="4565" w:type="dxa"/>
                  <w:shd w:val="clear" w:color="auto" w:fill="auto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  <w:r w:rsidRPr="00D015E2">
                    <w:t>ТАТАРСТАН   РЕСПУБЛИКАСЫ</w:t>
                  </w:r>
                </w:p>
                <w:p w:rsidR="009F564D" w:rsidRPr="00D015E2" w:rsidRDefault="009F564D" w:rsidP="00421868">
                  <w:pPr>
                    <w:keepNext/>
                    <w:framePr w:hSpace="180" w:wrap="around" w:vAnchor="page" w:hAnchor="margin" w:y="301"/>
                    <w:jc w:val="center"/>
                    <w:outlineLvl w:val="1"/>
                    <w:rPr>
                      <w:lang w:val="tt-RU"/>
                    </w:rPr>
                  </w:pPr>
                  <w:r w:rsidRPr="00D015E2">
                    <w:rPr>
                      <w:lang w:val="ar-SA"/>
                    </w:rPr>
                    <w:t>БАУЛЫ</w:t>
                  </w:r>
                  <w:r w:rsidRPr="00D015E2">
                    <w:t xml:space="preserve"> </w:t>
                  </w:r>
                  <w:r w:rsidRPr="00D015E2">
                    <w:rPr>
                      <w:lang w:val="tt-RU"/>
                    </w:rPr>
                    <w:t xml:space="preserve"> МУНИЦИПАЛЬ РАЙОНЫ</w:t>
                  </w: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  <w:rPr>
                      <w:lang w:val="tt-RU"/>
                    </w:rPr>
                  </w:pPr>
                  <w:r w:rsidRPr="00D015E2">
                    <w:rPr>
                      <w:lang w:val="tt-RU"/>
                    </w:rPr>
                    <w:t>ИСЕРГЭП АВЫЛ</w:t>
                  </w: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  <w:r w:rsidRPr="00D015E2">
                    <w:rPr>
                      <w:lang w:val="tt-RU"/>
                    </w:rPr>
                    <w:t>ЖИРЛЕГЕ СОВЕТЫ</w:t>
                  </w:r>
                </w:p>
              </w:tc>
            </w:tr>
            <w:tr w:rsidR="009F564D" w:rsidRPr="00D015E2" w:rsidTr="00134E67">
              <w:trPr>
                <w:trHeight w:hRule="exact" w:val="387"/>
              </w:trPr>
              <w:tc>
                <w:tcPr>
                  <w:tcW w:w="10065" w:type="dxa"/>
                  <w:gridSpan w:val="4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9F564D" w:rsidRPr="00D015E2" w:rsidRDefault="009F564D" w:rsidP="00421868">
                  <w:pPr>
                    <w:framePr w:hSpace="180" w:wrap="around" w:vAnchor="page" w:hAnchor="margin" w:y="301"/>
                    <w:jc w:val="center"/>
                  </w:pPr>
                </w:p>
              </w:tc>
            </w:tr>
            <w:tr w:rsidR="009F564D" w:rsidRPr="00D015E2" w:rsidTr="00134E67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</w:pPr>
                  <w:r w:rsidRPr="00D015E2">
                    <w:t xml:space="preserve">                      РЕШЕНИЕ</w:t>
                  </w:r>
                </w:p>
              </w:tc>
              <w:tc>
                <w:tcPr>
                  <w:tcW w:w="5215" w:type="dxa"/>
                  <w:gridSpan w:val="2"/>
                  <w:vAlign w:val="bottom"/>
                </w:tcPr>
                <w:p w:rsidR="009F564D" w:rsidRPr="00D015E2" w:rsidRDefault="009F564D" w:rsidP="00421868">
                  <w:pPr>
                    <w:framePr w:hSpace="180" w:wrap="around" w:vAnchor="page" w:hAnchor="margin" w:y="301"/>
                    <w:ind w:firstLine="4"/>
                    <w:jc w:val="center"/>
                  </w:pPr>
                  <w:r w:rsidRPr="00D015E2">
                    <w:t xml:space="preserve">        КАРАР</w:t>
                  </w:r>
                </w:p>
              </w:tc>
            </w:tr>
          </w:tbl>
          <w:p w:rsidR="009F564D" w:rsidRDefault="009F564D" w:rsidP="009F564D">
            <w:pPr>
              <w:rPr>
                <w:noProof/>
              </w:rPr>
            </w:pPr>
          </w:p>
          <w:p w:rsidR="009F564D" w:rsidRPr="00D015E2" w:rsidRDefault="009F564D" w:rsidP="009F564D">
            <w:pPr>
              <w:jc w:val="center"/>
              <w:rPr>
                <w:b/>
                <w:noProof/>
              </w:rPr>
            </w:pPr>
            <w:r w:rsidRPr="00D015E2">
              <w:rPr>
                <w:b/>
                <w:noProof/>
              </w:rPr>
              <w:t>ПРОЕКТ</w:t>
            </w:r>
          </w:p>
          <w:p w:rsidR="009F564D" w:rsidRDefault="009F564D" w:rsidP="009F564D">
            <w:pPr>
              <w:rPr>
                <w:noProof/>
              </w:rPr>
            </w:pPr>
            <w:r w:rsidRPr="00E81F10">
              <w:rPr>
                <w:noProof/>
              </w:rPr>
              <w:t xml:space="preserve">______________20____ года                                                              №______                   </w:t>
            </w:r>
          </w:p>
          <w:p w:rsidR="009F564D" w:rsidRDefault="009F564D" w:rsidP="009F564D">
            <w:pPr>
              <w:jc w:val="center"/>
            </w:pPr>
          </w:p>
          <w:p w:rsidR="009F564D" w:rsidRPr="001822F5" w:rsidRDefault="009F564D" w:rsidP="009F564D">
            <w:pPr>
              <w:jc w:val="center"/>
            </w:pPr>
          </w:p>
        </w:tc>
      </w:tr>
      <w:tr w:rsidR="009F564D" w:rsidRPr="001822F5" w:rsidTr="009F564D">
        <w:trPr>
          <w:trHeight w:val="475"/>
        </w:trPr>
        <w:tc>
          <w:tcPr>
            <w:tcW w:w="9700" w:type="dxa"/>
            <w:gridSpan w:val="4"/>
            <w:vAlign w:val="bottom"/>
          </w:tcPr>
          <w:p w:rsidR="009F564D" w:rsidRPr="001822F5" w:rsidRDefault="009F564D" w:rsidP="009F564D">
            <w:pPr>
              <w:spacing w:line="120" w:lineRule="auto"/>
            </w:pPr>
          </w:p>
          <w:p w:rsidR="009F564D" w:rsidRPr="001822F5" w:rsidRDefault="009F564D" w:rsidP="009F564D">
            <w:pPr>
              <w:spacing w:line="120" w:lineRule="auto"/>
            </w:pPr>
          </w:p>
          <w:p w:rsidR="009F564D" w:rsidRPr="001822F5" w:rsidRDefault="009F564D" w:rsidP="009F564D">
            <w:pPr>
              <w:spacing w:line="120" w:lineRule="auto"/>
            </w:pPr>
          </w:p>
        </w:tc>
      </w:tr>
    </w:tbl>
    <w:p w:rsidR="00BF5C82" w:rsidRPr="001822F5" w:rsidRDefault="00BF5C82" w:rsidP="00BF5C82"/>
    <w:p w:rsidR="00604B86" w:rsidRPr="00160BFE" w:rsidRDefault="00604B86" w:rsidP="00BF5C82">
      <w:pPr>
        <w:rPr>
          <w:sz w:val="16"/>
        </w:rPr>
      </w:pPr>
    </w:p>
    <w:p w:rsidR="00BF5C82" w:rsidRPr="001822F5" w:rsidRDefault="00D01EF5" w:rsidP="00677E3D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602AA0">
        <w:rPr>
          <w:color w:val="000000"/>
        </w:rPr>
        <w:t xml:space="preserve"> </w:t>
      </w:r>
      <w:r w:rsidR="00160BFE" w:rsidRPr="00160BFE">
        <w:rPr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1822F5">
        <w:rPr>
          <w:color w:val="000000"/>
        </w:rPr>
        <w:t>Совет</w:t>
      </w:r>
      <w:r w:rsidR="009E43C8">
        <w:rPr>
          <w:color w:val="000000"/>
        </w:rPr>
        <w:t xml:space="preserve"> </w:t>
      </w:r>
      <w:r w:rsidR="009F564D">
        <w:rPr>
          <w:color w:val="000000"/>
        </w:rPr>
        <w:t>Исергаповского</w:t>
      </w:r>
      <w:r w:rsidR="009E43C8">
        <w:rPr>
          <w:color w:val="000000"/>
        </w:rPr>
        <w:t xml:space="preserve"> сельского поселения</w:t>
      </w:r>
      <w:r w:rsidR="00BF5C82" w:rsidRPr="001822F5">
        <w:rPr>
          <w:color w:val="000000"/>
        </w:rPr>
        <w:t xml:space="preserve">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760A4D" w:rsidRDefault="00505CBD" w:rsidP="004979E9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160BFE" w:rsidRPr="00160BFE">
        <w:rPr>
          <w:color w:val="000000"/>
        </w:rPr>
        <w:t>Признать утратившим силу</w:t>
      </w:r>
      <w:r w:rsidR="00BF5C82" w:rsidRPr="00160BFE">
        <w:rPr>
          <w:color w:val="000000"/>
        </w:rPr>
        <w:t xml:space="preserve"> </w:t>
      </w:r>
      <w:r w:rsidR="00BF5C82" w:rsidRPr="001822F5">
        <w:rPr>
          <w:color w:val="000000"/>
        </w:rPr>
        <w:t xml:space="preserve">решение </w:t>
      </w:r>
      <w:r w:rsidR="00050370" w:rsidRPr="001822F5">
        <w:rPr>
          <w:color w:val="000000"/>
        </w:rPr>
        <w:t xml:space="preserve">Совета </w:t>
      </w:r>
      <w:r w:rsidR="009F564D">
        <w:rPr>
          <w:color w:val="000000"/>
        </w:rPr>
        <w:t>Исергаповского</w:t>
      </w:r>
      <w:r w:rsidR="00760A4D">
        <w:rPr>
          <w:color w:val="000000"/>
        </w:rPr>
        <w:t xml:space="preserve"> сельского поселения </w:t>
      </w:r>
      <w:r w:rsidR="00050370" w:rsidRPr="001822F5">
        <w:rPr>
          <w:color w:val="000000"/>
        </w:rPr>
        <w:t>Бавлинского муниципального района</w:t>
      </w:r>
      <w:r w:rsidR="00760A4D">
        <w:rPr>
          <w:color w:val="000000"/>
        </w:rPr>
        <w:t>: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9F564D">
        <w:rPr>
          <w:color w:val="000000"/>
        </w:rPr>
        <w:t>18</w:t>
      </w:r>
      <w:r>
        <w:rPr>
          <w:color w:val="000000"/>
        </w:rPr>
        <w:t>.04.</w:t>
      </w:r>
      <w:r w:rsidRPr="00760A4D">
        <w:rPr>
          <w:color w:val="000000"/>
        </w:rPr>
        <w:t xml:space="preserve">2016 № </w:t>
      </w:r>
      <w:r w:rsidR="009F564D">
        <w:rPr>
          <w:color w:val="000000"/>
        </w:rPr>
        <w:t>27</w:t>
      </w:r>
      <w:r w:rsidR="009E43C8"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должностей муниципальной службы  в муниципальном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образовании  «</w:t>
      </w:r>
      <w:r w:rsidR="009F564D">
        <w:rPr>
          <w:color w:val="000000"/>
        </w:rPr>
        <w:t>Исергаповское</w:t>
      </w:r>
      <w:r w:rsidRPr="00760A4D">
        <w:rPr>
          <w:color w:val="000000"/>
        </w:rPr>
        <w:t xml:space="preserve">  сельское поселение» Бавлинского муниципального района Республики Татарстан,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при замещении которых муниципальным служащим запрещается открывать и иметь счета (вклады),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 w:rsidR="009E43C8">
        <w:rPr>
          <w:color w:val="000000"/>
        </w:rPr>
        <w:t>»;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050370" w:rsidRPr="001822F5">
        <w:rPr>
          <w:color w:val="000000"/>
        </w:rPr>
        <w:t xml:space="preserve"> </w:t>
      </w:r>
      <w:r w:rsidR="009F564D">
        <w:rPr>
          <w:color w:val="000000"/>
        </w:rPr>
        <w:t>18</w:t>
      </w:r>
      <w:r>
        <w:rPr>
          <w:color w:val="000000"/>
        </w:rPr>
        <w:t>.04.</w:t>
      </w:r>
      <w:r w:rsidRPr="00760A4D">
        <w:rPr>
          <w:color w:val="000000"/>
        </w:rPr>
        <w:t>2016 №</w:t>
      </w:r>
      <w:r w:rsidR="009E43C8">
        <w:rPr>
          <w:color w:val="000000"/>
        </w:rPr>
        <w:t xml:space="preserve"> </w:t>
      </w:r>
      <w:r w:rsidR="009F564D">
        <w:rPr>
          <w:color w:val="000000"/>
        </w:rPr>
        <w:t>28</w:t>
      </w:r>
      <w:r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муниципальных должностей в муниципальном образовании</w:t>
      </w:r>
      <w:r>
        <w:rPr>
          <w:color w:val="000000"/>
        </w:rPr>
        <w:t xml:space="preserve"> </w:t>
      </w:r>
      <w:r w:rsidRPr="00760A4D">
        <w:rPr>
          <w:color w:val="000000"/>
        </w:rPr>
        <w:t>«</w:t>
      </w:r>
      <w:r w:rsidR="009F564D">
        <w:rPr>
          <w:color w:val="000000"/>
        </w:rPr>
        <w:t>Исергаповское</w:t>
      </w:r>
      <w:r w:rsidRPr="00760A4D">
        <w:rPr>
          <w:color w:val="000000"/>
        </w:rPr>
        <w:t xml:space="preserve"> сельское поселение»</w:t>
      </w:r>
      <w:r>
        <w:rPr>
          <w:color w:val="000000"/>
        </w:rPr>
        <w:t xml:space="preserve"> </w:t>
      </w:r>
      <w:r w:rsidRPr="00760A4D">
        <w:rPr>
          <w:color w:val="000000"/>
        </w:rPr>
        <w:t xml:space="preserve"> Бавлинского муниципального района Республики Татарстан, при замещении</w:t>
      </w:r>
      <w:r>
        <w:rPr>
          <w:color w:val="000000"/>
        </w:rPr>
        <w:t xml:space="preserve"> </w:t>
      </w:r>
      <w:r w:rsidRPr="00760A4D">
        <w:rPr>
          <w:color w:val="000000"/>
        </w:rPr>
        <w:t>которых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 xml:space="preserve">хранить наличные денежные </w:t>
      </w:r>
      <w:r w:rsidRPr="00760A4D">
        <w:rPr>
          <w:color w:val="000000"/>
        </w:rPr>
        <w:lastRenderedPageBreak/>
        <w:t>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</w:t>
      </w:r>
      <w:r w:rsidR="009E43C8">
        <w:rPr>
          <w:color w:val="000000"/>
        </w:rPr>
        <w:t>.</w:t>
      </w:r>
    </w:p>
    <w:p w:rsidR="00FC50AE" w:rsidRPr="001822F5" w:rsidRDefault="00D962EB" w:rsidP="00760A4D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Default="00495919" w:rsidP="00495919">
      <w:pPr>
        <w:spacing w:line="360" w:lineRule="auto"/>
        <w:ind w:firstLine="567"/>
        <w:jc w:val="both"/>
      </w:pPr>
      <w:r w:rsidRPr="001822F5">
        <w:t xml:space="preserve">3. Контроль за исполнением настоящего решения </w:t>
      </w:r>
      <w:r w:rsidR="009E43C8">
        <w:t>оставляю за собой</w:t>
      </w:r>
      <w:r w:rsidRPr="001822F5">
        <w:t>.</w:t>
      </w:r>
    </w:p>
    <w:p w:rsidR="00602AA0" w:rsidRDefault="00602AA0" w:rsidP="00495919">
      <w:pPr>
        <w:spacing w:line="360" w:lineRule="auto"/>
        <w:ind w:firstLine="567"/>
        <w:jc w:val="both"/>
      </w:pPr>
    </w:p>
    <w:bookmarkEnd w:id="1"/>
    <w:p w:rsidR="009E1F89" w:rsidRPr="00D015E2" w:rsidRDefault="009E1F89" w:rsidP="009E1F89">
      <w:pPr>
        <w:widowControl w:val="0"/>
        <w:autoSpaceDE w:val="0"/>
        <w:autoSpaceDN w:val="0"/>
        <w:adjustRightInd w:val="0"/>
        <w:rPr>
          <w:color w:val="000000"/>
        </w:rPr>
      </w:pPr>
      <w:r>
        <w:tab/>
      </w:r>
    </w:p>
    <w:p w:rsidR="009E1F89" w:rsidRPr="00D015E2" w:rsidRDefault="009E1F89" w:rsidP="009E1F89">
      <w:pPr>
        <w:ind w:firstLine="500"/>
      </w:pPr>
      <w:r w:rsidRPr="00D015E2">
        <w:t>Глава, Председатель Совета</w:t>
      </w:r>
    </w:p>
    <w:p w:rsidR="009E1F89" w:rsidRPr="00D015E2" w:rsidRDefault="009E1F89" w:rsidP="009E1F89">
      <w:r w:rsidRPr="00D015E2">
        <w:t xml:space="preserve">Исергаповского сельского поселения   </w:t>
      </w:r>
      <w:r>
        <w:t xml:space="preserve">                           А.А. </w:t>
      </w:r>
      <w:r w:rsidRPr="00D015E2">
        <w:t>Аглиуллин</w:t>
      </w:r>
    </w:p>
    <w:p w:rsidR="009E1F89" w:rsidRPr="00D015E2" w:rsidRDefault="009E1F89" w:rsidP="009E1F89">
      <w:pPr>
        <w:tabs>
          <w:tab w:val="left" w:pos="3660"/>
        </w:tabs>
      </w:pPr>
    </w:p>
    <w:p w:rsidR="00160BFE" w:rsidRPr="00160BFE" w:rsidRDefault="00160BFE" w:rsidP="00495919">
      <w:pPr>
        <w:spacing w:line="360" w:lineRule="auto"/>
        <w:ind w:firstLine="567"/>
        <w:jc w:val="both"/>
        <w:rPr>
          <w:sz w:val="16"/>
        </w:rPr>
      </w:pPr>
    </w:p>
    <w:sectPr w:rsidR="00160BFE" w:rsidRPr="00160BFE" w:rsidSect="00160BFE">
      <w:headerReference w:type="even" r:id="rId8"/>
      <w:headerReference w:type="default" r:id="rId9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C4" w:rsidRDefault="00587CC4">
      <w:r>
        <w:separator/>
      </w:r>
    </w:p>
  </w:endnote>
  <w:endnote w:type="continuationSeparator" w:id="0">
    <w:p w:rsidR="00587CC4" w:rsidRDefault="005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C4" w:rsidRDefault="00587CC4">
      <w:r>
        <w:separator/>
      </w:r>
    </w:p>
  </w:footnote>
  <w:footnote w:type="continuationSeparator" w:id="0">
    <w:p w:rsidR="00587CC4" w:rsidRDefault="0058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6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06FA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1868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4216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87CC4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0A4D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1F89"/>
    <w:rsid w:val="009E43C8"/>
    <w:rsid w:val="009E6482"/>
    <w:rsid w:val="009F0CFD"/>
    <w:rsid w:val="009F4736"/>
    <w:rsid w:val="009F4B96"/>
    <w:rsid w:val="009F5336"/>
    <w:rsid w:val="009F564D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  <w:style w:type="paragraph" w:customStyle="1" w:styleId="ConsPlusTitle">
    <w:name w:val="ConsPlusTitle"/>
    <w:rsid w:val="009F564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ED2B-50D6-4597-A1AF-645C2A30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2020-06-02T08:45:00Z</cp:lastPrinted>
  <dcterms:created xsi:type="dcterms:W3CDTF">2024-08-26T11:43:00Z</dcterms:created>
  <dcterms:modified xsi:type="dcterms:W3CDTF">2024-08-26T11:43:00Z</dcterms:modified>
</cp:coreProperties>
</file>