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0" w:type="dxa"/>
        <w:tblInd w:w="108" w:type="dxa"/>
        <w:tblLayout w:type="fixed"/>
        <w:tblLook w:val="0000" w:firstRow="0" w:lastRow="0" w:firstColumn="0" w:lastColumn="0" w:noHBand="0" w:noVBand="0"/>
      </w:tblPr>
      <w:tblGrid>
        <w:gridCol w:w="4400"/>
        <w:gridCol w:w="450"/>
        <w:gridCol w:w="650"/>
        <w:gridCol w:w="4160"/>
      </w:tblGrid>
      <w:tr w:rsidR="00033228" w:rsidRPr="00C64B58" w:rsidTr="00CE0EE6">
        <w:trPr>
          <w:trHeight w:val="1221"/>
        </w:trPr>
        <w:tc>
          <w:tcPr>
            <w:tcW w:w="4400" w:type="dxa"/>
          </w:tcPr>
          <w:p w:rsidR="00033228" w:rsidRPr="00C64B58" w:rsidRDefault="00033228" w:rsidP="00CE0EE6">
            <w:pPr>
              <w:pStyle w:val="a3"/>
              <w:spacing w:before="23" w:after="23"/>
              <w:contextualSpacing/>
              <w:rPr>
                <w:rFonts w:ascii="Arial" w:hAnsi="Arial" w:cs="Arial"/>
                <w:b w:val="0"/>
                <w:sz w:val="24"/>
                <w:lang w:val="ru-RU"/>
              </w:rPr>
            </w:pPr>
            <w:r w:rsidRPr="00C64B58">
              <w:rPr>
                <w:rFonts w:ascii="Arial" w:hAnsi="Arial" w:cs="Arial"/>
                <w:b w:val="0"/>
                <w:sz w:val="24"/>
                <w:lang w:val="ru-RU"/>
              </w:rPr>
              <w:t>ИСПОЛНИТЕЛЬНЫЙ КОМИТЕТ</w:t>
            </w:r>
          </w:p>
          <w:p w:rsidR="00033228" w:rsidRPr="00C64B58" w:rsidRDefault="00033228" w:rsidP="00CE0EE6">
            <w:pPr>
              <w:spacing w:before="23" w:after="23"/>
              <w:contextualSpacing/>
              <w:jc w:val="center"/>
              <w:rPr>
                <w:rFonts w:ascii="Arial" w:hAnsi="Arial" w:cs="Arial"/>
                <w:sz w:val="24"/>
                <w:szCs w:val="24"/>
              </w:rPr>
            </w:pPr>
            <w:r w:rsidRPr="00C64B58">
              <w:rPr>
                <w:rFonts w:ascii="Arial" w:hAnsi="Arial" w:cs="Arial"/>
                <w:sz w:val="24"/>
                <w:szCs w:val="24"/>
              </w:rPr>
              <w:t>БАВЛИНСКОГО МУНИЦИПАЛЬНОГО РАЙОНА РЕСПУБЛИКИ ТАТАРСТАН</w:t>
            </w:r>
          </w:p>
        </w:tc>
        <w:tc>
          <w:tcPr>
            <w:tcW w:w="1100" w:type="dxa"/>
            <w:gridSpan w:val="2"/>
          </w:tcPr>
          <w:p w:rsidR="00033228" w:rsidRPr="00C64B58" w:rsidRDefault="00C64B58" w:rsidP="00CE0EE6">
            <w:pPr>
              <w:spacing w:line="264" w:lineRule="auto"/>
              <w:jc w:val="center"/>
              <w:rPr>
                <w:rFonts w:ascii="Arial" w:hAnsi="Arial" w:cs="Arial"/>
                <w:sz w:val="24"/>
                <w:szCs w:val="24"/>
              </w:rPr>
            </w:pPr>
            <w:r w:rsidRPr="00C64B58">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108"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228" w:rsidRPr="00C64B58" w:rsidRDefault="00033228" w:rsidP="00CE0EE6">
            <w:pPr>
              <w:spacing w:line="264" w:lineRule="auto"/>
              <w:jc w:val="center"/>
              <w:rPr>
                <w:rFonts w:ascii="Arial" w:hAnsi="Arial" w:cs="Arial"/>
                <w:sz w:val="24"/>
                <w:szCs w:val="24"/>
              </w:rPr>
            </w:pPr>
          </w:p>
          <w:p w:rsidR="00033228" w:rsidRPr="00C64B58" w:rsidRDefault="00033228" w:rsidP="00CE0EE6">
            <w:pPr>
              <w:jc w:val="center"/>
              <w:rPr>
                <w:rFonts w:ascii="Arial" w:hAnsi="Arial" w:cs="Arial"/>
                <w:sz w:val="24"/>
                <w:szCs w:val="24"/>
              </w:rPr>
            </w:pPr>
          </w:p>
          <w:p w:rsidR="00033228" w:rsidRPr="00C64B58" w:rsidRDefault="00033228" w:rsidP="00CE0EE6">
            <w:pPr>
              <w:spacing w:line="264" w:lineRule="auto"/>
              <w:jc w:val="center"/>
              <w:rPr>
                <w:rFonts w:ascii="Arial" w:hAnsi="Arial" w:cs="Arial"/>
                <w:sz w:val="24"/>
                <w:szCs w:val="24"/>
              </w:rPr>
            </w:pPr>
          </w:p>
        </w:tc>
        <w:tc>
          <w:tcPr>
            <w:tcW w:w="4160" w:type="dxa"/>
            <w:shd w:val="clear" w:color="auto" w:fill="auto"/>
          </w:tcPr>
          <w:p w:rsidR="00033228" w:rsidRPr="00C64B58" w:rsidRDefault="00033228" w:rsidP="00CE0EE6">
            <w:pPr>
              <w:pStyle w:val="2"/>
              <w:spacing w:before="23" w:after="23"/>
              <w:rPr>
                <w:rFonts w:ascii="Arial" w:hAnsi="Arial" w:cs="Arial"/>
                <w:b w:val="0"/>
                <w:sz w:val="24"/>
                <w:szCs w:val="24"/>
              </w:rPr>
            </w:pPr>
            <w:r w:rsidRPr="00C64B58">
              <w:rPr>
                <w:rFonts w:ascii="Arial" w:hAnsi="Arial" w:cs="Arial"/>
                <w:b w:val="0"/>
                <w:sz w:val="24"/>
                <w:szCs w:val="24"/>
              </w:rPr>
              <w:t xml:space="preserve">ТАТАРСТАН </w:t>
            </w:r>
            <w:proofErr w:type="spellStart"/>
            <w:r w:rsidRPr="00C64B58">
              <w:rPr>
                <w:rFonts w:ascii="Arial" w:hAnsi="Arial" w:cs="Arial"/>
                <w:b w:val="0"/>
                <w:sz w:val="24"/>
                <w:szCs w:val="24"/>
              </w:rPr>
              <w:t>РЕСПУБЛИКАСЫ</w:t>
            </w:r>
            <w:proofErr w:type="spellEnd"/>
            <w:r w:rsidRPr="00C64B58">
              <w:rPr>
                <w:rFonts w:ascii="Arial" w:hAnsi="Arial" w:cs="Arial"/>
                <w:b w:val="0"/>
                <w:sz w:val="24"/>
                <w:szCs w:val="24"/>
                <w:lang w:val="ar-SA"/>
              </w:rPr>
              <w:t xml:space="preserve"> БАУЛЫ</w:t>
            </w:r>
            <w:r w:rsidRPr="00C64B58">
              <w:rPr>
                <w:rFonts w:ascii="Arial" w:hAnsi="Arial" w:cs="Arial"/>
                <w:b w:val="0"/>
                <w:sz w:val="24"/>
                <w:szCs w:val="24"/>
              </w:rPr>
              <w:t xml:space="preserve"> </w:t>
            </w:r>
          </w:p>
          <w:p w:rsidR="00033228" w:rsidRPr="00C64B58" w:rsidRDefault="00033228" w:rsidP="00CE0EE6">
            <w:pPr>
              <w:pStyle w:val="2"/>
              <w:spacing w:before="23" w:after="23"/>
              <w:rPr>
                <w:rFonts w:ascii="Arial" w:hAnsi="Arial" w:cs="Arial"/>
                <w:b w:val="0"/>
                <w:sz w:val="24"/>
                <w:szCs w:val="24"/>
              </w:rPr>
            </w:pPr>
            <w:r w:rsidRPr="00C64B58">
              <w:rPr>
                <w:rFonts w:ascii="Arial" w:hAnsi="Arial" w:cs="Arial"/>
                <w:b w:val="0"/>
                <w:sz w:val="24"/>
                <w:szCs w:val="24"/>
                <w:lang w:val="tt-RU"/>
              </w:rPr>
              <w:t>МУНИ</w:t>
            </w:r>
            <w:r w:rsidRPr="00C64B58">
              <w:rPr>
                <w:rFonts w:ascii="Arial" w:hAnsi="Arial" w:cs="Arial"/>
                <w:b w:val="0"/>
                <w:sz w:val="24"/>
                <w:szCs w:val="24"/>
              </w:rPr>
              <w:t>Ц</w:t>
            </w:r>
            <w:r w:rsidRPr="00C64B58">
              <w:rPr>
                <w:rFonts w:ascii="Arial" w:hAnsi="Arial" w:cs="Arial"/>
                <w:b w:val="0"/>
                <w:sz w:val="24"/>
                <w:szCs w:val="24"/>
                <w:lang w:val="tt-RU"/>
              </w:rPr>
              <w:t xml:space="preserve">ИПАЛЬ </w:t>
            </w:r>
            <w:r w:rsidRPr="00C64B58">
              <w:rPr>
                <w:rFonts w:ascii="Arial" w:hAnsi="Arial" w:cs="Arial"/>
                <w:b w:val="0"/>
                <w:sz w:val="24"/>
                <w:szCs w:val="24"/>
              </w:rPr>
              <w:t>РАЙОНЫ</w:t>
            </w:r>
          </w:p>
          <w:p w:rsidR="00033228" w:rsidRPr="00C64B58" w:rsidRDefault="00033228" w:rsidP="00CE0EE6">
            <w:pPr>
              <w:spacing w:before="23" w:after="23"/>
              <w:jc w:val="center"/>
              <w:rPr>
                <w:rFonts w:ascii="Arial" w:hAnsi="Arial" w:cs="Arial"/>
                <w:sz w:val="24"/>
                <w:szCs w:val="24"/>
              </w:rPr>
            </w:pPr>
            <w:proofErr w:type="spellStart"/>
            <w:r w:rsidRPr="00C64B58">
              <w:rPr>
                <w:rFonts w:ascii="Arial" w:hAnsi="Arial" w:cs="Arial"/>
                <w:sz w:val="24"/>
                <w:szCs w:val="24"/>
              </w:rPr>
              <w:t>БАШКАРМА</w:t>
            </w:r>
            <w:proofErr w:type="spellEnd"/>
            <w:r w:rsidRPr="00C64B58">
              <w:rPr>
                <w:rFonts w:ascii="Arial" w:hAnsi="Arial" w:cs="Arial"/>
                <w:sz w:val="24"/>
                <w:szCs w:val="24"/>
              </w:rPr>
              <w:t xml:space="preserve"> КОМИТЕТЫ</w:t>
            </w:r>
          </w:p>
        </w:tc>
      </w:tr>
      <w:tr w:rsidR="00033228" w:rsidRPr="00C64B58" w:rsidTr="00CE0EE6">
        <w:trPr>
          <w:trHeight w:hRule="exact" w:val="387"/>
        </w:trPr>
        <w:tc>
          <w:tcPr>
            <w:tcW w:w="9660" w:type="dxa"/>
            <w:gridSpan w:val="4"/>
          </w:tcPr>
          <w:p w:rsidR="00033228" w:rsidRPr="00C64B58" w:rsidRDefault="00033228" w:rsidP="00CE0EE6">
            <w:pPr>
              <w:pBdr>
                <w:bottom w:val="single" w:sz="18" w:space="1" w:color="auto"/>
                <w:between w:val="single" w:sz="2" w:space="1" w:color="auto"/>
              </w:pBdr>
              <w:contextualSpacing/>
              <w:jc w:val="center"/>
              <w:rPr>
                <w:rFonts w:ascii="Arial" w:hAnsi="Arial" w:cs="Arial"/>
                <w:sz w:val="24"/>
                <w:szCs w:val="24"/>
              </w:rPr>
            </w:pPr>
          </w:p>
          <w:p w:rsidR="00033228" w:rsidRPr="00C64B58" w:rsidRDefault="00033228" w:rsidP="00CE0EE6">
            <w:pPr>
              <w:jc w:val="center"/>
              <w:rPr>
                <w:rFonts w:ascii="Arial" w:hAnsi="Arial" w:cs="Arial"/>
                <w:sz w:val="24"/>
                <w:szCs w:val="24"/>
              </w:rPr>
            </w:pPr>
          </w:p>
        </w:tc>
      </w:tr>
      <w:tr w:rsidR="00033228" w:rsidRPr="00C64B58" w:rsidTr="00CE0EE6">
        <w:trPr>
          <w:trHeight w:val="413"/>
        </w:trPr>
        <w:tc>
          <w:tcPr>
            <w:tcW w:w="4850" w:type="dxa"/>
            <w:gridSpan w:val="2"/>
            <w:vAlign w:val="bottom"/>
          </w:tcPr>
          <w:p w:rsidR="00033228" w:rsidRPr="00C64B58" w:rsidRDefault="00033228" w:rsidP="00CE0EE6">
            <w:pPr>
              <w:rPr>
                <w:rFonts w:ascii="Arial" w:hAnsi="Arial" w:cs="Arial"/>
                <w:sz w:val="24"/>
                <w:szCs w:val="24"/>
              </w:rPr>
            </w:pPr>
            <w:r w:rsidRPr="00C64B58">
              <w:rPr>
                <w:rFonts w:ascii="Arial" w:hAnsi="Arial" w:cs="Arial"/>
                <w:sz w:val="24"/>
                <w:szCs w:val="24"/>
              </w:rPr>
              <w:t xml:space="preserve">        ПОСТАНОВЛЕНИЕ</w:t>
            </w:r>
          </w:p>
        </w:tc>
        <w:tc>
          <w:tcPr>
            <w:tcW w:w="4810" w:type="dxa"/>
            <w:gridSpan w:val="2"/>
            <w:vAlign w:val="bottom"/>
          </w:tcPr>
          <w:p w:rsidR="00033228" w:rsidRPr="00C64B58" w:rsidRDefault="00033228" w:rsidP="00CE0EE6">
            <w:pPr>
              <w:jc w:val="center"/>
              <w:rPr>
                <w:rFonts w:ascii="Arial" w:hAnsi="Arial" w:cs="Arial"/>
                <w:sz w:val="24"/>
                <w:szCs w:val="24"/>
              </w:rPr>
            </w:pPr>
            <w:r w:rsidRPr="00C64B58">
              <w:rPr>
                <w:rFonts w:ascii="Arial" w:hAnsi="Arial" w:cs="Arial"/>
                <w:sz w:val="24"/>
                <w:szCs w:val="24"/>
              </w:rPr>
              <w:t xml:space="preserve">       </w:t>
            </w:r>
            <w:proofErr w:type="spellStart"/>
            <w:r w:rsidRPr="00C64B58">
              <w:rPr>
                <w:rFonts w:ascii="Arial" w:hAnsi="Arial" w:cs="Arial"/>
                <w:sz w:val="24"/>
                <w:szCs w:val="24"/>
              </w:rPr>
              <w:t>КАРАР</w:t>
            </w:r>
            <w:proofErr w:type="spellEnd"/>
          </w:p>
        </w:tc>
      </w:tr>
      <w:tr w:rsidR="00033228" w:rsidRPr="00C64B58" w:rsidTr="00CE0EE6">
        <w:trPr>
          <w:trHeight w:val="413"/>
        </w:trPr>
        <w:tc>
          <w:tcPr>
            <w:tcW w:w="9660" w:type="dxa"/>
            <w:gridSpan w:val="4"/>
            <w:vAlign w:val="bottom"/>
          </w:tcPr>
          <w:p w:rsidR="00033228" w:rsidRPr="00C64B58" w:rsidRDefault="00033228" w:rsidP="00CE0EE6">
            <w:pPr>
              <w:spacing w:line="120" w:lineRule="auto"/>
              <w:rPr>
                <w:rFonts w:ascii="Arial" w:hAnsi="Arial" w:cs="Arial"/>
                <w:sz w:val="24"/>
                <w:szCs w:val="24"/>
              </w:rPr>
            </w:pPr>
          </w:p>
          <w:p w:rsidR="00033228" w:rsidRPr="00C64B58" w:rsidRDefault="00033228" w:rsidP="00CE0EE6">
            <w:pPr>
              <w:spacing w:line="120" w:lineRule="auto"/>
              <w:rPr>
                <w:rFonts w:ascii="Arial" w:hAnsi="Arial" w:cs="Arial"/>
                <w:sz w:val="24"/>
                <w:szCs w:val="24"/>
              </w:rPr>
            </w:pPr>
            <w:r w:rsidRPr="00C64B58">
              <w:rPr>
                <w:rFonts w:ascii="Arial" w:hAnsi="Arial" w:cs="Arial"/>
                <w:sz w:val="24"/>
                <w:szCs w:val="24"/>
              </w:rPr>
              <w:t xml:space="preserve">           </w:t>
            </w:r>
          </w:p>
          <w:p w:rsidR="00033228" w:rsidRPr="00C64B58" w:rsidRDefault="00033228" w:rsidP="00E40BBB">
            <w:pPr>
              <w:tabs>
                <w:tab w:val="left" w:pos="601"/>
                <w:tab w:val="left" w:pos="3521"/>
                <w:tab w:val="left" w:pos="4269"/>
                <w:tab w:val="left" w:pos="5364"/>
                <w:tab w:val="left" w:pos="6938"/>
                <w:tab w:val="left" w:pos="7972"/>
              </w:tabs>
              <w:rPr>
                <w:rFonts w:ascii="Arial" w:hAnsi="Arial" w:cs="Arial"/>
                <w:sz w:val="24"/>
                <w:szCs w:val="24"/>
              </w:rPr>
            </w:pPr>
          </w:p>
        </w:tc>
      </w:tr>
    </w:tbl>
    <w:p w:rsidR="007C54B0" w:rsidRPr="00C64B58" w:rsidRDefault="007C54B0" w:rsidP="00033228">
      <w:pPr>
        <w:spacing w:line="360" w:lineRule="auto"/>
        <w:rPr>
          <w:rFonts w:ascii="Arial" w:hAnsi="Arial" w:cs="Arial"/>
          <w:sz w:val="24"/>
          <w:szCs w:val="24"/>
        </w:rPr>
      </w:pPr>
    </w:p>
    <w:p w:rsidR="005467F5" w:rsidRPr="00C64B58" w:rsidRDefault="003B772A" w:rsidP="0078761C">
      <w:pPr>
        <w:widowControl w:val="0"/>
        <w:tabs>
          <w:tab w:val="left" w:pos="3686"/>
          <w:tab w:val="left" w:pos="5387"/>
          <w:tab w:val="left" w:pos="7088"/>
          <w:tab w:val="right" w:pos="7166"/>
          <w:tab w:val="right" w:pos="7610"/>
          <w:tab w:val="left" w:pos="8080"/>
          <w:tab w:val="right" w:pos="9057"/>
          <w:tab w:val="right" w:pos="10185"/>
        </w:tabs>
        <w:ind w:right="4676"/>
        <w:jc w:val="both"/>
        <w:rPr>
          <w:rFonts w:ascii="Arial" w:eastAsia="Calibri" w:hAnsi="Arial" w:cs="Arial"/>
          <w:sz w:val="24"/>
          <w:szCs w:val="24"/>
        </w:rPr>
      </w:pPr>
      <w:bookmarkStart w:id="0" w:name="_GoBack"/>
      <w:r w:rsidRPr="00C64B58">
        <w:rPr>
          <w:rFonts w:ascii="Arial" w:eastAsia="Calibri" w:hAnsi="Arial" w:cs="Arial"/>
          <w:sz w:val="24"/>
          <w:szCs w:val="24"/>
        </w:rPr>
        <w:t xml:space="preserve">О внесении изменений в постановление Исполнительного комитета </w:t>
      </w:r>
      <w:r w:rsidR="007251E7" w:rsidRPr="00C64B58">
        <w:rPr>
          <w:rFonts w:ascii="Arial" w:eastAsia="Calibri" w:hAnsi="Arial" w:cs="Arial"/>
          <w:sz w:val="24"/>
          <w:szCs w:val="24"/>
        </w:rPr>
        <w:t xml:space="preserve">Бавлинского муниципального района </w:t>
      </w:r>
      <w:r w:rsidRPr="00C64B58">
        <w:rPr>
          <w:rFonts w:ascii="Arial" w:eastAsia="Calibri" w:hAnsi="Arial" w:cs="Arial"/>
          <w:sz w:val="24"/>
          <w:szCs w:val="24"/>
        </w:rPr>
        <w:t>от 20.08.2018 №307 «</w:t>
      </w:r>
      <w:r w:rsidR="005467F5" w:rsidRPr="00C64B58">
        <w:rPr>
          <w:rFonts w:ascii="Arial" w:eastAsia="Calibri" w:hAnsi="Arial" w:cs="Arial"/>
          <w:sz w:val="24"/>
          <w:szCs w:val="24"/>
        </w:rPr>
        <w:t>О</w:t>
      </w:r>
      <w:r w:rsidR="00351CD7" w:rsidRPr="00C64B58">
        <w:rPr>
          <w:rFonts w:ascii="Arial" w:eastAsia="Calibri" w:hAnsi="Arial" w:cs="Arial"/>
          <w:sz w:val="24"/>
          <w:szCs w:val="24"/>
        </w:rPr>
        <w:t xml:space="preserve">б условиях оплаты труда работников муниципальных </w:t>
      </w:r>
      <w:r w:rsidR="005467F5" w:rsidRPr="00C64B58">
        <w:rPr>
          <w:rFonts w:ascii="Arial" w:eastAsia="Calibri" w:hAnsi="Arial" w:cs="Arial"/>
          <w:sz w:val="24"/>
          <w:szCs w:val="24"/>
        </w:rPr>
        <w:t xml:space="preserve">организаций молодежной политики </w:t>
      </w:r>
      <w:r w:rsidR="00351CD7" w:rsidRPr="00C64B58">
        <w:rPr>
          <w:rFonts w:ascii="Arial" w:eastAsia="Calibri" w:hAnsi="Arial" w:cs="Arial"/>
          <w:sz w:val="24"/>
          <w:szCs w:val="24"/>
        </w:rPr>
        <w:t>Бавлинского муниципального района</w:t>
      </w:r>
      <w:r w:rsidRPr="00C64B58">
        <w:rPr>
          <w:rFonts w:ascii="Arial" w:eastAsia="Calibri" w:hAnsi="Arial" w:cs="Arial"/>
          <w:sz w:val="24"/>
          <w:szCs w:val="24"/>
        </w:rPr>
        <w:t>»</w:t>
      </w:r>
      <w:r w:rsidR="009755DF" w:rsidRPr="00C64B58">
        <w:rPr>
          <w:rFonts w:ascii="Arial" w:eastAsia="Calibri" w:hAnsi="Arial" w:cs="Arial"/>
          <w:sz w:val="24"/>
          <w:szCs w:val="24"/>
        </w:rPr>
        <w:t xml:space="preserve"> </w:t>
      </w:r>
    </w:p>
    <w:bookmarkEnd w:id="0"/>
    <w:p w:rsidR="005467F5" w:rsidRPr="00C64B58" w:rsidRDefault="005467F5" w:rsidP="00351CD7">
      <w:pPr>
        <w:widowControl w:val="0"/>
        <w:tabs>
          <w:tab w:val="right" w:pos="7166"/>
          <w:tab w:val="right" w:pos="7610"/>
          <w:tab w:val="right" w:pos="9057"/>
          <w:tab w:val="center" w:pos="9383"/>
          <w:tab w:val="right" w:pos="10185"/>
        </w:tabs>
        <w:spacing w:line="360" w:lineRule="auto"/>
        <w:ind w:right="100"/>
        <w:jc w:val="both"/>
        <w:rPr>
          <w:rFonts w:ascii="Arial" w:eastAsia="Calibri" w:hAnsi="Arial" w:cs="Arial"/>
          <w:sz w:val="24"/>
          <w:szCs w:val="24"/>
        </w:rPr>
      </w:pPr>
    </w:p>
    <w:p w:rsidR="003B772A" w:rsidRPr="00C64B58" w:rsidRDefault="00BA6D02" w:rsidP="00C61245">
      <w:pPr>
        <w:pStyle w:val="ConsPlusTitle"/>
        <w:spacing w:line="360" w:lineRule="auto"/>
        <w:ind w:firstLine="709"/>
        <w:jc w:val="both"/>
        <w:rPr>
          <w:rFonts w:ascii="Arial" w:hAnsi="Arial" w:cs="Arial"/>
          <w:b w:val="0"/>
          <w:sz w:val="24"/>
          <w:szCs w:val="24"/>
        </w:rPr>
      </w:pPr>
      <w:r w:rsidRPr="00C64B58">
        <w:rPr>
          <w:rFonts w:ascii="Arial" w:hAnsi="Arial" w:cs="Arial"/>
          <w:b w:val="0"/>
          <w:sz w:val="24"/>
          <w:szCs w:val="24"/>
        </w:rPr>
        <w:t>В соответствии с постановлением</w:t>
      </w:r>
      <w:r w:rsidR="003B772A" w:rsidRPr="00C64B58">
        <w:rPr>
          <w:rFonts w:ascii="Arial" w:hAnsi="Arial" w:cs="Arial"/>
          <w:b w:val="0"/>
          <w:sz w:val="24"/>
          <w:szCs w:val="24"/>
        </w:rPr>
        <w:t xml:space="preserve"> Кабинета Министров Республики Татарстан </w:t>
      </w:r>
      <w:r w:rsidR="007066CD" w:rsidRPr="00C64B58">
        <w:rPr>
          <w:rFonts w:ascii="Arial" w:hAnsi="Arial" w:cs="Arial"/>
          <w:b w:val="0"/>
          <w:sz w:val="24"/>
          <w:szCs w:val="24"/>
        </w:rPr>
        <w:t xml:space="preserve">от 18.06.2024 №434 «О внесении изменений в постановление </w:t>
      </w:r>
      <w:r w:rsidR="00E824DD" w:rsidRPr="00C64B58">
        <w:rPr>
          <w:rFonts w:ascii="Arial" w:hAnsi="Arial" w:cs="Arial"/>
          <w:b w:val="0"/>
          <w:sz w:val="24"/>
          <w:szCs w:val="24"/>
        </w:rPr>
        <w:t>К</w:t>
      </w:r>
      <w:r w:rsidR="007066CD" w:rsidRPr="00C64B58">
        <w:rPr>
          <w:rFonts w:ascii="Arial" w:hAnsi="Arial" w:cs="Arial"/>
          <w:b w:val="0"/>
          <w:sz w:val="24"/>
          <w:szCs w:val="24"/>
        </w:rPr>
        <w:t>абинета Министров Республики Татарстан от 14.08.2018 №665 «Об условиях оплаты труда работников государственных организаций молодежной политики Республики Татарстан»</w:t>
      </w:r>
      <w:r w:rsidR="00C61245" w:rsidRPr="00C64B58">
        <w:rPr>
          <w:rFonts w:ascii="Arial" w:hAnsi="Arial" w:cs="Arial"/>
          <w:b w:val="0"/>
          <w:sz w:val="24"/>
          <w:szCs w:val="24"/>
        </w:rPr>
        <w:t xml:space="preserve"> </w:t>
      </w:r>
      <w:r w:rsidR="003B772A" w:rsidRPr="00C64B58">
        <w:rPr>
          <w:rFonts w:ascii="Arial" w:hAnsi="Arial" w:cs="Arial"/>
          <w:b w:val="0"/>
          <w:sz w:val="24"/>
          <w:szCs w:val="24"/>
        </w:rPr>
        <w:t xml:space="preserve">Исполнительный комитет Бавлинского муниципального района Республики Татарстан </w:t>
      </w:r>
    </w:p>
    <w:p w:rsidR="00351CD7" w:rsidRPr="00C64B58" w:rsidRDefault="00351CD7" w:rsidP="00DB14E2">
      <w:pPr>
        <w:widowControl w:val="0"/>
        <w:tabs>
          <w:tab w:val="right" w:pos="7166"/>
          <w:tab w:val="right" w:pos="7610"/>
          <w:tab w:val="right" w:pos="9057"/>
          <w:tab w:val="center" w:pos="9383"/>
          <w:tab w:val="right" w:pos="10185"/>
        </w:tabs>
        <w:spacing w:line="331" w:lineRule="auto"/>
        <w:ind w:right="100"/>
        <w:jc w:val="center"/>
        <w:rPr>
          <w:rFonts w:ascii="Arial" w:eastAsia="Calibri" w:hAnsi="Arial" w:cs="Arial"/>
          <w:sz w:val="24"/>
          <w:szCs w:val="24"/>
        </w:rPr>
      </w:pPr>
      <w:r w:rsidRPr="00C64B58">
        <w:rPr>
          <w:rFonts w:ascii="Arial" w:eastAsia="Calibri" w:hAnsi="Arial" w:cs="Arial"/>
          <w:sz w:val="24"/>
          <w:szCs w:val="24"/>
        </w:rPr>
        <w:t>П О С Т А Н О В Л Я Е Т:</w:t>
      </w:r>
    </w:p>
    <w:p w:rsidR="007C24C7" w:rsidRPr="00C64B58" w:rsidRDefault="003973FD" w:rsidP="00DB14E2">
      <w:pPr>
        <w:widowControl w:val="0"/>
        <w:tabs>
          <w:tab w:val="right" w:pos="7166"/>
          <w:tab w:val="right" w:pos="7610"/>
          <w:tab w:val="center" w:pos="8647"/>
          <w:tab w:val="left" w:pos="8789"/>
          <w:tab w:val="right" w:pos="9057"/>
          <w:tab w:val="right" w:pos="10185"/>
        </w:tabs>
        <w:spacing w:line="331" w:lineRule="auto"/>
        <w:ind w:right="-1" w:firstLine="709"/>
        <w:jc w:val="both"/>
        <w:rPr>
          <w:rFonts w:ascii="Arial" w:eastAsia="Calibri" w:hAnsi="Arial" w:cs="Arial"/>
          <w:sz w:val="24"/>
          <w:szCs w:val="24"/>
        </w:rPr>
      </w:pPr>
      <w:r w:rsidRPr="00C64B58">
        <w:rPr>
          <w:rFonts w:ascii="Arial" w:eastAsia="Calibri" w:hAnsi="Arial" w:cs="Arial"/>
          <w:sz w:val="24"/>
          <w:szCs w:val="24"/>
        </w:rPr>
        <w:t xml:space="preserve">1. Внести </w:t>
      </w:r>
      <w:r w:rsidR="007C24C7" w:rsidRPr="00C64B58">
        <w:rPr>
          <w:rFonts w:ascii="Arial" w:eastAsia="Calibri" w:hAnsi="Arial" w:cs="Arial"/>
          <w:sz w:val="24"/>
          <w:szCs w:val="24"/>
        </w:rPr>
        <w:t>в постановление Исполнительного комитета Бавлинского муници</w:t>
      </w:r>
      <w:r w:rsidR="007251E7" w:rsidRPr="00C64B58">
        <w:rPr>
          <w:rFonts w:ascii="Arial" w:eastAsia="Calibri" w:hAnsi="Arial" w:cs="Arial"/>
          <w:sz w:val="24"/>
          <w:szCs w:val="24"/>
        </w:rPr>
        <w:t>пального района от 20.08.2018 №</w:t>
      </w:r>
      <w:r w:rsidR="007C24C7" w:rsidRPr="00C64B58">
        <w:rPr>
          <w:rFonts w:ascii="Arial" w:eastAsia="Calibri" w:hAnsi="Arial" w:cs="Arial"/>
          <w:sz w:val="24"/>
          <w:szCs w:val="24"/>
        </w:rPr>
        <w:t>307 «Об условиях оплаты труда работников муниципальных организаций молодежной политики Бавлинского муниципального района» (с изменениями</w:t>
      </w:r>
      <w:r w:rsidR="00BA6D02" w:rsidRPr="00C64B58">
        <w:rPr>
          <w:rFonts w:ascii="Arial" w:eastAsia="Calibri" w:hAnsi="Arial" w:cs="Arial"/>
          <w:sz w:val="24"/>
          <w:szCs w:val="24"/>
        </w:rPr>
        <w:t xml:space="preserve"> и дополнениями</w:t>
      </w:r>
      <w:r w:rsidR="007C24C7" w:rsidRPr="00C64B58">
        <w:rPr>
          <w:rFonts w:ascii="Arial" w:eastAsia="Calibri" w:hAnsi="Arial" w:cs="Arial"/>
          <w:sz w:val="24"/>
          <w:szCs w:val="24"/>
        </w:rPr>
        <w:t>, внесенными постановлени</w:t>
      </w:r>
      <w:r w:rsidR="001A40C4" w:rsidRPr="00C64B58">
        <w:rPr>
          <w:rFonts w:ascii="Arial" w:eastAsia="Calibri" w:hAnsi="Arial" w:cs="Arial"/>
          <w:sz w:val="24"/>
          <w:szCs w:val="24"/>
        </w:rPr>
        <w:t>ями</w:t>
      </w:r>
      <w:r w:rsidR="007C24C7" w:rsidRPr="00C64B58">
        <w:rPr>
          <w:rFonts w:ascii="Arial" w:eastAsia="Calibri" w:hAnsi="Arial" w:cs="Arial"/>
          <w:sz w:val="24"/>
          <w:szCs w:val="24"/>
        </w:rPr>
        <w:t xml:space="preserve"> Исполнительного комитета Бавлинского муниципального района от 27.06.2019 </w:t>
      </w:r>
      <w:r w:rsidR="00904A21" w:rsidRPr="00C64B58">
        <w:rPr>
          <w:rFonts w:ascii="Arial" w:eastAsia="Calibri" w:hAnsi="Arial" w:cs="Arial"/>
          <w:sz w:val="24"/>
          <w:szCs w:val="24"/>
        </w:rPr>
        <w:t>№180</w:t>
      </w:r>
      <w:r w:rsidR="00C61245" w:rsidRPr="00C64B58">
        <w:rPr>
          <w:rFonts w:ascii="Arial" w:eastAsia="Calibri" w:hAnsi="Arial" w:cs="Arial"/>
          <w:sz w:val="24"/>
          <w:szCs w:val="24"/>
        </w:rPr>
        <w:t xml:space="preserve">, </w:t>
      </w:r>
      <w:r w:rsidR="00595239" w:rsidRPr="00C64B58">
        <w:rPr>
          <w:rFonts w:ascii="Arial" w:eastAsia="Calibri" w:hAnsi="Arial" w:cs="Arial"/>
          <w:sz w:val="24"/>
          <w:szCs w:val="24"/>
        </w:rPr>
        <w:t xml:space="preserve">от </w:t>
      </w:r>
      <w:r w:rsidR="00C61245" w:rsidRPr="00C64B58">
        <w:rPr>
          <w:rFonts w:ascii="Arial" w:eastAsia="Calibri" w:hAnsi="Arial" w:cs="Arial"/>
          <w:sz w:val="24"/>
          <w:szCs w:val="24"/>
        </w:rPr>
        <w:t>30.12.2021 №240</w:t>
      </w:r>
      <w:r w:rsidR="003C7F2C" w:rsidRPr="00C64B58">
        <w:rPr>
          <w:rFonts w:ascii="Arial" w:eastAsia="Calibri" w:hAnsi="Arial" w:cs="Arial"/>
          <w:sz w:val="24"/>
          <w:szCs w:val="24"/>
        </w:rPr>
        <w:t>, от 12.04.2022 №71</w:t>
      </w:r>
      <w:r w:rsidR="0078761C" w:rsidRPr="00C64B58">
        <w:rPr>
          <w:rFonts w:ascii="Arial" w:eastAsia="Calibri" w:hAnsi="Arial" w:cs="Arial"/>
          <w:sz w:val="24"/>
          <w:szCs w:val="24"/>
        </w:rPr>
        <w:t>, от 30.12.2022 №280</w:t>
      </w:r>
      <w:r w:rsidR="007066CD" w:rsidRPr="00C64B58">
        <w:rPr>
          <w:rFonts w:ascii="Arial" w:eastAsia="Calibri" w:hAnsi="Arial" w:cs="Arial"/>
          <w:sz w:val="24"/>
          <w:szCs w:val="24"/>
        </w:rPr>
        <w:t>, от 27.11.2023 №221</w:t>
      </w:r>
      <w:r w:rsidR="00904A21" w:rsidRPr="00C64B58">
        <w:rPr>
          <w:rFonts w:ascii="Arial" w:eastAsia="Calibri" w:hAnsi="Arial" w:cs="Arial"/>
          <w:sz w:val="24"/>
          <w:szCs w:val="24"/>
        </w:rPr>
        <w:t>) следующие изменения:</w:t>
      </w:r>
    </w:p>
    <w:p w:rsidR="007066CD" w:rsidRPr="00C64B58" w:rsidRDefault="002E5944" w:rsidP="007066CD">
      <w:pPr>
        <w:pStyle w:val="ConsPlusNormal"/>
        <w:spacing w:line="360" w:lineRule="auto"/>
        <w:ind w:firstLine="709"/>
        <w:contextualSpacing/>
        <w:jc w:val="both"/>
        <w:rPr>
          <w:color w:val="000000"/>
          <w:sz w:val="24"/>
          <w:szCs w:val="24"/>
        </w:rPr>
      </w:pPr>
      <w:hyperlink r:id="rId9" w:history="1">
        <w:r w:rsidR="007066CD" w:rsidRPr="00C64B58">
          <w:rPr>
            <w:color w:val="000000"/>
            <w:sz w:val="24"/>
            <w:szCs w:val="24"/>
          </w:rPr>
          <w:t>Положение</w:t>
        </w:r>
      </w:hyperlink>
      <w:r w:rsidR="007066CD" w:rsidRPr="00C64B58">
        <w:rPr>
          <w:color w:val="000000"/>
          <w:sz w:val="24"/>
          <w:szCs w:val="24"/>
        </w:rPr>
        <w:t xml:space="preserve"> </w:t>
      </w:r>
      <w:r w:rsidR="007066CD" w:rsidRPr="00C64B58">
        <w:rPr>
          <w:sz w:val="24"/>
          <w:szCs w:val="24"/>
        </w:rPr>
        <w:t xml:space="preserve">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молодежной политики Бавлинского муниципального района, утвержденное указанным постановлением, изложить в новой </w:t>
      </w:r>
      <w:hyperlink w:anchor="Par1657" w:tooltip="ПОЛОЖЕНИЕ" w:history="1">
        <w:r w:rsidR="007066CD" w:rsidRPr="00C64B58">
          <w:rPr>
            <w:color w:val="000000"/>
            <w:sz w:val="24"/>
            <w:szCs w:val="24"/>
          </w:rPr>
          <w:t>редакции</w:t>
        </w:r>
      </w:hyperlink>
      <w:r w:rsidR="007066CD" w:rsidRPr="00C64B58">
        <w:rPr>
          <w:color w:val="000000"/>
          <w:sz w:val="24"/>
          <w:szCs w:val="24"/>
        </w:rPr>
        <w:t xml:space="preserve"> (</w:t>
      </w:r>
      <w:r w:rsidR="00E824DD" w:rsidRPr="00C64B58">
        <w:rPr>
          <w:color w:val="000000"/>
          <w:sz w:val="24"/>
          <w:szCs w:val="24"/>
        </w:rPr>
        <w:t>приложение №1);</w:t>
      </w:r>
    </w:p>
    <w:p w:rsidR="007066CD" w:rsidRPr="00C64B58" w:rsidRDefault="002E5944" w:rsidP="007066CD">
      <w:pPr>
        <w:pStyle w:val="ConsPlusNormal"/>
        <w:spacing w:line="360" w:lineRule="auto"/>
        <w:ind w:firstLine="709"/>
        <w:contextualSpacing/>
        <w:jc w:val="both"/>
        <w:rPr>
          <w:color w:val="000000"/>
          <w:sz w:val="24"/>
          <w:szCs w:val="24"/>
        </w:rPr>
      </w:pPr>
      <w:hyperlink r:id="rId10" w:history="1">
        <w:r w:rsidR="007066CD" w:rsidRPr="00C64B58">
          <w:rPr>
            <w:color w:val="000000"/>
            <w:sz w:val="24"/>
            <w:szCs w:val="24"/>
          </w:rPr>
          <w:t>Положение</w:t>
        </w:r>
      </w:hyperlink>
      <w:r w:rsidR="007066CD" w:rsidRPr="00C64B58">
        <w:rPr>
          <w:color w:val="000000"/>
          <w:sz w:val="24"/>
          <w:szCs w:val="24"/>
        </w:rPr>
        <w:t xml:space="preserve"> об условиях оплаты труда работников муниципальных организаций молодежной политики и отдельных нетиповых организаций</w:t>
      </w:r>
      <w:r w:rsidR="00E824DD" w:rsidRPr="00C64B58">
        <w:rPr>
          <w:color w:val="000000"/>
          <w:sz w:val="24"/>
          <w:szCs w:val="24"/>
        </w:rPr>
        <w:t xml:space="preserve"> Бавлинского муниципального района</w:t>
      </w:r>
      <w:r w:rsidR="007066CD" w:rsidRPr="00C64B58">
        <w:rPr>
          <w:color w:val="000000"/>
          <w:sz w:val="24"/>
          <w:szCs w:val="24"/>
        </w:rPr>
        <w:t xml:space="preserve">, утвержденное указанным постановлением, изложить в новой </w:t>
      </w:r>
      <w:hyperlink w:anchor="Par38" w:tooltip="ПОЛОЖЕНИЕ" w:history="1">
        <w:r w:rsidR="007066CD" w:rsidRPr="00C64B58">
          <w:rPr>
            <w:color w:val="000000"/>
            <w:sz w:val="24"/>
            <w:szCs w:val="24"/>
          </w:rPr>
          <w:t>редакции</w:t>
        </w:r>
      </w:hyperlink>
      <w:r w:rsidR="007066CD" w:rsidRPr="00C64B58">
        <w:rPr>
          <w:color w:val="000000"/>
          <w:sz w:val="24"/>
          <w:szCs w:val="24"/>
        </w:rPr>
        <w:t xml:space="preserve"> (</w:t>
      </w:r>
      <w:r w:rsidR="00E824DD" w:rsidRPr="00C64B58">
        <w:rPr>
          <w:color w:val="000000"/>
          <w:sz w:val="24"/>
          <w:szCs w:val="24"/>
        </w:rPr>
        <w:t>п</w:t>
      </w:r>
      <w:r w:rsidR="007066CD" w:rsidRPr="00C64B58">
        <w:rPr>
          <w:color w:val="000000"/>
          <w:sz w:val="24"/>
          <w:szCs w:val="24"/>
        </w:rPr>
        <w:t>риложение №</w:t>
      </w:r>
      <w:r w:rsidR="00E824DD" w:rsidRPr="00C64B58">
        <w:rPr>
          <w:color w:val="000000"/>
          <w:sz w:val="24"/>
          <w:szCs w:val="24"/>
        </w:rPr>
        <w:t>2).</w:t>
      </w:r>
    </w:p>
    <w:p w:rsidR="00337770" w:rsidRPr="00C64B58" w:rsidRDefault="00337770" w:rsidP="00337770">
      <w:pPr>
        <w:pStyle w:val="af2"/>
        <w:tabs>
          <w:tab w:val="left" w:pos="1134"/>
        </w:tabs>
        <w:spacing w:after="0" w:line="360" w:lineRule="auto"/>
        <w:ind w:left="0" w:firstLine="709"/>
        <w:jc w:val="both"/>
        <w:rPr>
          <w:rFonts w:ascii="Arial" w:hAnsi="Arial" w:cs="Arial"/>
          <w:color w:val="000000"/>
          <w:sz w:val="24"/>
          <w:szCs w:val="24"/>
        </w:rPr>
      </w:pPr>
      <w:r w:rsidRPr="00C64B58">
        <w:rPr>
          <w:rFonts w:ascii="Arial" w:hAnsi="Arial" w:cs="Arial"/>
          <w:sz w:val="24"/>
          <w:szCs w:val="24"/>
        </w:rPr>
        <w:lastRenderedPageBreak/>
        <w:t xml:space="preserve">2. Опубликовать настоящее постановление на официальном портале правовой информации Республики Татарстан </w:t>
      </w:r>
      <w:r w:rsidRPr="00C64B58">
        <w:rPr>
          <w:rFonts w:ascii="Arial" w:hAnsi="Arial" w:cs="Arial"/>
          <w:color w:val="000000"/>
          <w:sz w:val="24"/>
          <w:szCs w:val="24"/>
        </w:rPr>
        <w:t>(</w:t>
      </w:r>
      <w:hyperlink r:id="rId11" w:history="1">
        <w:r w:rsidRPr="00C64B58">
          <w:rPr>
            <w:rStyle w:val="af3"/>
            <w:rFonts w:ascii="Arial" w:hAnsi="Arial" w:cs="Arial"/>
            <w:color w:val="000000"/>
            <w:sz w:val="24"/>
            <w:szCs w:val="24"/>
            <w:u w:val="none"/>
            <w:lang w:val="en-US"/>
          </w:rPr>
          <w:t>http</w:t>
        </w:r>
        <w:r w:rsidRPr="00C64B58">
          <w:rPr>
            <w:rStyle w:val="af3"/>
            <w:rFonts w:ascii="Arial" w:hAnsi="Arial" w:cs="Arial"/>
            <w:color w:val="000000"/>
            <w:sz w:val="24"/>
            <w:szCs w:val="24"/>
            <w:u w:val="none"/>
          </w:rPr>
          <w:t>://</w:t>
        </w:r>
        <w:r w:rsidRPr="00C64B58">
          <w:rPr>
            <w:rStyle w:val="af3"/>
            <w:rFonts w:ascii="Arial" w:hAnsi="Arial" w:cs="Arial"/>
            <w:color w:val="000000"/>
            <w:sz w:val="24"/>
            <w:szCs w:val="24"/>
            <w:u w:val="none"/>
            <w:lang w:val="en-US"/>
          </w:rPr>
          <w:t>www</w:t>
        </w:r>
        <w:r w:rsidRPr="00C64B58">
          <w:rPr>
            <w:rStyle w:val="af3"/>
            <w:rFonts w:ascii="Arial" w:hAnsi="Arial" w:cs="Arial"/>
            <w:color w:val="000000"/>
            <w:sz w:val="24"/>
            <w:szCs w:val="24"/>
            <w:u w:val="none"/>
          </w:rPr>
          <w:t>.</w:t>
        </w:r>
        <w:r w:rsidRPr="00C64B58">
          <w:rPr>
            <w:rStyle w:val="af3"/>
            <w:rFonts w:ascii="Arial" w:hAnsi="Arial" w:cs="Arial"/>
            <w:color w:val="000000"/>
            <w:sz w:val="24"/>
            <w:szCs w:val="24"/>
            <w:u w:val="none"/>
            <w:lang w:val="en-US"/>
          </w:rPr>
          <w:t>pravo</w:t>
        </w:r>
        <w:r w:rsidRPr="00C64B58">
          <w:rPr>
            <w:rStyle w:val="af3"/>
            <w:rFonts w:ascii="Arial" w:hAnsi="Arial" w:cs="Arial"/>
            <w:color w:val="000000"/>
            <w:sz w:val="24"/>
            <w:szCs w:val="24"/>
            <w:u w:val="none"/>
          </w:rPr>
          <w:t>.</w:t>
        </w:r>
        <w:r w:rsidRPr="00C64B58">
          <w:rPr>
            <w:rStyle w:val="af3"/>
            <w:rFonts w:ascii="Arial" w:hAnsi="Arial" w:cs="Arial"/>
            <w:color w:val="000000"/>
            <w:sz w:val="24"/>
            <w:szCs w:val="24"/>
            <w:u w:val="none"/>
            <w:lang w:val="en-US"/>
          </w:rPr>
          <w:t>tatarstan</w:t>
        </w:r>
        <w:r w:rsidRPr="00C64B58">
          <w:rPr>
            <w:rStyle w:val="af3"/>
            <w:rFonts w:ascii="Arial" w:hAnsi="Arial" w:cs="Arial"/>
            <w:color w:val="000000"/>
            <w:sz w:val="24"/>
            <w:szCs w:val="24"/>
            <w:u w:val="none"/>
          </w:rPr>
          <w:t>.</w:t>
        </w:r>
        <w:r w:rsidRPr="00C64B58">
          <w:rPr>
            <w:rStyle w:val="af3"/>
            <w:rFonts w:ascii="Arial" w:hAnsi="Arial" w:cs="Arial"/>
            <w:color w:val="000000"/>
            <w:sz w:val="24"/>
            <w:szCs w:val="24"/>
            <w:u w:val="none"/>
            <w:lang w:val="en-US"/>
          </w:rPr>
          <w:t>ru</w:t>
        </w:r>
      </w:hyperlink>
      <w:r w:rsidRPr="00C64B58">
        <w:rPr>
          <w:rFonts w:ascii="Arial" w:hAnsi="Arial" w:cs="Arial"/>
          <w:color w:val="000000"/>
          <w:sz w:val="24"/>
          <w:szCs w:val="24"/>
        </w:rPr>
        <w:t>) и на сайте Бавлинского муниципального района (</w:t>
      </w:r>
      <w:hyperlink r:id="rId12" w:history="1">
        <w:r w:rsidRPr="00C64B58">
          <w:rPr>
            <w:rStyle w:val="af3"/>
            <w:rFonts w:ascii="Arial" w:hAnsi="Arial" w:cs="Arial"/>
            <w:color w:val="000000"/>
            <w:sz w:val="24"/>
            <w:szCs w:val="24"/>
            <w:u w:val="none"/>
            <w:lang w:val="en-US"/>
          </w:rPr>
          <w:t>http</w:t>
        </w:r>
        <w:r w:rsidRPr="00C64B58">
          <w:rPr>
            <w:rStyle w:val="af3"/>
            <w:rFonts w:ascii="Arial" w:hAnsi="Arial" w:cs="Arial"/>
            <w:color w:val="000000"/>
            <w:sz w:val="24"/>
            <w:szCs w:val="24"/>
            <w:u w:val="none"/>
          </w:rPr>
          <w:t>://</w:t>
        </w:r>
        <w:r w:rsidRPr="00C64B58">
          <w:rPr>
            <w:rStyle w:val="af3"/>
            <w:rFonts w:ascii="Arial" w:hAnsi="Arial" w:cs="Arial"/>
            <w:color w:val="000000"/>
            <w:sz w:val="24"/>
            <w:szCs w:val="24"/>
            <w:u w:val="none"/>
            <w:lang w:val="en-US"/>
          </w:rPr>
          <w:t>www</w:t>
        </w:r>
        <w:r w:rsidRPr="00C64B58">
          <w:rPr>
            <w:rStyle w:val="af3"/>
            <w:rFonts w:ascii="Arial" w:hAnsi="Arial" w:cs="Arial"/>
            <w:color w:val="000000"/>
            <w:sz w:val="24"/>
            <w:szCs w:val="24"/>
            <w:u w:val="none"/>
          </w:rPr>
          <w:t>.</w:t>
        </w:r>
        <w:r w:rsidRPr="00C64B58">
          <w:rPr>
            <w:rStyle w:val="af3"/>
            <w:rFonts w:ascii="Arial" w:hAnsi="Arial" w:cs="Arial"/>
            <w:color w:val="000000"/>
            <w:sz w:val="24"/>
            <w:szCs w:val="24"/>
            <w:u w:val="none"/>
            <w:lang w:val="en-US"/>
          </w:rPr>
          <w:t>bavly</w:t>
        </w:r>
        <w:r w:rsidRPr="00C64B58">
          <w:rPr>
            <w:rStyle w:val="af3"/>
            <w:rFonts w:ascii="Arial" w:hAnsi="Arial" w:cs="Arial"/>
            <w:color w:val="000000"/>
            <w:sz w:val="24"/>
            <w:szCs w:val="24"/>
            <w:u w:val="none"/>
          </w:rPr>
          <w:t>.</w:t>
        </w:r>
        <w:r w:rsidRPr="00C64B58">
          <w:rPr>
            <w:rStyle w:val="af3"/>
            <w:rFonts w:ascii="Arial" w:hAnsi="Arial" w:cs="Arial"/>
            <w:color w:val="000000"/>
            <w:sz w:val="24"/>
            <w:szCs w:val="24"/>
            <w:u w:val="none"/>
            <w:lang w:val="en-US"/>
          </w:rPr>
          <w:t>tatarstan</w:t>
        </w:r>
        <w:r w:rsidRPr="00C64B58">
          <w:rPr>
            <w:rStyle w:val="af3"/>
            <w:rFonts w:ascii="Arial" w:hAnsi="Arial" w:cs="Arial"/>
            <w:color w:val="000000"/>
            <w:sz w:val="24"/>
            <w:szCs w:val="24"/>
            <w:u w:val="none"/>
          </w:rPr>
          <w:t>.</w:t>
        </w:r>
        <w:proofErr w:type="spellStart"/>
        <w:r w:rsidRPr="00C64B58">
          <w:rPr>
            <w:rStyle w:val="af3"/>
            <w:rFonts w:ascii="Arial" w:hAnsi="Arial" w:cs="Arial"/>
            <w:color w:val="000000"/>
            <w:sz w:val="24"/>
            <w:szCs w:val="24"/>
            <w:u w:val="none"/>
            <w:lang w:val="en-US"/>
          </w:rPr>
          <w:t>ru</w:t>
        </w:r>
        <w:proofErr w:type="spellEnd"/>
      </w:hyperlink>
      <w:r w:rsidRPr="00C64B58">
        <w:rPr>
          <w:rFonts w:ascii="Arial" w:hAnsi="Arial" w:cs="Arial"/>
          <w:color w:val="000000"/>
          <w:sz w:val="24"/>
          <w:szCs w:val="24"/>
        </w:rPr>
        <w:t>).</w:t>
      </w:r>
    </w:p>
    <w:p w:rsidR="007A1AA7" w:rsidRPr="00C64B58" w:rsidRDefault="007A1AA7" w:rsidP="007A1AA7">
      <w:pPr>
        <w:widowControl w:val="0"/>
        <w:tabs>
          <w:tab w:val="right" w:pos="7166"/>
          <w:tab w:val="right" w:pos="7610"/>
          <w:tab w:val="right" w:pos="9057"/>
          <w:tab w:val="center" w:pos="9383"/>
          <w:tab w:val="right" w:pos="10185"/>
        </w:tabs>
        <w:spacing w:line="360" w:lineRule="auto"/>
        <w:ind w:firstLine="709"/>
        <w:jc w:val="both"/>
        <w:rPr>
          <w:rFonts w:ascii="Arial" w:hAnsi="Arial" w:cs="Arial"/>
          <w:color w:val="000000"/>
          <w:sz w:val="24"/>
          <w:szCs w:val="24"/>
          <w:lang w:bidi="ru-RU"/>
        </w:rPr>
      </w:pPr>
      <w:r w:rsidRPr="00C64B58">
        <w:rPr>
          <w:rFonts w:ascii="Arial" w:hAnsi="Arial" w:cs="Arial"/>
          <w:color w:val="000000"/>
          <w:sz w:val="24"/>
          <w:szCs w:val="24"/>
          <w:lang w:bidi="ru-RU"/>
        </w:rPr>
        <w:t xml:space="preserve">3. Установить, что </w:t>
      </w:r>
      <w:r w:rsidRPr="00C64B58">
        <w:rPr>
          <w:rFonts w:ascii="Arial" w:hAnsi="Arial" w:cs="Arial"/>
          <w:color w:val="000000"/>
          <w:sz w:val="24"/>
          <w:szCs w:val="24"/>
        </w:rPr>
        <w:t>действие настоящего постановления распространяется на правоотношения, возникшие</w:t>
      </w:r>
      <w:r w:rsidRPr="00C64B58">
        <w:rPr>
          <w:rFonts w:ascii="Arial" w:hAnsi="Arial" w:cs="Arial"/>
          <w:color w:val="000000"/>
          <w:sz w:val="24"/>
          <w:szCs w:val="24"/>
          <w:lang w:bidi="ru-RU"/>
        </w:rPr>
        <w:t xml:space="preserve"> с 1 июля 2024 года.</w:t>
      </w:r>
    </w:p>
    <w:p w:rsidR="00AF57B1" w:rsidRPr="00C64B58" w:rsidRDefault="007A1AA7" w:rsidP="00C61245">
      <w:pPr>
        <w:pStyle w:val="ConsPlusNormal"/>
        <w:spacing w:line="360" w:lineRule="auto"/>
        <w:ind w:firstLine="709"/>
        <w:contextualSpacing/>
        <w:jc w:val="both"/>
        <w:rPr>
          <w:color w:val="FF0000"/>
          <w:sz w:val="24"/>
          <w:szCs w:val="24"/>
          <w:lang w:bidi="ru-RU"/>
        </w:rPr>
      </w:pPr>
      <w:r w:rsidRPr="00C64B58">
        <w:rPr>
          <w:rFonts w:eastAsia="Calibri"/>
          <w:sz w:val="24"/>
          <w:szCs w:val="24"/>
        </w:rPr>
        <w:t>4</w:t>
      </w:r>
      <w:r w:rsidR="005467F5" w:rsidRPr="00C64B58">
        <w:rPr>
          <w:rFonts w:eastAsia="Calibri"/>
          <w:sz w:val="24"/>
          <w:szCs w:val="24"/>
        </w:rPr>
        <w:t xml:space="preserve">. Контроль за исполнением настоящего постановления возложить на </w:t>
      </w:r>
      <w:r w:rsidR="00981836" w:rsidRPr="00C64B58">
        <w:rPr>
          <w:rFonts w:eastAsia="Calibri"/>
          <w:sz w:val="24"/>
          <w:szCs w:val="24"/>
        </w:rPr>
        <w:t xml:space="preserve">первого </w:t>
      </w:r>
      <w:r w:rsidR="0021353E" w:rsidRPr="00C64B58">
        <w:rPr>
          <w:rFonts w:eastAsia="Calibri"/>
          <w:sz w:val="24"/>
          <w:szCs w:val="24"/>
        </w:rPr>
        <w:t xml:space="preserve">заместителя руководителя </w:t>
      </w:r>
      <w:r w:rsidR="004A64D3" w:rsidRPr="00C64B58">
        <w:rPr>
          <w:rFonts w:eastAsia="Calibri"/>
          <w:sz w:val="24"/>
          <w:szCs w:val="24"/>
        </w:rPr>
        <w:t>Исполнительного комитета Бавлинского муниципального района по социальным вопросам</w:t>
      </w:r>
      <w:r w:rsidR="005467F5" w:rsidRPr="00C64B58">
        <w:rPr>
          <w:rFonts w:eastAsia="Calibri"/>
          <w:sz w:val="24"/>
          <w:szCs w:val="24"/>
        </w:rPr>
        <w:t>.</w:t>
      </w:r>
    </w:p>
    <w:p w:rsidR="00AF57B1" w:rsidRPr="00C64B58" w:rsidRDefault="00AF57B1" w:rsidP="00C61245">
      <w:pPr>
        <w:widowControl w:val="0"/>
        <w:tabs>
          <w:tab w:val="right" w:pos="7166"/>
          <w:tab w:val="right" w:pos="7610"/>
          <w:tab w:val="right" w:pos="9057"/>
          <w:tab w:val="center" w:pos="9383"/>
          <w:tab w:val="right" w:pos="10185"/>
        </w:tabs>
        <w:spacing w:line="360" w:lineRule="auto"/>
        <w:ind w:right="100" w:firstLine="709"/>
        <w:jc w:val="both"/>
        <w:rPr>
          <w:rFonts w:ascii="Arial" w:hAnsi="Arial" w:cs="Arial"/>
          <w:color w:val="FF0000"/>
          <w:sz w:val="24"/>
          <w:szCs w:val="24"/>
          <w:lang w:bidi="ru-RU"/>
        </w:rPr>
      </w:pPr>
    </w:p>
    <w:p w:rsidR="00E824DD" w:rsidRPr="00C64B58" w:rsidRDefault="00E824DD" w:rsidP="00C61245">
      <w:pPr>
        <w:widowControl w:val="0"/>
        <w:tabs>
          <w:tab w:val="right" w:pos="7166"/>
          <w:tab w:val="right" w:pos="7610"/>
          <w:tab w:val="right" w:pos="9057"/>
          <w:tab w:val="center" w:pos="9383"/>
          <w:tab w:val="right" w:pos="10185"/>
        </w:tabs>
        <w:spacing w:line="360" w:lineRule="auto"/>
        <w:ind w:right="100" w:firstLine="709"/>
        <w:jc w:val="both"/>
        <w:rPr>
          <w:rFonts w:ascii="Arial" w:hAnsi="Arial" w:cs="Arial"/>
          <w:color w:val="FF0000"/>
          <w:sz w:val="24"/>
          <w:szCs w:val="24"/>
          <w:lang w:bidi="ru-RU"/>
        </w:rPr>
      </w:pPr>
    </w:p>
    <w:p w:rsidR="00715BD5" w:rsidRPr="00C64B58" w:rsidRDefault="00715BD5" w:rsidP="007A1AA7">
      <w:pPr>
        <w:tabs>
          <w:tab w:val="left" w:pos="709"/>
          <w:tab w:val="left" w:pos="4246"/>
        </w:tabs>
        <w:ind w:firstLine="709"/>
        <w:rPr>
          <w:rFonts w:ascii="Arial" w:hAnsi="Arial" w:cs="Arial"/>
          <w:sz w:val="24"/>
          <w:szCs w:val="24"/>
        </w:rPr>
      </w:pPr>
      <w:r w:rsidRPr="00C64B58">
        <w:rPr>
          <w:rFonts w:ascii="Arial" w:hAnsi="Arial" w:cs="Arial"/>
          <w:color w:val="000000"/>
          <w:sz w:val="24"/>
          <w:szCs w:val="24"/>
        </w:rPr>
        <w:t xml:space="preserve">     </w:t>
      </w:r>
      <w:r w:rsidR="007A1AA7" w:rsidRPr="00C64B58">
        <w:rPr>
          <w:rFonts w:ascii="Arial" w:hAnsi="Arial" w:cs="Arial"/>
          <w:color w:val="000000"/>
          <w:sz w:val="24"/>
          <w:szCs w:val="24"/>
        </w:rPr>
        <w:t xml:space="preserve">    Р</w:t>
      </w:r>
      <w:r w:rsidRPr="00C64B58">
        <w:rPr>
          <w:rFonts w:ascii="Arial" w:hAnsi="Arial" w:cs="Arial"/>
          <w:sz w:val="24"/>
          <w:szCs w:val="24"/>
        </w:rPr>
        <w:t>уководител</w:t>
      </w:r>
      <w:r w:rsidR="007A1AA7" w:rsidRPr="00C64B58">
        <w:rPr>
          <w:rFonts w:ascii="Arial" w:hAnsi="Arial" w:cs="Arial"/>
          <w:sz w:val="24"/>
          <w:szCs w:val="24"/>
        </w:rPr>
        <w:t>ь</w:t>
      </w:r>
    </w:p>
    <w:p w:rsidR="00715BD5" w:rsidRPr="00C64B58" w:rsidRDefault="00715BD5" w:rsidP="00715BD5">
      <w:pPr>
        <w:tabs>
          <w:tab w:val="left" w:pos="709"/>
          <w:tab w:val="left" w:pos="4246"/>
        </w:tabs>
        <w:rPr>
          <w:rFonts w:ascii="Arial" w:hAnsi="Arial" w:cs="Arial"/>
          <w:sz w:val="24"/>
          <w:szCs w:val="24"/>
        </w:rPr>
      </w:pPr>
      <w:r w:rsidRPr="00C64B58">
        <w:rPr>
          <w:rFonts w:ascii="Arial" w:hAnsi="Arial" w:cs="Arial"/>
          <w:sz w:val="24"/>
          <w:szCs w:val="24"/>
        </w:rPr>
        <w:t xml:space="preserve">        Исполнительного комитета</w:t>
      </w:r>
    </w:p>
    <w:p w:rsidR="00715BD5" w:rsidRPr="00C64B58" w:rsidRDefault="00715BD5" w:rsidP="00715BD5">
      <w:pPr>
        <w:tabs>
          <w:tab w:val="left" w:pos="709"/>
          <w:tab w:val="left" w:pos="4246"/>
        </w:tabs>
        <w:rPr>
          <w:rFonts w:ascii="Arial" w:hAnsi="Arial" w:cs="Arial"/>
          <w:sz w:val="24"/>
          <w:szCs w:val="24"/>
        </w:rPr>
      </w:pPr>
      <w:r w:rsidRPr="00C64B58">
        <w:rPr>
          <w:rFonts w:ascii="Arial" w:hAnsi="Arial" w:cs="Arial"/>
          <w:sz w:val="24"/>
          <w:szCs w:val="24"/>
        </w:rPr>
        <w:t>Бавлинского муниципального района</w:t>
      </w:r>
      <w:r w:rsidR="007A1AA7" w:rsidRPr="00C64B58">
        <w:rPr>
          <w:rFonts w:ascii="Arial" w:hAnsi="Arial" w:cs="Arial"/>
          <w:sz w:val="24"/>
          <w:szCs w:val="24"/>
        </w:rPr>
        <w:t xml:space="preserve">                                                   </w:t>
      </w:r>
      <w:proofErr w:type="spellStart"/>
      <w:r w:rsidR="007A1AA7" w:rsidRPr="00C64B58">
        <w:rPr>
          <w:rFonts w:ascii="Arial" w:hAnsi="Arial" w:cs="Arial"/>
          <w:sz w:val="24"/>
          <w:szCs w:val="24"/>
        </w:rPr>
        <w:t>Д.Л</w:t>
      </w:r>
      <w:proofErr w:type="spellEnd"/>
      <w:r w:rsidR="007A1AA7" w:rsidRPr="00C64B58">
        <w:rPr>
          <w:rFonts w:ascii="Arial" w:hAnsi="Arial" w:cs="Arial"/>
          <w:sz w:val="24"/>
          <w:szCs w:val="24"/>
        </w:rPr>
        <w:t>. Бакиров</w:t>
      </w: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C64B58" w:rsidRPr="00C64B58" w:rsidRDefault="00C64B58" w:rsidP="00715BD5">
      <w:pPr>
        <w:tabs>
          <w:tab w:val="left" w:pos="709"/>
          <w:tab w:val="left" w:pos="4246"/>
        </w:tabs>
        <w:rPr>
          <w:rFonts w:ascii="Arial" w:hAnsi="Arial" w:cs="Arial"/>
          <w:sz w:val="24"/>
          <w:szCs w:val="24"/>
        </w:rPr>
      </w:pPr>
    </w:p>
    <w:p w:rsidR="00554BD2" w:rsidRPr="00C64B58" w:rsidRDefault="00554BD2" w:rsidP="00715BD5">
      <w:pPr>
        <w:tabs>
          <w:tab w:val="left" w:pos="709"/>
          <w:tab w:val="left" w:pos="4246"/>
        </w:tabs>
        <w:rPr>
          <w:rFonts w:ascii="Arial" w:hAnsi="Arial" w:cs="Arial"/>
          <w:sz w:val="24"/>
          <w:szCs w:val="24"/>
        </w:rPr>
      </w:pPr>
    </w:p>
    <w:p w:rsidR="00554BD2" w:rsidRPr="00C64B58" w:rsidRDefault="00554BD2" w:rsidP="00554BD2">
      <w:pPr>
        <w:pStyle w:val="ConsPlusNormal"/>
        <w:jc w:val="right"/>
        <w:outlineLvl w:val="0"/>
        <w:rPr>
          <w:sz w:val="24"/>
          <w:szCs w:val="24"/>
        </w:rPr>
      </w:pPr>
      <w:r w:rsidRPr="00C64B58">
        <w:rPr>
          <w:sz w:val="24"/>
          <w:szCs w:val="24"/>
        </w:rPr>
        <w:lastRenderedPageBreak/>
        <w:t>Приложение №1</w:t>
      </w:r>
    </w:p>
    <w:p w:rsidR="00554BD2" w:rsidRPr="00C64B58" w:rsidRDefault="00554BD2" w:rsidP="00554BD2">
      <w:pPr>
        <w:pStyle w:val="ConsPlusNormal"/>
        <w:jc w:val="both"/>
        <w:rPr>
          <w:sz w:val="24"/>
          <w:szCs w:val="24"/>
        </w:rPr>
      </w:pPr>
    </w:p>
    <w:p w:rsidR="00554BD2" w:rsidRPr="00C64B58" w:rsidRDefault="00554BD2" w:rsidP="00554BD2">
      <w:pPr>
        <w:pStyle w:val="ConsPlusNormal"/>
        <w:jc w:val="right"/>
        <w:rPr>
          <w:sz w:val="24"/>
          <w:szCs w:val="24"/>
        </w:rPr>
      </w:pPr>
      <w:r w:rsidRPr="00C64B58">
        <w:rPr>
          <w:sz w:val="24"/>
          <w:szCs w:val="24"/>
        </w:rPr>
        <w:t>УТВЕРЖДЕНО</w:t>
      </w:r>
    </w:p>
    <w:p w:rsidR="00554BD2" w:rsidRPr="00C64B58" w:rsidRDefault="00554BD2" w:rsidP="00554BD2">
      <w:pPr>
        <w:pStyle w:val="ConsPlusNormal"/>
        <w:jc w:val="right"/>
        <w:rPr>
          <w:sz w:val="24"/>
          <w:szCs w:val="24"/>
        </w:rPr>
      </w:pPr>
      <w:r w:rsidRPr="00C64B58">
        <w:rPr>
          <w:sz w:val="24"/>
          <w:szCs w:val="24"/>
        </w:rPr>
        <w:t>постановлением</w:t>
      </w:r>
    </w:p>
    <w:p w:rsidR="00554BD2" w:rsidRPr="00C64B58" w:rsidRDefault="00554BD2" w:rsidP="00554BD2">
      <w:pPr>
        <w:pStyle w:val="ConsPlusNormal"/>
        <w:jc w:val="right"/>
        <w:rPr>
          <w:sz w:val="24"/>
          <w:szCs w:val="24"/>
        </w:rPr>
      </w:pPr>
      <w:r w:rsidRPr="00C64B58">
        <w:rPr>
          <w:sz w:val="24"/>
          <w:szCs w:val="24"/>
        </w:rPr>
        <w:t>Исполнительного комитета</w:t>
      </w:r>
    </w:p>
    <w:p w:rsidR="00554BD2" w:rsidRPr="00C64B58" w:rsidRDefault="00554BD2" w:rsidP="00554BD2">
      <w:pPr>
        <w:pStyle w:val="ConsPlusNormal"/>
        <w:jc w:val="right"/>
        <w:rPr>
          <w:sz w:val="24"/>
          <w:szCs w:val="24"/>
        </w:rPr>
      </w:pPr>
      <w:r w:rsidRPr="00C64B58">
        <w:rPr>
          <w:sz w:val="24"/>
          <w:szCs w:val="24"/>
        </w:rPr>
        <w:t>Бавлинского муниципального района</w:t>
      </w:r>
    </w:p>
    <w:p w:rsidR="00554BD2" w:rsidRPr="00C64B58" w:rsidRDefault="00554BD2" w:rsidP="00554BD2">
      <w:pPr>
        <w:pStyle w:val="ConsPlusNormal"/>
        <w:jc w:val="right"/>
        <w:rPr>
          <w:sz w:val="24"/>
          <w:szCs w:val="24"/>
        </w:rPr>
      </w:pPr>
      <w:r w:rsidRPr="00C64B58">
        <w:rPr>
          <w:sz w:val="24"/>
          <w:szCs w:val="24"/>
        </w:rPr>
        <w:t>от 20 августа 2018г. №307</w:t>
      </w:r>
    </w:p>
    <w:p w:rsidR="00554BD2" w:rsidRPr="00C64B58" w:rsidRDefault="00554BD2" w:rsidP="00554BD2">
      <w:pPr>
        <w:pStyle w:val="ConsPlusNormal"/>
        <w:jc w:val="right"/>
        <w:rPr>
          <w:sz w:val="24"/>
          <w:szCs w:val="24"/>
        </w:rPr>
      </w:pPr>
      <w:r w:rsidRPr="00C64B58">
        <w:rPr>
          <w:sz w:val="24"/>
          <w:szCs w:val="24"/>
        </w:rPr>
        <w:t xml:space="preserve"> (в редакции постановления</w:t>
      </w:r>
    </w:p>
    <w:p w:rsidR="00554BD2" w:rsidRPr="00C64B58" w:rsidRDefault="00554BD2" w:rsidP="00554BD2">
      <w:pPr>
        <w:pStyle w:val="ConsPlusNormal"/>
        <w:jc w:val="right"/>
        <w:rPr>
          <w:sz w:val="24"/>
          <w:szCs w:val="24"/>
        </w:rPr>
      </w:pPr>
      <w:r w:rsidRPr="00C64B58">
        <w:rPr>
          <w:sz w:val="24"/>
          <w:szCs w:val="24"/>
        </w:rPr>
        <w:t>Исполнительного комитета</w:t>
      </w:r>
    </w:p>
    <w:p w:rsidR="00554BD2" w:rsidRPr="00C64B58" w:rsidRDefault="00554BD2" w:rsidP="00554BD2">
      <w:pPr>
        <w:pStyle w:val="ConsPlusNormal"/>
        <w:jc w:val="right"/>
        <w:rPr>
          <w:sz w:val="24"/>
          <w:szCs w:val="24"/>
        </w:rPr>
      </w:pPr>
      <w:r w:rsidRPr="00C64B58">
        <w:rPr>
          <w:sz w:val="24"/>
          <w:szCs w:val="24"/>
        </w:rPr>
        <w:t>Бавлинского муниципального района</w:t>
      </w:r>
    </w:p>
    <w:p w:rsidR="00554BD2" w:rsidRPr="00C64B58" w:rsidRDefault="00554BD2" w:rsidP="00554BD2">
      <w:pPr>
        <w:pStyle w:val="ConsPlusNormal"/>
        <w:jc w:val="right"/>
        <w:rPr>
          <w:sz w:val="24"/>
          <w:szCs w:val="24"/>
        </w:rPr>
      </w:pPr>
      <w:r w:rsidRPr="00C64B58">
        <w:rPr>
          <w:sz w:val="24"/>
          <w:szCs w:val="24"/>
        </w:rPr>
        <w:t>от 05.07.2024г. № 96)</w:t>
      </w:r>
    </w:p>
    <w:p w:rsidR="00554BD2" w:rsidRPr="00C64B58" w:rsidRDefault="00554BD2" w:rsidP="00554BD2">
      <w:pPr>
        <w:pStyle w:val="ConsPlusNormal"/>
        <w:jc w:val="both"/>
        <w:rPr>
          <w:sz w:val="24"/>
          <w:szCs w:val="24"/>
        </w:rPr>
      </w:pPr>
    </w:p>
    <w:p w:rsidR="00554BD2" w:rsidRPr="00C64B58" w:rsidRDefault="00554BD2" w:rsidP="00554BD2">
      <w:pPr>
        <w:pStyle w:val="ConsPlusTitle"/>
        <w:jc w:val="center"/>
        <w:rPr>
          <w:rFonts w:ascii="Arial" w:hAnsi="Arial" w:cs="Arial"/>
          <w:b w:val="0"/>
          <w:sz w:val="24"/>
          <w:szCs w:val="24"/>
        </w:rPr>
      </w:pPr>
      <w:bookmarkStart w:id="1" w:name="Par1657"/>
      <w:bookmarkEnd w:id="1"/>
    </w:p>
    <w:p w:rsidR="00554BD2" w:rsidRPr="00C64B58" w:rsidRDefault="00554BD2" w:rsidP="00554BD2">
      <w:pPr>
        <w:pStyle w:val="ConsPlusTitle"/>
        <w:jc w:val="center"/>
        <w:rPr>
          <w:rFonts w:ascii="Arial" w:hAnsi="Arial" w:cs="Arial"/>
          <w:b w:val="0"/>
          <w:sz w:val="24"/>
          <w:szCs w:val="24"/>
        </w:rPr>
      </w:pPr>
    </w:p>
    <w:p w:rsidR="00554BD2" w:rsidRPr="00C64B58" w:rsidRDefault="00554BD2" w:rsidP="00554BD2">
      <w:pPr>
        <w:pStyle w:val="ConsPlusTitle"/>
        <w:jc w:val="center"/>
        <w:rPr>
          <w:rFonts w:ascii="Arial" w:hAnsi="Arial" w:cs="Arial"/>
          <w:b w:val="0"/>
          <w:sz w:val="24"/>
          <w:szCs w:val="24"/>
        </w:rPr>
      </w:pPr>
      <w:r w:rsidRPr="00C64B58">
        <w:rPr>
          <w:rFonts w:ascii="Arial" w:hAnsi="Arial" w:cs="Arial"/>
          <w:b w:val="0"/>
          <w:sz w:val="24"/>
          <w:szCs w:val="24"/>
        </w:rPr>
        <w:t>Положение</w:t>
      </w:r>
    </w:p>
    <w:p w:rsidR="00554BD2" w:rsidRPr="00C64B58" w:rsidRDefault="00554BD2" w:rsidP="00554BD2">
      <w:pPr>
        <w:pStyle w:val="ConsPlusTitle"/>
        <w:jc w:val="center"/>
        <w:rPr>
          <w:rFonts w:ascii="Arial" w:hAnsi="Arial" w:cs="Arial"/>
          <w:b w:val="0"/>
          <w:sz w:val="24"/>
          <w:szCs w:val="24"/>
        </w:rPr>
      </w:pPr>
      <w:r w:rsidRPr="00C64B58">
        <w:rPr>
          <w:rFonts w:ascii="Arial" w:hAnsi="Arial" w:cs="Arial"/>
          <w:b w:val="0"/>
          <w:sz w:val="24"/>
          <w:szCs w:val="24"/>
        </w:rPr>
        <w:t>об условиях оплаты труда работников профессиональных</w:t>
      </w:r>
    </w:p>
    <w:p w:rsidR="00554BD2" w:rsidRPr="00C64B58" w:rsidRDefault="00554BD2" w:rsidP="00554BD2">
      <w:pPr>
        <w:pStyle w:val="ConsPlusTitle"/>
        <w:jc w:val="center"/>
        <w:rPr>
          <w:rFonts w:ascii="Arial" w:hAnsi="Arial" w:cs="Arial"/>
          <w:b w:val="0"/>
          <w:sz w:val="24"/>
          <w:szCs w:val="24"/>
        </w:rPr>
      </w:pPr>
      <w:r w:rsidRPr="00C64B58">
        <w:rPr>
          <w:rFonts w:ascii="Arial" w:hAnsi="Arial" w:cs="Arial"/>
          <w:b w:val="0"/>
          <w:sz w:val="24"/>
          <w:szCs w:val="24"/>
        </w:rPr>
        <w:t>квалификационных групп общеотраслевых профессий рабочих,</w:t>
      </w:r>
    </w:p>
    <w:p w:rsidR="00554BD2" w:rsidRPr="00C64B58" w:rsidRDefault="00554BD2" w:rsidP="00554BD2">
      <w:pPr>
        <w:pStyle w:val="ConsPlusTitle"/>
        <w:jc w:val="center"/>
        <w:rPr>
          <w:rFonts w:ascii="Arial" w:hAnsi="Arial" w:cs="Arial"/>
          <w:b w:val="0"/>
          <w:sz w:val="24"/>
          <w:szCs w:val="24"/>
        </w:rPr>
      </w:pPr>
      <w:r w:rsidRPr="00C64B58">
        <w:rPr>
          <w:rFonts w:ascii="Arial" w:hAnsi="Arial" w:cs="Arial"/>
          <w:b w:val="0"/>
          <w:sz w:val="24"/>
          <w:szCs w:val="24"/>
        </w:rPr>
        <w:t>рабочих культуры, искусства и кинематографии, общеотраслевых</w:t>
      </w:r>
    </w:p>
    <w:p w:rsidR="00554BD2" w:rsidRPr="00C64B58" w:rsidRDefault="00554BD2" w:rsidP="00554BD2">
      <w:pPr>
        <w:pStyle w:val="ConsPlusTitle"/>
        <w:jc w:val="center"/>
        <w:rPr>
          <w:rFonts w:ascii="Arial" w:hAnsi="Arial" w:cs="Arial"/>
          <w:b w:val="0"/>
          <w:sz w:val="24"/>
          <w:szCs w:val="24"/>
        </w:rPr>
      </w:pPr>
      <w:r w:rsidRPr="00C64B58">
        <w:rPr>
          <w:rFonts w:ascii="Arial" w:hAnsi="Arial" w:cs="Arial"/>
          <w:b w:val="0"/>
          <w:sz w:val="24"/>
          <w:szCs w:val="24"/>
        </w:rPr>
        <w:t>должностей руководителей, специалистов и служащих</w:t>
      </w:r>
    </w:p>
    <w:p w:rsidR="00554BD2" w:rsidRPr="00C64B58" w:rsidRDefault="00554BD2" w:rsidP="00554BD2">
      <w:pPr>
        <w:pStyle w:val="ConsPlusTitle"/>
        <w:jc w:val="center"/>
        <w:rPr>
          <w:rFonts w:ascii="Arial" w:hAnsi="Arial" w:cs="Arial"/>
          <w:b w:val="0"/>
          <w:sz w:val="24"/>
          <w:szCs w:val="24"/>
        </w:rPr>
      </w:pPr>
      <w:r w:rsidRPr="00C64B58">
        <w:rPr>
          <w:rFonts w:ascii="Arial" w:hAnsi="Arial" w:cs="Arial"/>
          <w:b w:val="0"/>
          <w:sz w:val="24"/>
          <w:szCs w:val="24"/>
        </w:rPr>
        <w:t>муниципальных организаций молодежной политики</w:t>
      </w:r>
    </w:p>
    <w:p w:rsidR="00554BD2" w:rsidRPr="00C64B58" w:rsidRDefault="00554BD2" w:rsidP="00554BD2">
      <w:pPr>
        <w:pStyle w:val="ConsPlusNormal"/>
        <w:jc w:val="center"/>
        <w:rPr>
          <w:sz w:val="24"/>
          <w:szCs w:val="24"/>
        </w:rPr>
      </w:pPr>
      <w:r w:rsidRPr="00C64B58">
        <w:rPr>
          <w:sz w:val="24"/>
          <w:szCs w:val="24"/>
        </w:rPr>
        <w:t>Бавлинского муниципального района</w:t>
      </w:r>
    </w:p>
    <w:p w:rsidR="00554BD2" w:rsidRPr="00C64B58" w:rsidRDefault="00554BD2" w:rsidP="00554BD2">
      <w:pPr>
        <w:pStyle w:val="ConsPlusNormal"/>
        <w:jc w:val="center"/>
        <w:rPr>
          <w:sz w:val="24"/>
          <w:szCs w:val="24"/>
        </w:rPr>
      </w:pPr>
    </w:p>
    <w:p w:rsidR="00554BD2" w:rsidRPr="00C64B58" w:rsidRDefault="00554BD2" w:rsidP="00554BD2">
      <w:pPr>
        <w:pStyle w:val="ConsPlusTitle"/>
        <w:jc w:val="center"/>
        <w:outlineLvl w:val="1"/>
        <w:rPr>
          <w:rFonts w:ascii="Arial" w:hAnsi="Arial" w:cs="Arial"/>
          <w:b w:val="0"/>
          <w:sz w:val="24"/>
          <w:szCs w:val="24"/>
        </w:rPr>
      </w:pPr>
      <w:r w:rsidRPr="00C64B58">
        <w:rPr>
          <w:rFonts w:ascii="Arial" w:hAnsi="Arial" w:cs="Arial"/>
          <w:b w:val="0"/>
          <w:sz w:val="24"/>
          <w:szCs w:val="24"/>
        </w:rPr>
        <w:t>I. Общие положения</w:t>
      </w:r>
    </w:p>
    <w:p w:rsidR="00554BD2" w:rsidRPr="00C64B58" w:rsidRDefault="00554BD2" w:rsidP="00554BD2">
      <w:pPr>
        <w:pStyle w:val="ConsPlusNormal"/>
        <w:jc w:val="both"/>
        <w:rPr>
          <w:sz w:val="24"/>
          <w:szCs w:val="24"/>
        </w:rPr>
      </w:pP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1.1. Настоящее Положение определяет порядок формирования окладов работников муниципальных организаций молодежной политики Бавлинского муниципального района (далее - организации молодежной политики), условия и размеры выплат компенсационного и стимулирующего характера, а также критерии их установления.</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1.2. В настоящем Положении используются следующие понятия и определения:</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система оплаты труда – совокупность норм, определяющих условия и размеры оплаты труда работников организаций молодежной политики, включая размеры базовых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базовый оклад – оклад работника организаций молодежной политики,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 xml:space="preserve">заработная плата (оплата труда работника) – вознаграждение за труд в зависимости </w:t>
      </w:r>
      <w:r w:rsidRPr="00C64B58">
        <w:rPr>
          <w:sz w:val="24"/>
          <w:szCs w:val="24"/>
        </w:rPr>
        <w:lastRenderedPageBreak/>
        <w:t>от квалификации работника, сложности, количества, качества и условий выполняемой работы, а также компенсационные и стимулирующие выплаты;</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выплаты стимулирующего характера – доплаты и надбавки стимулирующего характера, премии и иные поощрительные выплаты.</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1.3. Заработная плата (оплата труда) работника определяется исходя из:</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должностных окладов;</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выплат компенсационного характера;</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выплат стимулирующего характера.</w:t>
      </w:r>
    </w:p>
    <w:p w:rsidR="00554BD2" w:rsidRPr="00C64B58" w:rsidRDefault="00554BD2" w:rsidP="00554BD2">
      <w:pPr>
        <w:pStyle w:val="ConsPlusNormal"/>
        <w:ind w:firstLine="709"/>
        <w:contextualSpacing/>
        <w:jc w:val="both"/>
        <w:rPr>
          <w:sz w:val="24"/>
          <w:szCs w:val="24"/>
        </w:rPr>
      </w:pPr>
    </w:p>
    <w:p w:rsidR="00554BD2" w:rsidRPr="00C64B58" w:rsidRDefault="00554BD2" w:rsidP="00554BD2">
      <w:pPr>
        <w:pStyle w:val="ConsPlusTitle"/>
        <w:contextualSpacing/>
        <w:jc w:val="center"/>
        <w:outlineLvl w:val="1"/>
        <w:rPr>
          <w:rFonts w:ascii="Arial" w:hAnsi="Arial" w:cs="Arial"/>
          <w:b w:val="0"/>
          <w:sz w:val="24"/>
          <w:szCs w:val="24"/>
        </w:rPr>
      </w:pPr>
      <w:bookmarkStart w:id="2" w:name="Par1680"/>
      <w:bookmarkEnd w:id="2"/>
      <w:proofErr w:type="spellStart"/>
      <w:r w:rsidRPr="00C64B58">
        <w:rPr>
          <w:rFonts w:ascii="Arial" w:hAnsi="Arial" w:cs="Arial"/>
          <w:b w:val="0"/>
          <w:sz w:val="24"/>
          <w:szCs w:val="24"/>
        </w:rPr>
        <w:t>II</w:t>
      </w:r>
      <w:proofErr w:type="spellEnd"/>
      <w:r w:rsidRPr="00C64B58">
        <w:rPr>
          <w:rFonts w:ascii="Arial" w:hAnsi="Arial" w:cs="Arial"/>
          <w:b w:val="0"/>
          <w:sz w:val="24"/>
          <w:szCs w:val="24"/>
        </w:rPr>
        <w:t>. Определение базовых окладов работников профессиональных</w:t>
      </w:r>
    </w:p>
    <w:p w:rsidR="00554BD2" w:rsidRPr="00C64B58" w:rsidRDefault="00554BD2" w:rsidP="00554BD2">
      <w:pPr>
        <w:pStyle w:val="ConsPlusTitle"/>
        <w:contextualSpacing/>
        <w:jc w:val="center"/>
        <w:rPr>
          <w:rFonts w:ascii="Arial" w:hAnsi="Arial" w:cs="Arial"/>
          <w:b w:val="0"/>
          <w:sz w:val="24"/>
          <w:szCs w:val="24"/>
        </w:rPr>
      </w:pPr>
      <w:r w:rsidRPr="00C64B58">
        <w:rPr>
          <w:rFonts w:ascii="Arial" w:hAnsi="Arial" w:cs="Arial"/>
          <w:b w:val="0"/>
          <w:sz w:val="24"/>
          <w:szCs w:val="24"/>
        </w:rPr>
        <w:t>квалификационных групп общеотраслевых профессий рабочих,</w:t>
      </w:r>
    </w:p>
    <w:p w:rsidR="00554BD2" w:rsidRPr="00C64B58" w:rsidRDefault="00554BD2" w:rsidP="00554BD2">
      <w:pPr>
        <w:pStyle w:val="ConsPlusTitle"/>
        <w:contextualSpacing/>
        <w:jc w:val="center"/>
        <w:rPr>
          <w:rFonts w:ascii="Arial" w:hAnsi="Arial" w:cs="Arial"/>
          <w:b w:val="0"/>
          <w:sz w:val="24"/>
          <w:szCs w:val="24"/>
        </w:rPr>
      </w:pPr>
      <w:r w:rsidRPr="00C64B58">
        <w:rPr>
          <w:rFonts w:ascii="Arial" w:hAnsi="Arial" w:cs="Arial"/>
          <w:b w:val="0"/>
          <w:sz w:val="24"/>
          <w:szCs w:val="24"/>
        </w:rPr>
        <w:t>рабочих культуры, искусства и кинематографии, общеотраслевых</w:t>
      </w:r>
    </w:p>
    <w:p w:rsidR="00554BD2" w:rsidRPr="00C64B58" w:rsidRDefault="00554BD2" w:rsidP="00554BD2">
      <w:pPr>
        <w:pStyle w:val="ConsPlusTitle"/>
        <w:contextualSpacing/>
        <w:jc w:val="center"/>
        <w:rPr>
          <w:rFonts w:ascii="Arial" w:hAnsi="Arial" w:cs="Arial"/>
          <w:b w:val="0"/>
          <w:sz w:val="24"/>
          <w:szCs w:val="24"/>
        </w:rPr>
      </w:pPr>
      <w:r w:rsidRPr="00C64B58">
        <w:rPr>
          <w:rFonts w:ascii="Arial" w:hAnsi="Arial" w:cs="Arial"/>
          <w:b w:val="0"/>
          <w:sz w:val="24"/>
          <w:szCs w:val="24"/>
        </w:rPr>
        <w:t>должностей руководителей, специалистов и служащих</w:t>
      </w:r>
    </w:p>
    <w:p w:rsidR="00554BD2" w:rsidRPr="00C64B58" w:rsidRDefault="00554BD2" w:rsidP="00554BD2">
      <w:pPr>
        <w:pStyle w:val="ConsPlusTitle"/>
        <w:contextualSpacing/>
        <w:jc w:val="center"/>
        <w:rPr>
          <w:rFonts w:ascii="Arial" w:hAnsi="Arial" w:cs="Arial"/>
          <w:b w:val="0"/>
          <w:sz w:val="24"/>
          <w:szCs w:val="24"/>
        </w:rPr>
      </w:pPr>
      <w:r w:rsidRPr="00C64B58">
        <w:rPr>
          <w:rFonts w:ascii="Arial" w:hAnsi="Arial" w:cs="Arial"/>
          <w:b w:val="0"/>
          <w:sz w:val="24"/>
          <w:szCs w:val="24"/>
        </w:rPr>
        <w:t>организаций молодежной политики</w:t>
      </w:r>
    </w:p>
    <w:p w:rsidR="00554BD2" w:rsidRPr="00C64B58" w:rsidRDefault="00554BD2" w:rsidP="00554BD2">
      <w:pPr>
        <w:pStyle w:val="ConsPlusNormal"/>
        <w:ind w:firstLine="709"/>
        <w:contextualSpacing/>
        <w:jc w:val="both"/>
        <w:rPr>
          <w:sz w:val="24"/>
          <w:szCs w:val="24"/>
        </w:rPr>
      </w:pP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2.1. Базовые оклады работников профессиональных квалификационных групп общеотраслевых профессий рабочих, рабочих культуры, искусства и кинематографии организаций молодежной политики устанавливаются в следующих размерах:</w:t>
      </w:r>
    </w:p>
    <w:tbl>
      <w:tblPr>
        <w:tblW w:w="0" w:type="auto"/>
        <w:jc w:val="center"/>
        <w:tblLayout w:type="fixed"/>
        <w:tblCellMar>
          <w:top w:w="28" w:type="dxa"/>
          <w:left w:w="62" w:type="dxa"/>
          <w:bottom w:w="28" w:type="dxa"/>
          <w:right w:w="62" w:type="dxa"/>
        </w:tblCellMar>
        <w:tblLook w:val="0000" w:firstRow="0" w:lastRow="0" w:firstColumn="0" w:lastColumn="0" w:noHBand="0" w:noVBand="0"/>
      </w:tblPr>
      <w:tblGrid>
        <w:gridCol w:w="6866"/>
        <w:gridCol w:w="2552"/>
      </w:tblGrid>
      <w:tr w:rsidR="00554BD2" w:rsidRPr="00C64B58" w:rsidTr="002B18DB">
        <w:trPr>
          <w:jc w:val="center"/>
        </w:trPr>
        <w:tc>
          <w:tcPr>
            <w:tcW w:w="6866"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center"/>
              <w:rPr>
                <w:sz w:val="24"/>
                <w:szCs w:val="24"/>
              </w:rPr>
            </w:pPr>
            <w:r w:rsidRPr="00C64B58">
              <w:rPr>
                <w:sz w:val="24"/>
                <w:szCs w:val="24"/>
              </w:rPr>
              <w:t>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center"/>
              <w:rPr>
                <w:sz w:val="24"/>
                <w:szCs w:val="24"/>
              </w:rPr>
            </w:pPr>
            <w:r w:rsidRPr="00C64B58">
              <w:rPr>
                <w:sz w:val="24"/>
                <w:szCs w:val="24"/>
              </w:rPr>
              <w:t>Размер базового оклада в месяц, рублей</w:t>
            </w:r>
          </w:p>
        </w:tc>
      </w:tr>
      <w:tr w:rsidR="00554BD2" w:rsidRPr="00C64B58" w:rsidTr="002B18DB">
        <w:trPr>
          <w:jc w:val="center"/>
        </w:trPr>
        <w:tc>
          <w:tcPr>
            <w:tcW w:w="9418" w:type="dxa"/>
            <w:gridSpan w:val="2"/>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center"/>
              <w:rPr>
                <w:sz w:val="24"/>
                <w:szCs w:val="24"/>
              </w:rPr>
            </w:pPr>
            <w:r w:rsidRPr="00C64B58">
              <w:rPr>
                <w:sz w:val="24"/>
                <w:szCs w:val="24"/>
              </w:rPr>
              <w:t>Профессиональная квалификационная группа</w:t>
            </w:r>
          </w:p>
          <w:p w:rsidR="00554BD2" w:rsidRPr="00C64B58" w:rsidRDefault="00554BD2" w:rsidP="00554BD2">
            <w:pPr>
              <w:pStyle w:val="ConsPlusNormal"/>
              <w:ind w:firstLine="0"/>
              <w:contextualSpacing/>
              <w:jc w:val="center"/>
              <w:rPr>
                <w:sz w:val="24"/>
                <w:szCs w:val="24"/>
              </w:rPr>
            </w:pPr>
            <w:r w:rsidRPr="00C64B58">
              <w:rPr>
                <w:sz w:val="24"/>
                <w:szCs w:val="24"/>
              </w:rPr>
              <w:t>«Общеотраслевые профессии рабочих первого уровня»</w:t>
            </w:r>
          </w:p>
        </w:tc>
      </w:tr>
      <w:tr w:rsidR="00554BD2" w:rsidRPr="00C64B58" w:rsidTr="002B18DB">
        <w:trPr>
          <w:jc w:val="center"/>
        </w:trPr>
        <w:tc>
          <w:tcPr>
            <w:tcW w:w="6866"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both"/>
              <w:rPr>
                <w:sz w:val="24"/>
                <w:szCs w:val="24"/>
              </w:rPr>
            </w:pPr>
            <w:r w:rsidRPr="00C64B58">
              <w:rPr>
                <w:sz w:val="24"/>
                <w:szCs w:val="24"/>
              </w:rPr>
              <w:t>Первый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center"/>
              <w:rPr>
                <w:sz w:val="24"/>
                <w:szCs w:val="24"/>
              </w:rPr>
            </w:pPr>
            <w:r w:rsidRPr="00C64B58">
              <w:rPr>
                <w:sz w:val="24"/>
                <w:szCs w:val="24"/>
              </w:rPr>
              <w:t>19 242</w:t>
            </w:r>
          </w:p>
        </w:tc>
      </w:tr>
      <w:tr w:rsidR="00554BD2" w:rsidRPr="00C64B58" w:rsidTr="002B18DB">
        <w:trPr>
          <w:jc w:val="center"/>
        </w:trPr>
        <w:tc>
          <w:tcPr>
            <w:tcW w:w="6866"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both"/>
              <w:rPr>
                <w:sz w:val="24"/>
                <w:szCs w:val="24"/>
              </w:rPr>
            </w:pPr>
            <w:r w:rsidRPr="00C64B58">
              <w:rPr>
                <w:sz w:val="24"/>
                <w:szCs w:val="24"/>
              </w:rPr>
              <w:t>Второй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center"/>
              <w:rPr>
                <w:sz w:val="24"/>
                <w:szCs w:val="24"/>
              </w:rPr>
            </w:pPr>
            <w:r w:rsidRPr="00C64B58">
              <w:rPr>
                <w:sz w:val="24"/>
                <w:szCs w:val="24"/>
              </w:rPr>
              <w:t>19 440</w:t>
            </w:r>
          </w:p>
        </w:tc>
      </w:tr>
      <w:tr w:rsidR="00554BD2" w:rsidRPr="00C64B58" w:rsidTr="002B18DB">
        <w:trPr>
          <w:jc w:val="center"/>
        </w:trPr>
        <w:tc>
          <w:tcPr>
            <w:tcW w:w="9418" w:type="dxa"/>
            <w:gridSpan w:val="2"/>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center"/>
              <w:rPr>
                <w:sz w:val="24"/>
                <w:szCs w:val="24"/>
              </w:rPr>
            </w:pPr>
            <w:r w:rsidRPr="00C64B58">
              <w:rPr>
                <w:sz w:val="24"/>
                <w:szCs w:val="24"/>
              </w:rPr>
              <w:t xml:space="preserve">Профессиональная квалификационная группа </w:t>
            </w:r>
          </w:p>
          <w:p w:rsidR="00554BD2" w:rsidRPr="00C64B58" w:rsidRDefault="00554BD2" w:rsidP="00554BD2">
            <w:pPr>
              <w:pStyle w:val="ConsPlusNormal"/>
              <w:ind w:firstLine="0"/>
              <w:contextualSpacing/>
              <w:jc w:val="center"/>
              <w:rPr>
                <w:sz w:val="24"/>
                <w:szCs w:val="24"/>
              </w:rPr>
            </w:pPr>
            <w:r w:rsidRPr="00C64B58">
              <w:rPr>
                <w:sz w:val="24"/>
                <w:szCs w:val="24"/>
              </w:rPr>
              <w:t>«Общеотраслевые профессии рабочих второго уровня»</w:t>
            </w:r>
          </w:p>
        </w:tc>
      </w:tr>
      <w:tr w:rsidR="00554BD2" w:rsidRPr="00C64B58" w:rsidTr="002B18DB">
        <w:trPr>
          <w:jc w:val="center"/>
        </w:trPr>
        <w:tc>
          <w:tcPr>
            <w:tcW w:w="6866"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both"/>
              <w:rPr>
                <w:sz w:val="24"/>
                <w:szCs w:val="24"/>
              </w:rPr>
            </w:pPr>
            <w:r w:rsidRPr="00C64B58">
              <w:rPr>
                <w:sz w:val="24"/>
                <w:szCs w:val="24"/>
              </w:rPr>
              <w:t>Первый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center"/>
              <w:rPr>
                <w:sz w:val="24"/>
                <w:szCs w:val="24"/>
              </w:rPr>
            </w:pPr>
            <w:r w:rsidRPr="00C64B58">
              <w:rPr>
                <w:sz w:val="24"/>
                <w:szCs w:val="24"/>
              </w:rPr>
              <w:t>19 581</w:t>
            </w:r>
          </w:p>
        </w:tc>
      </w:tr>
      <w:tr w:rsidR="00554BD2" w:rsidRPr="00C64B58" w:rsidTr="002B18DB">
        <w:trPr>
          <w:jc w:val="center"/>
        </w:trPr>
        <w:tc>
          <w:tcPr>
            <w:tcW w:w="6866"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both"/>
              <w:rPr>
                <w:sz w:val="24"/>
                <w:szCs w:val="24"/>
              </w:rPr>
            </w:pPr>
            <w:r w:rsidRPr="00C64B58">
              <w:rPr>
                <w:sz w:val="24"/>
                <w:szCs w:val="24"/>
              </w:rPr>
              <w:t>Второй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center"/>
              <w:rPr>
                <w:sz w:val="24"/>
                <w:szCs w:val="24"/>
              </w:rPr>
            </w:pPr>
            <w:r w:rsidRPr="00C64B58">
              <w:rPr>
                <w:sz w:val="24"/>
                <w:szCs w:val="24"/>
              </w:rPr>
              <w:t>19 755</w:t>
            </w:r>
          </w:p>
        </w:tc>
      </w:tr>
      <w:tr w:rsidR="00554BD2" w:rsidRPr="00C64B58" w:rsidTr="002B18DB">
        <w:trPr>
          <w:jc w:val="center"/>
        </w:trPr>
        <w:tc>
          <w:tcPr>
            <w:tcW w:w="6866"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both"/>
              <w:rPr>
                <w:sz w:val="24"/>
                <w:szCs w:val="24"/>
              </w:rPr>
            </w:pPr>
            <w:r w:rsidRPr="00C64B58">
              <w:rPr>
                <w:sz w:val="24"/>
                <w:szCs w:val="24"/>
              </w:rPr>
              <w:t>Третий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center"/>
              <w:rPr>
                <w:sz w:val="24"/>
                <w:szCs w:val="24"/>
              </w:rPr>
            </w:pPr>
            <w:r w:rsidRPr="00C64B58">
              <w:rPr>
                <w:sz w:val="24"/>
                <w:szCs w:val="24"/>
              </w:rPr>
              <w:t>19 933</w:t>
            </w:r>
          </w:p>
        </w:tc>
      </w:tr>
      <w:tr w:rsidR="00554BD2" w:rsidRPr="00C64B58" w:rsidTr="002B18DB">
        <w:trPr>
          <w:jc w:val="center"/>
        </w:trPr>
        <w:tc>
          <w:tcPr>
            <w:tcW w:w="6866"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both"/>
              <w:rPr>
                <w:sz w:val="24"/>
                <w:szCs w:val="24"/>
              </w:rPr>
            </w:pPr>
            <w:r w:rsidRPr="00C64B58">
              <w:rPr>
                <w:sz w:val="24"/>
                <w:szCs w:val="24"/>
              </w:rPr>
              <w:t>Четвертый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vAlign w:val="center"/>
          </w:tcPr>
          <w:p w:rsidR="00554BD2" w:rsidRPr="00C64B58" w:rsidRDefault="00554BD2" w:rsidP="00554BD2">
            <w:pPr>
              <w:pStyle w:val="ConsPlusNormal"/>
              <w:ind w:firstLine="0"/>
              <w:contextualSpacing/>
              <w:jc w:val="center"/>
              <w:rPr>
                <w:sz w:val="24"/>
                <w:szCs w:val="24"/>
              </w:rPr>
            </w:pPr>
            <w:r w:rsidRPr="00C64B58">
              <w:rPr>
                <w:sz w:val="24"/>
                <w:szCs w:val="24"/>
              </w:rPr>
              <w:t>20 464</w:t>
            </w:r>
          </w:p>
        </w:tc>
      </w:tr>
    </w:tbl>
    <w:p w:rsidR="00554BD2" w:rsidRPr="00C64B58" w:rsidRDefault="00554BD2" w:rsidP="00554BD2">
      <w:pPr>
        <w:pStyle w:val="ConsPlusNormal"/>
        <w:jc w:val="both"/>
        <w:rPr>
          <w:sz w:val="24"/>
          <w:szCs w:val="24"/>
        </w:rPr>
      </w:pP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2.2. Базовые оклады работников профессиональных квалификационных групп общеотраслевых должностей руководителей, специалистов и служащих организаций молодежной политики устанавливаются в следующих размерах:</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008"/>
        <w:gridCol w:w="2552"/>
      </w:tblGrid>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Размер базового оклада в месяц, рублей</w:t>
            </w:r>
          </w:p>
        </w:tc>
      </w:tr>
      <w:tr w:rsidR="00554BD2" w:rsidRPr="00C64B58" w:rsidTr="002B18DB">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lastRenderedPageBreak/>
              <w:t xml:space="preserve">Профессиональная квалификационная группа </w:t>
            </w:r>
          </w:p>
          <w:p w:rsidR="00554BD2" w:rsidRPr="00C64B58" w:rsidRDefault="00554BD2" w:rsidP="00554BD2">
            <w:pPr>
              <w:pStyle w:val="ConsPlusNormal"/>
              <w:ind w:firstLine="46"/>
              <w:jc w:val="center"/>
              <w:rPr>
                <w:sz w:val="24"/>
                <w:szCs w:val="24"/>
              </w:rPr>
            </w:pPr>
            <w:r w:rsidRPr="00C64B58">
              <w:rPr>
                <w:sz w:val="24"/>
                <w:szCs w:val="24"/>
              </w:rPr>
              <w:t>«Общеотраслевые должности служащих первого уровня»</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Первый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19 242</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Второй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19 440</w:t>
            </w:r>
          </w:p>
        </w:tc>
      </w:tr>
      <w:tr w:rsidR="00554BD2" w:rsidRPr="00C64B58" w:rsidTr="002B18DB">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 xml:space="preserve">Профессиональная квалификационная группа </w:t>
            </w:r>
          </w:p>
          <w:p w:rsidR="00554BD2" w:rsidRPr="00C64B58" w:rsidRDefault="00554BD2" w:rsidP="00554BD2">
            <w:pPr>
              <w:pStyle w:val="ConsPlusNormal"/>
              <w:ind w:firstLine="46"/>
              <w:jc w:val="center"/>
              <w:rPr>
                <w:sz w:val="24"/>
                <w:szCs w:val="24"/>
              </w:rPr>
            </w:pPr>
            <w:r w:rsidRPr="00C64B58">
              <w:rPr>
                <w:sz w:val="24"/>
                <w:szCs w:val="24"/>
              </w:rPr>
              <w:t>«Общеотраслевые должности служащих второго уровня»</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Первый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19 581</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Второй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19 755</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Третий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19 933</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Четвертый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20 160</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Пятый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20 346</w:t>
            </w:r>
          </w:p>
        </w:tc>
      </w:tr>
      <w:tr w:rsidR="00554BD2" w:rsidRPr="00C64B58" w:rsidTr="002B18DB">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 xml:space="preserve">Профессиональная квалификационная группа </w:t>
            </w:r>
          </w:p>
          <w:p w:rsidR="00554BD2" w:rsidRPr="00C64B58" w:rsidRDefault="00554BD2" w:rsidP="00554BD2">
            <w:pPr>
              <w:pStyle w:val="ConsPlusNormal"/>
              <w:ind w:firstLine="46"/>
              <w:jc w:val="center"/>
              <w:rPr>
                <w:sz w:val="24"/>
                <w:szCs w:val="24"/>
              </w:rPr>
            </w:pPr>
            <w:r w:rsidRPr="00C64B58">
              <w:rPr>
                <w:sz w:val="24"/>
                <w:szCs w:val="24"/>
              </w:rPr>
              <w:t>«Общеотраслевые должности служащих третьего уровня»</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Первый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20 536</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Второй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20 729</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Третий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20 926</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Четвертый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21 127</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Пятый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21 353</w:t>
            </w:r>
          </w:p>
        </w:tc>
      </w:tr>
      <w:tr w:rsidR="00554BD2" w:rsidRPr="00C64B58" w:rsidTr="002B18DB">
        <w:trPr>
          <w:jc w:val="center"/>
        </w:trPr>
        <w:tc>
          <w:tcPr>
            <w:tcW w:w="956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 xml:space="preserve">Профессиональная квалификационная группа </w:t>
            </w:r>
          </w:p>
          <w:p w:rsidR="00554BD2" w:rsidRPr="00C64B58" w:rsidRDefault="00554BD2" w:rsidP="00554BD2">
            <w:pPr>
              <w:pStyle w:val="ConsPlusNormal"/>
              <w:ind w:firstLine="46"/>
              <w:jc w:val="center"/>
              <w:rPr>
                <w:sz w:val="24"/>
                <w:szCs w:val="24"/>
              </w:rPr>
            </w:pPr>
            <w:r w:rsidRPr="00C64B58">
              <w:rPr>
                <w:sz w:val="24"/>
                <w:szCs w:val="24"/>
              </w:rPr>
              <w:t>«Общеотраслевые должности служащих четвертого уровня»</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Первый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22 265</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Второй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22 465</w:t>
            </w:r>
          </w:p>
        </w:tc>
      </w:tr>
      <w:tr w:rsidR="00554BD2" w:rsidRPr="00C64B58" w:rsidTr="002B18DB">
        <w:trPr>
          <w:jc w:val="center"/>
        </w:trPr>
        <w:tc>
          <w:tcPr>
            <w:tcW w:w="70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both"/>
              <w:rPr>
                <w:sz w:val="24"/>
                <w:szCs w:val="24"/>
              </w:rPr>
            </w:pPr>
            <w:r w:rsidRPr="00C64B58">
              <w:rPr>
                <w:sz w:val="24"/>
                <w:szCs w:val="24"/>
              </w:rPr>
              <w:t>Третий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46"/>
              <w:jc w:val="center"/>
              <w:rPr>
                <w:sz w:val="24"/>
                <w:szCs w:val="24"/>
              </w:rPr>
            </w:pPr>
            <w:r w:rsidRPr="00C64B58">
              <w:rPr>
                <w:sz w:val="24"/>
                <w:szCs w:val="24"/>
              </w:rPr>
              <w:t>22 665</w:t>
            </w:r>
          </w:p>
        </w:tc>
      </w:tr>
    </w:tbl>
    <w:p w:rsidR="00554BD2" w:rsidRPr="00C64B58" w:rsidRDefault="00554BD2" w:rsidP="00554BD2">
      <w:pPr>
        <w:pStyle w:val="ConsPlusNormal"/>
        <w:contextualSpacing/>
        <w:jc w:val="both"/>
        <w:rPr>
          <w:sz w:val="24"/>
          <w:szCs w:val="24"/>
        </w:rPr>
      </w:pPr>
    </w:p>
    <w:p w:rsidR="00554BD2" w:rsidRPr="00C64B58" w:rsidRDefault="00554BD2" w:rsidP="00554BD2">
      <w:pPr>
        <w:pStyle w:val="ConsPlusTitle"/>
        <w:contextualSpacing/>
        <w:jc w:val="center"/>
        <w:outlineLvl w:val="1"/>
        <w:rPr>
          <w:rFonts w:ascii="Arial" w:hAnsi="Arial" w:cs="Arial"/>
          <w:b w:val="0"/>
          <w:sz w:val="24"/>
          <w:szCs w:val="24"/>
        </w:rPr>
      </w:pPr>
      <w:proofErr w:type="spellStart"/>
      <w:r w:rsidRPr="00C64B58">
        <w:rPr>
          <w:rFonts w:ascii="Arial" w:hAnsi="Arial" w:cs="Arial"/>
          <w:b w:val="0"/>
          <w:sz w:val="24"/>
          <w:szCs w:val="24"/>
        </w:rPr>
        <w:t>III</w:t>
      </w:r>
      <w:proofErr w:type="spellEnd"/>
      <w:r w:rsidRPr="00C64B58">
        <w:rPr>
          <w:rFonts w:ascii="Arial" w:hAnsi="Arial" w:cs="Arial"/>
          <w:b w:val="0"/>
          <w:sz w:val="24"/>
          <w:szCs w:val="24"/>
        </w:rPr>
        <w:t>. Порядок формирования должностного оклада работников</w:t>
      </w:r>
    </w:p>
    <w:p w:rsidR="00554BD2" w:rsidRPr="00C64B58" w:rsidRDefault="00554BD2" w:rsidP="00554BD2">
      <w:pPr>
        <w:pStyle w:val="ConsPlusTitle"/>
        <w:contextualSpacing/>
        <w:jc w:val="center"/>
        <w:rPr>
          <w:rFonts w:ascii="Arial" w:hAnsi="Arial" w:cs="Arial"/>
          <w:b w:val="0"/>
          <w:sz w:val="24"/>
          <w:szCs w:val="24"/>
        </w:rPr>
      </w:pPr>
      <w:r w:rsidRPr="00C64B58">
        <w:rPr>
          <w:rFonts w:ascii="Arial" w:hAnsi="Arial" w:cs="Arial"/>
          <w:b w:val="0"/>
          <w:sz w:val="24"/>
          <w:szCs w:val="24"/>
        </w:rPr>
        <w:t>профессиональных квалификационных групп общеотраслевых</w:t>
      </w:r>
    </w:p>
    <w:p w:rsidR="00554BD2" w:rsidRPr="00C64B58" w:rsidRDefault="00554BD2" w:rsidP="00554BD2">
      <w:pPr>
        <w:pStyle w:val="ConsPlusTitle"/>
        <w:contextualSpacing/>
        <w:jc w:val="center"/>
        <w:rPr>
          <w:rFonts w:ascii="Arial" w:hAnsi="Arial" w:cs="Arial"/>
          <w:b w:val="0"/>
          <w:sz w:val="24"/>
          <w:szCs w:val="24"/>
        </w:rPr>
      </w:pPr>
      <w:r w:rsidRPr="00C64B58">
        <w:rPr>
          <w:rFonts w:ascii="Arial" w:hAnsi="Arial" w:cs="Arial"/>
          <w:b w:val="0"/>
          <w:sz w:val="24"/>
          <w:szCs w:val="24"/>
        </w:rPr>
        <w:t>профессий рабочих, рабочих культуры, искусства и</w:t>
      </w:r>
    </w:p>
    <w:p w:rsidR="00554BD2" w:rsidRPr="00C64B58" w:rsidRDefault="00554BD2" w:rsidP="00554BD2">
      <w:pPr>
        <w:pStyle w:val="ConsPlusTitle"/>
        <w:contextualSpacing/>
        <w:jc w:val="center"/>
        <w:rPr>
          <w:rFonts w:ascii="Arial" w:hAnsi="Arial" w:cs="Arial"/>
          <w:b w:val="0"/>
          <w:sz w:val="24"/>
          <w:szCs w:val="24"/>
        </w:rPr>
      </w:pPr>
      <w:r w:rsidRPr="00C64B58">
        <w:rPr>
          <w:rFonts w:ascii="Arial" w:hAnsi="Arial" w:cs="Arial"/>
          <w:b w:val="0"/>
          <w:sz w:val="24"/>
          <w:szCs w:val="24"/>
        </w:rPr>
        <w:t>кинематографии, общеотраслевых должностей руководителей,</w:t>
      </w:r>
    </w:p>
    <w:p w:rsidR="00554BD2" w:rsidRPr="00C64B58" w:rsidRDefault="00554BD2" w:rsidP="00554BD2">
      <w:pPr>
        <w:pStyle w:val="ConsPlusTitle"/>
        <w:contextualSpacing/>
        <w:jc w:val="center"/>
        <w:rPr>
          <w:rFonts w:ascii="Arial" w:hAnsi="Arial" w:cs="Arial"/>
          <w:b w:val="0"/>
          <w:sz w:val="24"/>
          <w:szCs w:val="24"/>
        </w:rPr>
      </w:pPr>
      <w:r w:rsidRPr="00C64B58">
        <w:rPr>
          <w:rFonts w:ascii="Arial" w:hAnsi="Arial" w:cs="Arial"/>
          <w:b w:val="0"/>
          <w:sz w:val="24"/>
          <w:szCs w:val="24"/>
        </w:rPr>
        <w:t>специалистов и служащих организаций молодежной политики</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 xml:space="preserve">3.1. Должностной оклад работников профессиональных </w:t>
      </w:r>
      <w:proofErr w:type="spellStart"/>
      <w:r w:rsidRPr="00C64B58">
        <w:rPr>
          <w:sz w:val="24"/>
          <w:szCs w:val="24"/>
        </w:rPr>
        <w:t>квалифика-ционных</w:t>
      </w:r>
      <w:proofErr w:type="spellEnd"/>
      <w:r w:rsidRPr="00C64B58">
        <w:rPr>
          <w:sz w:val="24"/>
          <w:szCs w:val="24"/>
        </w:rPr>
        <w:t xml:space="preserve">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организаций молодежной политики (</w:t>
      </w:r>
      <w:r w:rsidR="00C64B58" w:rsidRPr="00C64B58">
        <w:rPr>
          <w:noProof/>
          <w:position w:val="-9"/>
          <w:sz w:val="24"/>
          <w:szCs w:val="24"/>
        </w:rPr>
        <w:drawing>
          <wp:inline distT="0" distB="0" distL="0" distR="0">
            <wp:extent cx="240030" cy="276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Pr="00C64B58">
        <w:rPr>
          <w:sz w:val="24"/>
          <w:szCs w:val="24"/>
        </w:rPr>
        <w:t>) рассчитывается по формуле:</w:t>
      </w:r>
    </w:p>
    <w:p w:rsidR="00554BD2" w:rsidRPr="00C64B58" w:rsidRDefault="00C64B58" w:rsidP="00554BD2">
      <w:pPr>
        <w:pStyle w:val="ConsPlusNormal"/>
        <w:spacing w:line="360" w:lineRule="auto"/>
        <w:ind w:firstLine="0"/>
        <w:contextualSpacing/>
        <w:jc w:val="center"/>
        <w:rPr>
          <w:sz w:val="24"/>
          <w:szCs w:val="24"/>
        </w:rPr>
      </w:pPr>
      <w:r w:rsidRPr="00C64B58">
        <w:rPr>
          <w:noProof/>
          <w:position w:val="-28"/>
          <w:sz w:val="24"/>
          <w:szCs w:val="24"/>
        </w:rPr>
        <w:drawing>
          <wp:inline distT="0" distB="0" distL="0" distR="0">
            <wp:extent cx="1145540" cy="5162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5540" cy="516255"/>
                    </a:xfrm>
                    <a:prstGeom prst="rect">
                      <a:avLst/>
                    </a:prstGeom>
                    <a:noFill/>
                    <a:ln>
                      <a:noFill/>
                    </a:ln>
                  </pic:spPr>
                </pic:pic>
              </a:graphicData>
            </a:graphic>
          </wp:inline>
        </w:drawing>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где:</w:t>
      </w:r>
    </w:p>
    <w:p w:rsidR="00554BD2" w:rsidRPr="00C64B58" w:rsidRDefault="00C64B58" w:rsidP="00554BD2">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62255" cy="276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inline>
        </w:drawing>
      </w:r>
      <w:r w:rsidR="00554BD2" w:rsidRPr="00C64B58">
        <w:rPr>
          <w:sz w:val="24"/>
          <w:szCs w:val="24"/>
        </w:rPr>
        <w:t xml:space="preserve"> – фактическое количество часов работы работников организаций молодежной политики в пределах установленной для работника продолжительности рабочего времени;</w:t>
      </w:r>
    </w:p>
    <w:p w:rsidR="00554BD2" w:rsidRPr="00C64B58" w:rsidRDefault="00C64B58" w:rsidP="00554BD2">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62255" cy="276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inline>
        </w:drawing>
      </w:r>
      <w:r w:rsidR="00554BD2" w:rsidRPr="00C64B58">
        <w:rPr>
          <w:sz w:val="24"/>
          <w:szCs w:val="24"/>
        </w:rPr>
        <w:t xml:space="preserve"> – норма часов за базовый оклад работников муниципальных организаций молодежной политики Бавлинского муниципального района;</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lastRenderedPageBreak/>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молодежной политики Бавлинского муниципального района, принимаемый в соответствии с </w:t>
      </w:r>
      <w:hyperlink w:anchor="Par1680" w:tooltip="II. Определение базовых окладов работников профессиональных" w:history="1">
        <w:r w:rsidRPr="00C64B58">
          <w:rPr>
            <w:color w:val="000000"/>
            <w:sz w:val="24"/>
            <w:szCs w:val="24"/>
          </w:rPr>
          <w:t xml:space="preserve">разделом </w:t>
        </w:r>
        <w:proofErr w:type="spellStart"/>
        <w:r w:rsidRPr="00C64B58">
          <w:rPr>
            <w:color w:val="000000"/>
            <w:sz w:val="24"/>
            <w:szCs w:val="24"/>
          </w:rPr>
          <w:t>II</w:t>
        </w:r>
        <w:proofErr w:type="spellEnd"/>
      </w:hyperlink>
      <w:r w:rsidRPr="00C64B58">
        <w:rPr>
          <w:sz w:val="24"/>
          <w:szCs w:val="24"/>
        </w:rPr>
        <w:t xml:space="preserve"> настоящего Положения.</w:t>
      </w:r>
    </w:p>
    <w:p w:rsidR="00554BD2" w:rsidRPr="00C64B58" w:rsidRDefault="00554BD2" w:rsidP="00554BD2">
      <w:pPr>
        <w:pStyle w:val="ConsPlusNormal"/>
        <w:contextualSpacing/>
        <w:jc w:val="both"/>
        <w:rPr>
          <w:sz w:val="24"/>
          <w:szCs w:val="24"/>
        </w:rPr>
      </w:pPr>
    </w:p>
    <w:p w:rsidR="00554BD2" w:rsidRPr="00C64B58" w:rsidRDefault="00554BD2" w:rsidP="00554BD2">
      <w:pPr>
        <w:pStyle w:val="ConsPlusTitle"/>
        <w:contextualSpacing/>
        <w:jc w:val="center"/>
        <w:outlineLvl w:val="1"/>
        <w:rPr>
          <w:rFonts w:ascii="Arial" w:hAnsi="Arial" w:cs="Arial"/>
          <w:b w:val="0"/>
          <w:sz w:val="24"/>
          <w:szCs w:val="24"/>
        </w:rPr>
      </w:pPr>
      <w:proofErr w:type="spellStart"/>
      <w:r w:rsidRPr="00C64B58">
        <w:rPr>
          <w:rFonts w:ascii="Arial" w:hAnsi="Arial" w:cs="Arial"/>
          <w:b w:val="0"/>
          <w:sz w:val="24"/>
          <w:szCs w:val="24"/>
        </w:rPr>
        <w:t>IV</w:t>
      </w:r>
      <w:proofErr w:type="spellEnd"/>
      <w:r w:rsidRPr="00C64B58">
        <w:rPr>
          <w:rFonts w:ascii="Arial" w:hAnsi="Arial" w:cs="Arial"/>
          <w:b w:val="0"/>
          <w:sz w:val="24"/>
          <w:szCs w:val="24"/>
        </w:rPr>
        <w:t>. Выплаты стимулирующего характера</w:t>
      </w:r>
    </w:p>
    <w:p w:rsidR="00554BD2" w:rsidRPr="00C64B58" w:rsidRDefault="00554BD2" w:rsidP="00554BD2">
      <w:pPr>
        <w:pStyle w:val="ConsPlusNormal"/>
        <w:contextualSpacing/>
        <w:jc w:val="both"/>
        <w:rPr>
          <w:sz w:val="24"/>
          <w:szCs w:val="24"/>
        </w:rPr>
      </w:pP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4.2. Выплаты стимулирующего характера включают в себя:</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выплаты за наличие почетных званий;</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выплаты за стаж работы по должности;</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премиальные и иные поощрительные выплаты.</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4.3. Выплаты за наличие почетных званий (</w:t>
      </w:r>
      <w:r w:rsidR="00C64B58" w:rsidRPr="00C64B58">
        <w:rPr>
          <w:noProof/>
          <w:position w:val="-10"/>
          <w:sz w:val="24"/>
          <w:szCs w:val="24"/>
        </w:rPr>
        <w:drawing>
          <wp:inline distT="0" distB="0" distL="0" distR="0">
            <wp:extent cx="285115" cy="2851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sidRPr="00C64B58">
        <w:rPr>
          <w:sz w:val="24"/>
          <w:szCs w:val="24"/>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554BD2" w:rsidRPr="00C64B58" w:rsidRDefault="00C64B58" w:rsidP="00554BD2">
      <w:pPr>
        <w:pStyle w:val="ConsPlusNormal"/>
        <w:spacing w:line="360" w:lineRule="auto"/>
        <w:ind w:firstLine="0"/>
        <w:contextualSpacing/>
        <w:jc w:val="center"/>
        <w:rPr>
          <w:sz w:val="24"/>
          <w:szCs w:val="24"/>
        </w:rPr>
      </w:pPr>
      <w:r w:rsidRPr="00C64B58">
        <w:rPr>
          <w:noProof/>
          <w:position w:val="-27"/>
          <w:sz w:val="24"/>
          <w:szCs w:val="24"/>
        </w:rPr>
        <w:drawing>
          <wp:inline distT="0" distB="0" distL="0" distR="0">
            <wp:extent cx="1407795" cy="5022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7795" cy="502285"/>
                    </a:xfrm>
                    <a:prstGeom prst="rect">
                      <a:avLst/>
                    </a:prstGeom>
                    <a:noFill/>
                    <a:ln>
                      <a:noFill/>
                    </a:ln>
                  </pic:spPr>
                </pic:pic>
              </a:graphicData>
            </a:graphic>
          </wp:inline>
        </w:drawing>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где:</w:t>
      </w:r>
    </w:p>
    <w:p w:rsidR="00554BD2" w:rsidRPr="00C64B58" w:rsidRDefault="00C64B58" w:rsidP="00554BD2">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554BD2" w:rsidRPr="00C64B58">
        <w:rPr>
          <w:sz w:val="24"/>
          <w:szCs w:val="24"/>
        </w:rPr>
        <w:t xml:space="preserve"> – должностной оклад работников профессиональных </w:t>
      </w:r>
      <w:proofErr w:type="spellStart"/>
      <w:proofErr w:type="gramStart"/>
      <w:r w:rsidR="00554BD2" w:rsidRPr="00C64B58">
        <w:rPr>
          <w:sz w:val="24"/>
          <w:szCs w:val="24"/>
        </w:rPr>
        <w:t>квалифика-ционных</w:t>
      </w:r>
      <w:proofErr w:type="spellEnd"/>
      <w:proofErr w:type="gramEnd"/>
      <w:r w:rsidR="00554BD2" w:rsidRPr="00C64B58">
        <w:rPr>
          <w:sz w:val="24"/>
          <w:szCs w:val="24"/>
        </w:rPr>
        <w:t xml:space="preserve">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организаций молодежной политики;</w:t>
      </w:r>
    </w:p>
    <w:p w:rsidR="00554BD2" w:rsidRPr="00C64B58" w:rsidRDefault="00C64B58" w:rsidP="00554BD2">
      <w:pPr>
        <w:pStyle w:val="ConsPlusNormal"/>
        <w:spacing w:line="360" w:lineRule="auto"/>
        <w:ind w:firstLine="709"/>
        <w:contextualSpacing/>
        <w:jc w:val="both"/>
        <w:rPr>
          <w:sz w:val="24"/>
          <w:szCs w:val="24"/>
        </w:rPr>
      </w:pPr>
      <w:r w:rsidRPr="00C64B58">
        <w:rPr>
          <w:noProof/>
          <w:position w:val="-10"/>
          <w:sz w:val="24"/>
          <w:szCs w:val="24"/>
        </w:rPr>
        <w:drawing>
          <wp:inline distT="0" distB="0" distL="0" distR="0">
            <wp:extent cx="307975" cy="2851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975" cy="285115"/>
                    </a:xfrm>
                    <a:prstGeom prst="rect">
                      <a:avLst/>
                    </a:prstGeom>
                    <a:noFill/>
                    <a:ln>
                      <a:noFill/>
                    </a:ln>
                  </pic:spPr>
                </pic:pic>
              </a:graphicData>
            </a:graphic>
          </wp:inline>
        </w:drawing>
      </w:r>
      <w:r w:rsidR="00554BD2" w:rsidRPr="00C64B58">
        <w:rPr>
          <w:sz w:val="24"/>
          <w:szCs w:val="24"/>
        </w:rPr>
        <w:t xml:space="preserve"> – размер надбавки за наличие почетных званий составляет 3 процента.</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 xml:space="preserve">4.3.1. </w:t>
      </w:r>
      <w:hyperlink w:anchor="Par1939" w:tooltip="ПЕРЕЧЕНЬ" w:history="1">
        <w:r w:rsidRPr="00C64B58">
          <w:rPr>
            <w:color w:val="000000"/>
            <w:sz w:val="24"/>
            <w:szCs w:val="24"/>
          </w:rPr>
          <w:t>Перечень</w:t>
        </w:r>
      </w:hyperlink>
      <w:r w:rsidRPr="00C64B58">
        <w:rPr>
          <w:sz w:val="24"/>
          <w:szCs w:val="24"/>
        </w:rPr>
        <w:t xml:space="preserve"> почетных званий, за наличие которых работникам предоставляются соответствующие выплаты, приведен в приложении к настоящему Положению.</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4.3.2.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одной из почетных званий по выбору работника.</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4.4. Выплаты за стаж работы по должности (специальности) (</w:t>
      </w:r>
      <w:r w:rsidR="00C64B58" w:rsidRPr="00C64B58">
        <w:rPr>
          <w:noProof/>
          <w:position w:val="-9"/>
          <w:sz w:val="24"/>
          <w:szCs w:val="24"/>
        </w:rPr>
        <w:drawing>
          <wp:inline distT="0" distB="0" distL="0" distR="0">
            <wp:extent cx="231140" cy="2762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1140" cy="276225"/>
                    </a:xfrm>
                    <a:prstGeom prst="rect">
                      <a:avLst/>
                    </a:prstGeom>
                    <a:noFill/>
                    <a:ln>
                      <a:noFill/>
                    </a:ln>
                  </pic:spPr>
                </pic:pic>
              </a:graphicData>
            </a:graphic>
          </wp:inline>
        </w:drawing>
      </w:r>
      <w:r w:rsidRPr="00C64B58">
        <w:rPr>
          <w:sz w:val="24"/>
          <w:szCs w:val="24"/>
        </w:rPr>
        <w:t xml:space="preserve">) устанавливаются работникам профессиональной квалификационной группы общеотраслевых должностей </w:t>
      </w:r>
      <w:r w:rsidRPr="00C64B58">
        <w:rPr>
          <w:sz w:val="24"/>
          <w:szCs w:val="24"/>
        </w:rPr>
        <w:lastRenderedPageBreak/>
        <w:t>руководителей, специалистов и служащих по группам по стажу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2B18DB" w:rsidRPr="00C64B58" w:rsidRDefault="002B18DB" w:rsidP="00554BD2">
      <w:pPr>
        <w:pStyle w:val="ConsPlusNormal"/>
        <w:spacing w:line="360" w:lineRule="auto"/>
        <w:ind w:firstLine="709"/>
        <w:contextualSpacing/>
        <w:jc w:val="both"/>
        <w:rPr>
          <w:sz w:val="24"/>
          <w:szCs w:val="24"/>
        </w:rPr>
      </w:pPr>
    </w:p>
    <w:p w:rsidR="00554BD2" w:rsidRPr="00C64B58" w:rsidRDefault="00C64B58" w:rsidP="00554BD2">
      <w:pPr>
        <w:pStyle w:val="ConsPlusNormal"/>
        <w:spacing w:line="360" w:lineRule="auto"/>
        <w:ind w:firstLine="0"/>
        <w:contextualSpacing/>
        <w:jc w:val="center"/>
        <w:rPr>
          <w:sz w:val="24"/>
          <w:szCs w:val="24"/>
        </w:rPr>
      </w:pPr>
      <w:r w:rsidRPr="00C64B58">
        <w:rPr>
          <w:noProof/>
          <w:position w:val="-24"/>
          <w:sz w:val="24"/>
          <w:szCs w:val="24"/>
        </w:rPr>
        <w:drawing>
          <wp:inline distT="0" distB="0" distL="0" distR="0">
            <wp:extent cx="1335405" cy="4705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5405" cy="470535"/>
                    </a:xfrm>
                    <a:prstGeom prst="rect">
                      <a:avLst/>
                    </a:prstGeom>
                    <a:noFill/>
                    <a:ln>
                      <a:noFill/>
                    </a:ln>
                  </pic:spPr>
                </pic:pic>
              </a:graphicData>
            </a:graphic>
          </wp:inline>
        </w:drawing>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где:</w:t>
      </w:r>
    </w:p>
    <w:p w:rsidR="00554BD2" w:rsidRPr="00C64B58" w:rsidRDefault="00C64B58" w:rsidP="00554BD2">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554BD2" w:rsidRPr="00C64B58">
        <w:rPr>
          <w:sz w:val="24"/>
          <w:szCs w:val="24"/>
        </w:rPr>
        <w:t xml:space="preserve"> – должностной оклад работников профессиональных </w:t>
      </w:r>
      <w:proofErr w:type="spellStart"/>
      <w:proofErr w:type="gramStart"/>
      <w:r w:rsidR="00554BD2" w:rsidRPr="00C64B58">
        <w:rPr>
          <w:sz w:val="24"/>
          <w:szCs w:val="24"/>
        </w:rPr>
        <w:t>квалифика-ционных</w:t>
      </w:r>
      <w:proofErr w:type="spellEnd"/>
      <w:proofErr w:type="gramEnd"/>
      <w:r w:rsidR="00554BD2" w:rsidRPr="00C64B58">
        <w:rPr>
          <w:sz w:val="24"/>
          <w:szCs w:val="24"/>
        </w:rPr>
        <w:t xml:space="preserve"> групп общеотраслевых должностей руководителей, специалистов и служащих организаций молодежной политики;</w:t>
      </w:r>
    </w:p>
    <w:p w:rsidR="00554BD2" w:rsidRPr="00C64B58" w:rsidRDefault="00C64B58" w:rsidP="00554BD2">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554BD2" w:rsidRPr="00C64B58">
        <w:rPr>
          <w:sz w:val="24"/>
          <w:szCs w:val="24"/>
        </w:rPr>
        <w:t xml:space="preserve"> – размер надбавки за стаж работы по должности (специальности).</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4.4.1. Размеры надбавок за стаж работы по должности (специальности) составляют:</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при стаже работы по должности (специальности) от 2 до 5 лет - 2,5 процента;</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при стаже работы по должности (специальности) от 5 до 10 лет - 4 процента;</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при стаже работы по должности (специальности) от 10 до 15 лет - 5 процентов;</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при стаже работы по должности (специальности) свыше 15 лет - 6 процентов.</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4.4.2.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4.4.3. В стаж работы по должности (специальности) засчитывается время работы по должностям (профессиям) согласно таблице 1.</w:t>
      </w:r>
    </w:p>
    <w:p w:rsidR="00554BD2" w:rsidRPr="00C64B58" w:rsidRDefault="00554BD2" w:rsidP="00554BD2">
      <w:pPr>
        <w:pStyle w:val="ConsPlusNormal"/>
        <w:spacing w:line="360" w:lineRule="auto"/>
        <w:ind w:firstLine="709"/>
        <w:contextualSpacing/>
        <w:jc w:val="right"/>
        <w:outlineLvl w:val="2"/>
        <w:rPr>
          <w:sz w:val="24"/>
          <w:szCs w:val="24"/>
        </w:rPr>
      </w:pPr>
      <w:r w:rsidRPr="00C64B58">
        <w:rPr>
          <w:sz w:val="24"/>
          <w:szCs w:val="24"/>
        </w:rPr>
        <w:t>Таблица 1</w:t>
      </w:r>
    </w:p>
    <w:p w:rsidR="00554BD2" w:rsidRPr="00C64B58" w:rsidRDefault="00554BD2" w:rsidP="00554BD2">
      <w:pPr>
        <w:pStyle w:val="ConsPlusTitle"/>
        <w:contextualSpacing/>
        <w:jc w:val="center"/>
        <w:rPr>
          <w:rFonts w:ascii="Arial" w:hAnsi="Arial" w:cs="Arial"/>
          <w:b w:val="0"/>
          <w:sz w:val="24"/>
          <w:szCs w:val="24"/>
        </w:rPr>
      </w:pPr>
      <w:r w:rsidRPr="00C64B58">
        <w:rPr>
          <w:rFonts w:ascii="Arial" w:hAnsi="Arial" w:cs="Arial"/>
          <w:b w:val="0"/>
          <w:sz w:val="24"/>
          <w:szCs w:val="24"/>
        </w:rPr>
        <w:t>Перечень</w:t>
      </w:r>
    </w:p>
    <w:p w:rsidR="00554BD2" w:rsidRPr="00C64B58" w:rsidRDefault="00554BD2" w:rsidP="00554BD2">
      <w:pPr>
        <w:pStyle w:val="ConsPlusTitle"/>
        <w:contextualSpacing/>
        <w:jc w:val="center"/>
        <w:rPr>
          <w:rFonts w:ascii="Arial" w:hAnsi="Arial" w:cs="Arial"/>
          <w:b w:val="0"/>
          <w:sz w:val="24"/>
          <w:szCs w:val="24"/>
        </w:rPr>
      </w:pPr>
      <w:r w:rsidRPr="00C64B58">
        <w:rPr>
          <w:rFonts w:ascii="Arial" w:hAnsi="Arial" w:cs="Arial"/>
          <w:b w:val="0"/>
          <w:sz w:val="24"/>
          <w:szCs w:val="24"/>
        </w:rPr>
        <w:t>должностей (профессий), время работы по которым</w:t>
      </w:r>
    </w:p>
    <w:p w:rsidR="00554BD2" w:rsidRPr="00C64B58" w:rsidRDefault="00554BD2" w:rsidP="00554BD2">
      <w:pPr>
        <w:pStyle w:val="ConsPlusTitle"/>
        <w:contextualSpacing/>
        <w:jc w:val="center"/>
        <w:rPr>
          <w:rFonts w:ascii="Arial" w:hAnsi="Arial" w:cs="Arial"/>
          <w:b w:val="0"/>
          <w:sz w:val="24"/>
          <w:szCs w:val="24"/>
        </w:rPr>
      </w:pPr>
      <w:r w:rsidRPr="00C64B58">
        <w:rPr>
          <w:rFonts w:ascii="Arial" w:hAnsi="Arial" w:cs="Arial"/>
          <w:b w:val="0"/>
          <w:sz w:val="24"/>
          <w:szCs w:val="24"/>
        </w:rPr>
        <w:t>засчитывается в стаж работы по должности (специальности)</w:t>
      </w:r>
    </w:p>
    <w:p w:rsidR="00554BD2" w:rsidRPr="00C64B58" w:rsidRDefault="00554BD2" w:rsidP="00554BD2">
      <w:pPr>
        <w:pStyle w:val="ConsPlusNormal"/>
        <w:jc w:val="both"/>
        <w:rPr>
          <w:sz w:val="24"/>
          <w:szCs w:val="24"/>
        </w:rPr>
      </w:pPr>
    </w:p>
    <w:tbl>
      <w:tblPr>
        <w:tblW w:w="9726" w:type="dxa"/>
        <w:jc w:val="center"/>
        <w:tblLayout w:type="fixed"/>
        <w:tblCellMar>
          <w:top w:w="102" w:type="dxa"/>
          <w:left w:w="62" w:type="dxa"/>
          <w:bottom w:w="102" w:type="dxa"/>
          <w:right w:w="62" w:type="dxa"/>
        </w:tblCellMar>
        <w:tblLook w:val="0000" w:firstRow="0" w:lastRow="0" w:firstColumn="0" w:lastColumn="0" w:noHBand="0" w:noVBand="0"/>
      </w:tblPr>
      <w:tblGrid>
        <w:gridCol w:w="611"/>
        <w:gridCol w:w="4395"/>
        <w:gridCol w:w="4720"/>
      </w:tblGrid>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0"/>
              <w:jc w:val="center"/>
              <w:rPr>
                <w:sz w:val="24"/>
                <w:szCs w:val="24"/>
              </w:rPr>
            </w:pPr>
            <w:r w:rsidRPr="00C64B58">
              <w:rPr>
                <w:sz w:val="24"/>
                <w:szCs w:val="24"/>
              </w:rPr>
              <w:t>№ п/п</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 xml:space="preserve">Наименования должностей работников профессиональных квалификационных групп общеотраслевых должностей руководителей, специалистов и служащих (всех </w:t>
            </w:r>
            <w:proofErr w:type="spellStart"/>
            <w:r w:rsidRPr="00C64B58">
              <w:rPr>
                <w:sz w:val="24"/>
                <w:szCs w:val="24"/>
              </w:rPr>
              <w:t>внутридолжностных</w:t>
            </w:r>
            <w:proofErr w:type="spellEnd"/>
            <w:r w:rsidRPr="00C64B58">
              <w:rPr>
                <w:sz w:val="24"/>
                <w:szCs w:val="24"/>
              </w:rPr>
              <w:t xml:space="preserve"> категорий, включая должностные наименования «главный», «старший»)</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lastRenderedPageBreak/>
              <w:t>1</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3</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1.</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w:t>
            </w:r>
            <w:proofErr w:type="spellStart"/>
            <w:r w:rsidRPr="00C64B58">
              <w:rPr>
                <w:sz w:val="24"/>
                <w:szCs w:val="24"/>
              </w:rPr>
              <w:t>информа</w:t>
            </w:r>
            <w:proofErr w:type="spellEnd"/>
            <w:r w:rsidRPr="00C64B58">
              <w:rPr>
                <w:sz w:val="24"/>
                <w:szCs w:val="24"/>
              </w:rPr>
              <w:t>-</w:t>
            </w:r>
            <w:proofErr w:type="spellStart"/>
            <w:r w:rsidRPr="00C64B58">
              <w:rPr>
                <w:sz w:val="24"/>
                <w:szCs w:val="24"/>
              </w:rPr>
              <w:t>ционно</w:t>
            </w:r>
            <w:proofErr w:type="spellEnd"/>
            <w:r w:rsidRPr="00C64B58">
              <w:rPr>
                <w:sz w:val="24"/>
                <w:szCs w:val="24"/>
              </w:rPr>
              <w:t xml:space="preserve">-вычислительного) центра, экономист по договорной и </w:t>
            </w:r>
            <w:proofErr w:type="spellStart"/>
            <w:r w:rsidRPr="00C64B58">
              <w:rPr>
                <w:sz w:val="24"/>
                <w:szCs w:val="24"/>
              </w:rPr>
              <w:t>претензион</w:t>
            </w:r>
            <w:proofErr w:type="spellEnd"/>
            <w:r w:rsidRPr="00C64B58">
              <w:rPr>
                <w:sz w:val="24"/>
                <w:szCs w:val="24"/>
              </w:rPr>
              <w:t>-ной работе, экономист по финансовой работе, техник по планированию, счетовод, калькулятор, кассир, таксировщик, статистик, учетчик</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Начальник финансового отдела, начальник планово-экономического отдела, замести-</w:t>
            </w:r>
            <w:proofErr w:type="spellStart"/>
            <w:r w:rsidRPr="00C64B58">
              <w:rPr>
                <w:sz w:val="24"/>
                <w:szCs w:val="24"/>
              </w:rPr>
              <w:t>тель</w:t>
            </w:r>
            <w:proofErr w:type="spellEnd"/>
            <w:r w:rsidRPr="00C64B58">
              <w:rPr>
                <w:sz w:val="24"/>
                <w:szCs w:val="24"/>
              </w:rPr>
              <w:t xml:space="preserve">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2.</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Экономист по материально-</w:t>
            </w:r>
            <w:proofErr w:type="spellStart"/>
            <w:r w:rsidRPr="00C64B58">
              <w:rPr>
                <w:sz w:val="24"/>
                <w:szCs w:val="24"/>
              </w:rPr>
              <w:t>техничес</w:t>
            </w:r>
            <w:proofErr w:type="spellEnd"/>
            <w:r w:rsidRPr="00C64B58">
              <w:rPr>
                <w:sz w:val="24"/>
                <w:szCs w:val="24"/>
              </w:rPr>
              <w:t>-кому снабжению</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Экономист по материально-техническому снабжению, начальник отдела матери-</w:t>
            </w:r>
            <w:proofErr w:type="spellStart"/>
            <w:r w:rsidRPr="00C64B58">
              <w:rPr>
                <w:sz w:val="24"/>
                <w:szCs w:val="24"/>
              </w:rPr>
              <w:t>ально</w:t>
            </w:r>
            <w:proofErr w:type="spellEnd"/>
            <w:r w:rsidRPr="00C64B58">
              <w:rPr>
                <w:sz w:val="24"/>
                <w:szCs w:val="24"/>
              </w:rPr>
              <w:t>-технического снабжения, заведую-</w:t>
            </w:r>
            <w:proofErr w:type="spellStart"/>
            <w:r w:rsidRPr="00C64B58">
              <w:rPr>
                <w:sz w:val="24"/>
                <w:szCs w:val="24"/>
              </w:rPr>
              <w:t>щий</w:t>
            </w:r>
            <w:proofErr w:type="spellEnd"/>
            <w:r w:rsidRPr="00C64B58">
              <w:rPr>
                <w:sz w:val="24"/>
                <w:szCs w:val="24"/>
              </w:rPr>
              <w:t xml:space="preserve"> складом, бухгалтер, бухгалтер-ревизор, экономист, экономист по </w:t>
            </w:r>
            <w:proofErr w:type="spellStart"/>
            <w:r w:rsidRPr="00C64B58">
              <w:rPr>
                <w:sz w:val="24"/>
                <w:szCs w:val="24"/>
              </w:rPr>
              <w:t>бухгал</w:t>
            </w:r>
            <w:proofErr w:type="spellEnd"/>
            <w:r w:rsidRPr="00C64B58">
              <w:rPr>
                <w:sz w:val="24"/>
                <w:szCs w:val="24"/>
              </w:rPr>
              <w:t>-терскому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3.</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Начальник отдела организации и оплаты труда</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w:t>
            </w:r>
            <w:proofErr w:type="spellStart"/>
            <w:r w:rsidRPr="00C64B58">
              <w:rPr>
                <w:sz w:val="24"/>
                <w:szCs w:val="24"/>
              </w:rPr>
              <w:t>дактилолог</w:t>
            </w:r>
            <w:proofErr w:type="spellEnd"/>
            <w:r w:rsidRPr="00C64B58">
              <w:rPr>
                <w:sz w:val="24"/>
                <w:szCs w:val="24"/>
              </w:rPr>
              <w:t>, техник по труду, социолог, нарядчик, хронометражист</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4.</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 xml:space="preserve">Начальник отдела охраны труда, инженер по охране труда и технике </w:t>
            </w:r>
            <w:r w:rsidRPr="00C64B58">
              <w:rPr>
                <w:sz w:val="24"/>
                <w:szCs w:val="24"/>
              </w:rPr>
              <w:lastRenderedPageBreak/>
              <w:t>безопасности</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lastRenderedPageBreak/>
              <w:t xml:space="preserve">Начальник отдела охраны труда, начальник отдела организации и оплаты </w:t>
            </w:r>
            <w:r w:rsidRPr="00C64B58">
              <w:rPr>
                <w:sz w:val="24"/>
                <w:szCs w:val="24"/>
              </w:rPr>
              <w:lastRenderedPageBreak/>
              <w:t>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p w:rsidR="002B18DB" w:rsidRPr="00C64B58" w:rsidRDefault="002B18DB" w:rsidP="002B18DB">
            <w:pPr>
              <w:pStyle w:val="ConsPlusNormal"/>
              <w:ind w:firstLine="0"/>
              <w:jc w:val="both"/>
              <w:rPr>
                <w:sz w:val="24"/>
                <w:szCs w:val="24"/>
              </w:rPr>
            </w:pP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lastRenderedPageBreak/>
              <w:t>5.</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proofErr w:type="spellStart"/>
            <w:r w:rsidRPr="00C64B58">
              <w:rPr>
                <w:sz w:val="24"/>
                <w:szCs w:val="24"/>
              </w:rPr>
              <w:t>дактилолог</w:t>
            </w:r>
            <w:proofErr w:type="spellEnd"/>
            <w:r w:rsidRPr="00C64B58">
              <w:rPr>
                <w:sz w:val="24"/>
                <w:szCs w:val="24"/>
              </w:rPr>
              <w:t xml:space="preserve">, профконсультант, табельщик, </w:t>
            </w:r>
            <w:proofErr w:type="spellStart"/>
            <w:r w:rsidRPr="00C64B58">
              <w:rPr>
                <w:sz w:val="24"/>
                <w:szCs w:val="24"/>
              </w:rPr>
              <w:t>юрискон-сульт</w:t>
            </w:r>
            <w:proofErr w:type="spellEnd"/>
            <w:r w:rsidRPr="00C64B58">
              <w:rPr>
                <w:sz w:val="24"/>
                <w:szCs w:val="24"/>
              </w:rPr>
              <w:t xml:space="preserve">, </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6.</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Начальник отдела социального развития</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proofErr w:type="spellStart"/>
            <w:r w:rsidRPr="00C64B58">
              <w:rPr>
                <w:sz w:val="24"/>
                <w:szCs w:val="24"/>
              </w:rPr>
              <w:t>дактилолог</w:t>
            </w:r>
            <w:proofErr w:type="spellEnd"/>
            <w:r w:rsidRPr="00C64B58">
              <w:rPr>
                <w:sz w:val="24"/>
                <w:szCs w:val="24"/>
              </w:rPr>
              <w:t>,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7.</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Профконсультант</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w:t>
            </w:r>
            <w:proofErr w:type="spellStart"/>
            <w:r w:rsidRPr="00C64B58">
              <w:rPr>
                <w:sz w:val="24"/>
                <w:szCs w:val="24"/>
              </w:rPr>
              <w:t>дактилолог</w:t>
            </w:r>
            <w:proofErr w:type="spellEnd"/>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8.</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Начальник юридического отдела, юрисконсульт</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Начальник юридического отдела, юрисконсульт</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9.</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 xml:space="preserve">Заведующий архивом, заведующий канцелярией, </w:t>
            </w:r>
            <w:proofErr w:type="spellStart"/>
            <w:r w:rsidRPr="00C64B58">
              <w:rPr>
                <w:sz w:val="24"/>
                <w:szCs w:val="24"/>
              </w:rPr>
              <w:t>документовед</w:t>
            </w:r>
            <w:proofErr w:type="spellEnd"/>
            <w:r w:rsidRPr="00C64B58">
              <w:rPr>
                <w:sz w:val="24"/>
                <w:szCs w:val="24"/>
              </w:rPr>
              <w:t>,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 xml:space="preserve">Заведующий архивом, заведующий канцелярией, </w:t>
            </w:r>
            <w:proofErr w:type="spellStart"/>
            <w:r w:rsidRPr="00C64B58">
              <w:rPr>
                <w:sz w:val="24"/>
                <w:szCs w:val="24"/>
              </w:rPr>
              <w:t>документовед</w:t>
            </w:r>
            <w:proofErr w:type="spellEnd"/>
            <w:r w:rsidRPr="00C64B58">
              <w:rPr>
                <w:sz w:val="24"/>
                <w:szCs w:val="24"/>
              </w:rPr>
              <w:t xml:space="preserve">,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w:t>
            </w:r>
            <w:r w:rsidRPr="00C64B58">
              <w:rPr>
                <w:sz w:val="24"/>
                <w:szCs w:val="24"/>
              </w:rPr>
              <w:lastRenderedPageBreak/>
              <w:t>экспедитор</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lastRenderedPageBreak/>
              <w:t>10.</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Заведующий машинописным бюро, заведующий копировально-множительным бюро, машинистка</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Заведующий машинописным бюро, заведующий копировально-множительным бюро, машинистка, секретарь-машинистка, копировщик</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11.</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Начальник отдела материально-технического снабжения, начальник хозяйственного отдела, заведующий складом, заведующий хозяйством</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p w:rsidR="002B18DB" w:rsidRPr="00C64B58" w:rsidRDefault="002B18DB" w:rsidP="002B18DB">
            <w:pPr>
              <w:pStyle w:val="ConsPlusNormal"/>
              <w:ind w:firstLine="0"/>
              <w:jc w:val="both"/>
              <w:rPr>
                <w:sz w:val="24"/>
                <w:szCs w:val="24"/>
              </w:rPr>
            </w:pP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12.</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Заведующий общежитием, дежурный бюро пропусков, комендант, администратор</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13.</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Начальник гаража</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14.</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Заведующий производством (шеф-повар), заведующий столовой</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Заведующий производством (шеф-повар), заведующий столовой, повар</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15.</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Диспетчер, оператор диспетчерской службы</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Диспетчер, оператор диспетчерской службы, оператор диспетчерской движения и погрузочно-разгрузочных работ</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16.</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Заведующий фотолабораторией</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Заведующий фотолабораторией, фотограф, художник-фотограф</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17.</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Механик, инженер по ремонту, инженер-энергетик (энергетик)</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Начальник ремонтного цеха, начальник (заведующий) мастерской, механик, инженер по ремонту, инженер-энергетик (энергетик), инженер</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18.</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right="-63" w:firstLine="0"/>
              <w:rPr>
                <w:sz w:val="24"/>
                <w:szCs w:val="24"/>
              </w:rPr>
            </w:pPr>
            <w:r w:rsidRPr="00C64B58">
              <w:rPr>
                <w:sz w:val="24"/>
                <w:szCs w:val="24"/>
              </w:rPr>
              <w:t>Инженер-программист (программист), техник-программист, математик, инспектор фонда, ассистент инспектора фонда</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 xml:space="preserve">Начальник отдела автоматизированной системы управления производством, начальник отдела автоматизации и механизации производственных </w:t>
            </w:r>
            <w:r w:rsidRPr="00C64B58">
              <w:rPr>
                <w:sz w:val="24"/>
                <w:szCs w:val="24"/>
              </w:rPr>
              <w:lastRenderedPageBreak/>
              <w:t>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lastRenderedPageBreak/>
              <w:t>19.</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 xml:space="preserve">Заведующий научно-технической </w:t>
            </w:r>
            <w:proofErr w:type="spellStart"/>
            <w:proofErr w:type="gramStart"/>
            <w:r w:rsidRPr="00C64B58">
              <w:rPr>
                <w:sz w:val="24"/>
                <w:szCs w:val="24"/>
              </w:rPr>
              <w:t>библио-текой</w:t>
            </w:r>
            <w:proofErr w:type="spellEnd"/>
            <w:proofErr w:type="gramEnd"/>
            <w:r w:rsidRPr="00C64B58">
              <w:rPr>
                <w:sz w:val="24"/>
                <w:szCs w:val="24"/>
              </w:rPr>
              <w:t>,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p w:rsidR="002B18DB" w:rsidRPr="00C64B58" w:rsidRDefault="002B18DB" w:rsidP="002B18DB">
            <w:pPr>
              <w:pStyle w:val="ConsPlusNormal"/>
              <w:ind w:firstLine="0"/>
              <w:jc w:val="both"/>
              <w:rPr>
                <w:sz w:val="24"/>
                <w:szCs w:val="24"/>
              </w:rPr>
            </w:pP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20.</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21.</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Инженер-лаборант, техник-лаборант, лаборант</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22.</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Техник по инструменту, техник-технолог</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 xml:space="preserve">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w:t>
            </w:r>
            <w:r w:rsidRPr="00C64B58">
              <w:rPr>
                <w:sz w:val="24"/>
                <w:szCs w:val="24"/>
              </w:rPr>
              <w:lastRenderedPageBreak/>
              <w:t>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lastRenderedPageBreak/>
              <w:t>23.</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Инженер</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 xml:space="preserve">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w:t>
            </w:r>
            <w:proofErr w:type="spellStart"/>
            <w:r w:rsidRPr="00C64B58">
              <w:rPr>
                <w:sz w:val="24"/>
                <w:szCs w:val="24"/>
              </w:rPr>
              <w:t>производ-ственных</w:t>
            </w:r>
            <w:proofErr w:type="spellEnd"/>
            <w:r w:rsidRPr="00C64B58">
              <w:rPr>
                <w:sz w:val="24"/>
                <w:szCs w:val="24"/>
              </w:rPr>
              <w:t xml:space="preserve">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24.</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Инженер-электроник (электроник), техник вычислительного (информационно-вычислительного) центра</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Инженер-электроник (электроник), техник вычислительного (информационно-</w:t>
            </w:r>
            <w:proofErr w:type="spellStart"/>
            <w:r w:rsidRPr="00C64B58">
              <w:rPr>
                <w:sz w:val="24"/>
                <w:szCs w:val="24"/>
              </w:rPr>
              <w:t>вычис</w:t>
            </w:r>
            <w:proofErr w:type="spellEnd"/>
            <w:r w:rsidRPr="00C64B58">
              <w:rPr>
                <w:sz w:val="24"/>
                <w:szCs w:val="24"/>
              </w:rPr>
              <w:t>-</w:t>
            </w:r>
            <w:proofErr w:type="spellStart"/>
            <w:r w:rsidRPr="00C64B58">
              <w:rPr>
                <w:sz w:val="24"/>
                <w:szCs w:val="24"/>
              </w:rPr>
              <w:t>лительного</w:t>
            </w:r>
            <w:proofErr w:type="spellEnd"/>
            <w:r w:rsidRPr="00C64B58">
              <w:rPr>
                <w:sz w:val="24"/>
                <w:szCs w:val="24"/>
              </w:rPr>
              <w:t>) центра, инженер, инженер-программист (программист), техник-программист, техник</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25.</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Копировщик</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Чертежник, чертежник-конструктор, копировщик, художник</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26.</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Психолог</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Психолог, медицинский психолог, педагог-психолог, профконсультант</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27.</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Физиолог</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Физиолог, биолог</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28.</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Социолог</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Социолог, начальник лаборатории (бюро) социологии труда</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29.</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Художник</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Художники всех наименований, архитектор, чертежник</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30.</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Архитектор</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Художник-конструктор (дизайнер), чертежник-конструктор, чертежник</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31.</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Переводчик-</w:t>
            </w:r>
            <w:proofErr w:type="spellStart"/>
            <w:r w:rsidRPr="00C64B58">
              <w:rPr>
                <w:sz w:val="24"/>
                <w:szCs w:val="24"/>
              </w:rPr>
              <w:t>дактилолог</w:t>
            </w:r>
            <w:proofErr w:type="spellEnd"/>
            <w:r w:rsidRPr="00C64B58">
              <w:rPr>
                <w:sz w:val="24"/>
                <w:szCs w:val="24"/>
              </w:rPr>
              <w:t xml:space="preserve">, </w:t>
            </w:r>
            <w:proofErr w:type="spellStart"/>
            <w:r w:rsidRPr="00C64B58">
              <w:rPr>
                <w:sz w:val="24"/>
                <w:szCs w:val="24"/>
              </w:rPr>
              <w:t>сурдопереводчик</w:t>
            </w:r>
            <w:proofErr w:type="spellEnd"/>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Переводчик-</w:t>
            </w:r>
            <w:proofErr w:type="spellStart"/>
            <w:r w:rsidRPr="00C64B58">
              <w:rPr>
                <w:sz w:val="24"/>
                <w:szCs w:val="24"/>
              </w:rPr>
              <w:t>дактилолог</w:t>
            </w:r>
            <w:proofErr w:type="spellEnd"/>
            <w:r w:rsidRPr="00C64B58">
              <w:rPr>
                <w:sz w:val="24"/>
                <w:szCs w:val="24"/>
              </w:rPr>
              <w:t xml:space="preserve">, </w:t>
            </w:r>
            <w:proofErr w:type="spellStart"/>
            <w:r w:rsidRPr="00C64B58">
              <w:rPr>
                <w:sz w:val="24"/>
                <w:szCs w:val="24"/>
              </w:rPr>
              <w:t>сурдопереводчик</w:t>
            </w:r>
            <w:proofErr w:type="spellEnd"/>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32.</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Управляющий отделением (фермой, сельскохозяйственным участком)</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Управляющий отделением (фермой, сельскохозяйственным участком), агроном, зоотехник</w:t>
            </w:r>
          </w:p>
        </w:tc>
      </w:tr>
      <w:tr w:rsidR="00554BD2" w:rsidRPr="00C64B58" w:rsidTr="002B18DB">
        <w:trPr>
          <w:jc w:val="center"/>
        </w:trPr>
        <w:tc>
          <w:tcPr>
            <w:tcW w:w="6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554BD2">
            <w:pPr>
              <w:pStyle w:val="ConsPlusNormal"/>
              <w:ind w:firstLine="100"/>
              <w:jc w:val="center"/>
              <w:rPr>
                <w:sz w:val="24"/>
                <w:szCs w:val="24"/>
              </w:rPr>
            </w:pPr>
            <w:r w:rsidRPr="00C64B58">
              <w:rPr>
                <w:sz w:val="24"/>
                <w:szCs w:val="24"/>
              </w:rPr>
              <w:t>33.</w:t>
            </w:r>
          </w:p>
        </w:tc>
        <w:tc>
          <w:tcPr>
            <w:tcW w:w="439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Директор (начальник, заведующий) филиала, другого обособленного структурного подразделения</w:t>
            </w:r>
          </w:p>
        </w:tc>
        <w:tc>
          <w:tcPr>
            <w:tcW w:w="47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 xml:space="preserve">Должности, отнесенные к </w:t>
            </w:r>
            <w:proofErr w:type="spellStart"/>
            <w:r w:rsidRPr="00C64B58">
              <w:rPr>
                <w:sz w:val="24"/>
                <w:szCs w:val="24"/>
              </w:rPr>
              <w:t>профессиональ-ным</w:t>
            </w:r>
            <w:proofErr w:type="spellEnd"/>
            <w:r w:rsidRPr="00C64B58">
              <w:rPr>
                <w:sz w:val="24"/>
                <w:szCs w:val="24"/>
              </w:rPr>
              <w:t xml:space="preserve"> квалификационным группам должностей работников соответствующего вида экономической деятельности</w:t>
            </w:r>
          </w:p>
        </w:tc>
      </w:tr>
    </w:tbl>
    <w:p w:rsidR="00554BD2" w:rsidRPr="00C64B58" w:rsidRDefault="00554BD2" w:rsidP="00554BD2">
      <w:pPr>
        <w:pStyle w:val="ConsPlusNormal"/>
        <w:jc w:val="both"/>
        <w:rPr>
          <w:sz w:val="24"/>
          <w:szCs w:val="24"/>
        </w:rPr>
      </w:pP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 xml:space="preserve">4.5. Премиальные и иные поощрительные выплаты устанавливаются работникам организаций молодежной политики за определенный период времени (месяц, квартал, год), а также единовременно в связи с юбилейными датами, получением знаков отличия, </w:t>
      </w:r>
      <w:r w:rsidRPr="00C64B58">
        <w:rPr>
          <w:sz w:val="24"/>
          <w:szCs w:val="24"/>
        </w:rPr>
        <w:lastRenderedPageBreak/>
        <w:t>благодарственных писем, грамот, наград и по иным основаниям, установленным локальными нормативными актами и коллективными договорами организаций молодежной политики.</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4.5.1. Размеры, порядок и условия осуществления премиальных и иных поощрительных выплат определяются локальными нормативными актами организаций молодежной политики и коллективными договорами.</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4.5.2.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(должностных окладов) и иных выплат стимулирующего характера работникам по основному месту работы.</w:t>
      </w:r>
    </w:p>
    <w:p w:rsidR="00554BD2" w:rsidRPr="00C64B58" w:rsidRDefault="00554BD2" w:rsidP="00554BD2">
      <w:pPr>
        <w:pStyle w:val="ConsPlusNormal"/>
        <w:contextualSpacing/>
        <w:jc w:val="both"/>
        <w:rPr>
          <w:sz w:val="24"/>
          <w:szCs w:val="24"/>
        </w:rPr>
      </w:pPr>
    </w:p>
    <w:p w:rsidR="00554BD2" w:rsidRPr="00C64B58" w:rsidRDefault="00554BD2" w:rsidP="00554BD2">
      <w:pPr>
        <w:pStyle w:val="ConsPlusTitle"/>
        <w:contextualSpacing/>
        <w:jc w:val="center"/>
        <w:outlineLvl w:val="1"/>
        <w:rPr>
          <w:rFonts w:ascii="Arial" w:hAnsi="Arial" w:cs="Arial"/>
          <w:b w:val="0"/>
          <w:sz w:val="24"/>
          <w:szCs w:val="24"/>
        </w:rPr>
      </w:pPr>
      <w:r w:rsidRPr="00C64B58">
        <w:rPr>
          <w:rFonts w:ascii="Arial" w:hAnsi="Arial" w:cs="Arial"/>
          <w:b w:val="0"/>
          <w:sz w:val="24"/>
          <w:szCs w:val="24"/>
        </w:rPr>
        <w:t>V. Выплаты компенсационного характера</w:t>
      </w:r>
    </w:p>
    <w:p w:rsidR="00554BD2" w:rsidRPr="00C64B58" w:rsidRDefault="00554BD2" w:rsidP="00554BD2">
      <w:pPr>
        <w:pStyle w:val="ConsPlusNormal"/>
        <w:contextualSpacing/>
        <w:jc w:val="both"/>
        <w:rPr>
          <w:sz w:val="24"/>
          <w:szCs w:val="24"/>
        </w:rPr>
      </w:pP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5.1. К выплатам компенсационного характера в организациях молодежной политики относятся:</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выплаты компенсационного характера работникам, занятым на работах с вредными и (или) опасными условиями труда;</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5.2.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организаций молодежной политики на соответствующий финансовый год.</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lastRenderedPageBreak/>
        <w:t>5.2.1. Выплаты компенсационного характера работникам, занятым на работах с вредными и (или) опасными условиями труда (</w:t>
      </w:r>
      <w:r w:rsidR="00C64B58" w:rsidRPr="00C64B58">
        <w:rPr>
          <w:noProof/>
          <w:position w:val="-9"/>
          <w:sz w:val="24"/>
          <w:szCs w:val="24"/>
        </w:rPr>
        <w:drawing>
          <wp:inline distT="0" distB="0" distL="0" distR="0">
            <wp:extent cx="285115" cy="2762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115" cy="276225"/>
                    </a:xfrm>
                    <a:prstGeom prst="rect">
                      <a:avLst/>
                    </a:prstGeom>
                    <a:noFill/>
                    <a:ln>
                      <a:noFill/>
                    </a:ln>
                  </pic:spPr>
                </pic:pic>
              </a:graphicData>
            </a:graphic>
          </wp:inline>
        </w:drawing>
      </w:r>
      <w:r w:rsidRPr="00C64B58">
        <w:rPr>
          <w:sz w:val="24"/>
          <w:szCs w:val="24"/>
        </w:rPr>
        <w:t>), рассчитываются по формуле:</w:t>
      </w:r>
    </w:p>
    <w:p w:rsidR="00554BD2" w:rsidRPr="00C64B58" w:rsidRDefault="00C64B58" w:rsidP="00554BD2">
      <w:pPr>
        <w:pStyle w:val="ConsPlusNormal"/>
        <w:spacing w:line="360" w:lineRule="auto"/>
        <w:contextualSpacing/>
        <w:jc w:val="center"/>
        <w:rPr>
          <w:sz w:val="24"/>
          <w:szCs w:val="24"/>
        </w:rPr>
      </w:pPr>
      <w:r w:rsidRPr="00C64B58">
        <w:rPr>
          <w:noProof/>
          <w:position w:val="-28"/>
          <w:sz w:val="24"/>
          <w:szCs w:val="24"/>
        </w:rPr>
        <w:drawing>
          <wp:inline distT="0" distB="0" distL="0" distR="0">
            <wp:extent cx="1910080" cy="51625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0080" cy="516255"/>
                    </a:xfrm>
                    <a:prstGeom prst="rect">
                      <a:avLst/>
                    </a:prstGeom>
                    <a:noFill/>
                    <a:ln>
                      <a:noFill/>
                    </a:ln>
                  </pic:spPr>
                </pic:pic>
              </a:graphicData>
            </a:graphic>
          </wp:inline>
        </w:drawing>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где:</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O – базовый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молодежной политики Бавлинского муниципального района;</w:t>
      </w:r>
    </w:p>
    <w:p w:rsidR="00554BD2" w:rsidRPr="00C64B58" w:rsidRDefault="00C64B58" w:rsidP="00554BD2">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307975" cy="2762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7975" cy="276225"/>
                    </a:xfrm>
                    <a:prstGeom prst="rect">
                      <a:avLst/>
                    </a:prstGeom>
                    <a:noFill/>
                    <a:ln>
                      <a:noFill/>
                    </a:ln>
                  </pic:spPr>
                </pic:pic>
              </a:graphicData>
            </a:graphic>
          </wp:inline>
        </w:drawing>
      </w:r>
      <w:r w:rsidR="00554BD2" w:rsidRPr="00C64B58">
        <w:rPr>
          <w:sz w:val="24"/>
          <w:szCs w:val="24"/>
        </w:rPr>
        <w:t xml:space="preserve"> – размер надбавки компенсационного характера, принимаемый в соответствии с Трудовым </w:t>
      </w:r>
      <w:hyperlink r:id="rId26" w:history="1">
        <w:r w:rsidR="00554BD2" w:rsidRPr="00C64B58">
          <w:rPr>
            <w:color w:val="000000"/>
            <w:sz w:val="24"/>
            <w:szCs w:val="24"/>
          </w:rPr>
          <w:t>кодексом</w:t>
        </w:r>
      </w:hyperlink>
      <w:r w:rsidR="00554BD2" w:rsidRPr="00C64B58">
        <w:rPr>
          <w:sz w:val="24"/>
          <w:szCs w:val="24"/>
        </w:rPr>
        <w:t xml:space="preserve"> Российской Федерации;</w:t>
      </w:r>
    </w:p>
    <w:p w:rsidR="00554BD2" w:rsidRPr="00C64B58" w:rsidRDefault="00C64B58" w:rsidP="00554BD2">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85115" cy="2762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5115" cy="276225"/>
                    </a:xfrm>
                    <a:prstGeom prst="rect">
                      <a:avLst/>
                    </a:prstGeom>
                    <a:noFill/>
                    <a:ln>
                      <a:noFill/>
                    </a:ln>
                  </pic:spPr>
                </pic:pic>
              </a:graphicData>
            </a:graphic>
          </wp:inline>
        </w:drawing>
      </w:r>
      <w:r w:rsidR="00554BD2" w:rsidRPr="00C64B58">
        <w:rPr>
          <w:sz w:val="24"/>
          <w:szCs w:val="24"/>
        </w:rPr>
        <w:t xml:space="preserve"> – фактически отработанное время, по которому законодательством предусмотрены выплаты компенсационного характера;</w:t>
      </w:r>
    </w:p>
    <w:p w:rsidR="00554BD2" w:rsidRPr="00C64B58" w:rsidRDefault="00C64B58" w:rsidP="00554BD2">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62255" cy="2762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inline>
        </w:drawing>
      </w:r>
      <w:r w:rsidR="00554BD2" w:rsidRPr="00C64B58">
        <w:rPr>
          <w:sz w:val="24"/>
          <w:szCs w:val="24"/>
        </w:rPr>
        <w:t xml:space="preserve"> –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29" w:history="1">
        <w:r w:rsidR="00554BD2" w:rsidRPr="00C64B58">
          <w:rPr>
            <w:color w:val="000000"/>
            <w:sz w:val="24"/>
            <w:szCs w:val="24"/>
          </w:rPr>
          <w:t>кодексом</w:t>
        </w:r>
      </w:hyperlink>
      <w:r w:rsidR="00554BD2" w:rsidRPr="00C64B58">
        <w:rPr>
          <w:color w:val="000000"/>
          <w:sz w:val="24"/>
          <w:szCs w:val="24"/>
        </w:rPr>
        <w:t xml:space="preserve"> </w:t>
      </w:r>
      <w:r w:rsidR="00554BD2" w:rsidRPr="00C64B58">
        <w:rPr>
          <w:sz w:val="24"/>
          <w:szCs w:val="24"/>
        </w:rPr>
        <w:t>Российской Федерации.</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rsidR="00554BD2" w:rsidRPr="00C64B58" w:rsidRDefault="00554BD2" w:rsidP="00554BD2">
      <w:pPr>
        <w:pStyle w:val="ConsPlusNormal"/>
        <w:spacing w:line="360" w:lineRule="auto"/>
        <w:ind w:firstLine="709"/>
        <w:contextualSpacing/>
        <w:jc w:val="both"/>
        <w:rPr>
          <w:sz w:val="24"/>
          <w:szCs w:val="24"/>
        </w:rPr>
      </w:pPr>
      <w:r w:rsidRPr="00C64B58">
        <w:rPr>
          <w:sz w:val="24"/>
          <w:szCs w:val="24"/>
        </w:rPr>
        <w:t xml:space="preserve">5.3.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0" w:history="1">
        <w:r w:rsidRPr="00C64B58">
          <w:rPr>
            <w:color w:val="000000"/>
            <w:sz w:val="24"/>
            <w:szCs w:val="24"/>
          </w:rPr>
          <w:t>кодексом</w:t>
        </w:r>
      </w:hyperlink>
      <w:r w:rsidRPr="00C64B58">
        <w:rPr>
          <w:sz w:val="24"/>
          <w:szCs w:val="24"/>
        </w:rPr>
        <w:t xml:space="preserve"> Российской Федерации.</w:t>
      </w:r>
    </w:p>
    <w:p w:rsidR="00554BD2" w:rsidRPr="00C64B58" w:rsidRDefault="00554BD2" w:rsidP="00554BD2">
      <w:pPr>
        <w:pStyle w:val="ConsPlusNormal"/>
        <w:jc w:val="both"/>
        <w:rPr>
          <w:sz w:val="24"/>
          <w:szCs w:val="24"/>
        </w:rPr>
      </w:pPr>
    </w:p>
    <w:p w:rsidR="00554BD2" w:rsidRPr="00C64B58" w:rsidRDefault="00554BD2" w:rsidP="00554BD2">
      <w:pPr>
        <w:pStyle w:val="ConsPlusNormal"/>
        <w:jc w:val="both"/>
        <w:rPr>
          <w:sz w:val="24"/>
          <w:szCs w:val="24"/>
        </w:rPr>
      </w:pPr>
    </w:p>
    <w:p w:rsidR="00554BD2" w:rsidRPr="00C64B58" w:rsidRDefault="00554BD2" w:rsidP="00554BD2">
      <w:pPr>
        <w:pStyle w:val="ConsPlusNormal"/>
        <w:jc w:val="right"/>
        <w:outlineLvl w:val="1"/>
        <w:rPr>
          <w:sz w:val="24"/>
          <w:szCs w:val="24"/>
        </w:rPr>
      </w:pPr>
      <w:r w:rsidRPr="00C64B58">
        <w:rPr>
          <w:sz w:val="24"/>
          <w:szCs w:val="24"/>
        </w:rPr>
        <w:t>Приложение</w:t>
      </w:r>
    </w:p>
    <w:p w:rsidR="00554BD2" w:rsidRPr="00C64B58" w:rsidRDefault="00554BD2" w:rsidP="00554BD2">
      <w:pPr>
        <w:pStyle w:val="ConsPlusNormal"/>
        <w:jc w:val="right"/>
        <w:rPr>
          <w:sz w:val="24"/>
          <w:szCs w:val="24"/>
        </w:rPr>
      </w:pPr>
      <w:r w:rsidRPr="00C64B58">
        <w:rPr>
          <w:sz w:val="24"/>
          <w:szCs w:val="24"/>
        </w:rPr>
        <w:t>к Положению об условиях оплаты труда</w:t>
      </w:r>
    </w:p>
    <w:p w:rsidR="00554BD2" w:rsidRPr="00C64B58" w:rsidRDefault="00554BD2" w:rsidP="00554BD2">
      <w:pPr>
        <w:pStyle w:val="ConsPlusNormal"/>
        <w:jc w:val="right"/>
        <w:rPr>
          <w:sz w:val="24"/>
          <w:szCs w:val="24"/>
        </w:rPr>
      </w:pPr>
      <w:r w:rsidRPr="00C64B58">
        <w:rPr>
          <w:sz w:val="24"/>
          <w:szCs w:val="24"/>
        </w:rPr>
        <w:t>работников профессиональных квалификационных</w:t>
      </w:r>
    </w:p>
    <w:p w:rsidR="00554BD2" w:rsidRPr="00C64B58" w:rsidRDefault="00554BD2" w:rsidP="00554BD2">
      <w:pPr>
        <w:pStyle w:val="ConsPlusNormal"/>
        <w:jc w:val="right"/>
        <w:rPr>
          <w:sz w:val="24"/>
          <w:szCs w:val="24"/>
        </w:rPr>
      </w:pPr>
      <w:r w:rsidRPr="00C64B58">
        <w:rPr>
          <w:sz w:val="24"/>
          <w:szCs w:val="24"/>
        </w:rPr>
        <w:t>групп общеотраслевых профессий рабочих,</w:t>
      </w:r>
    </w:p>
    <w:p w:rsidR="00554BD2" w:rsidRPr="00C64B58" w:rsidRDefault="00554BD2" w:rsidP="00554BD2">
      <w:pPr>
        <w:pStyle w:val="ConsPlusNormal"/>
        <w:jc w:val="right"/>
        <w:rPr>
          <w:sz w:val="24"/>
          <w:szCs w:val="24"/>
        </w:rPr>
      </w:pPr>
      <w:r w:rsidRPr="00C64B58">
        <w:rPr>
          <w:sz w:val="24"/>
          <w:szCs w:val="24"/>
        </w:rPr>
        <w:t>рабочих культуры, искусства и кинематографии,</w:t>
      </w:r>
    </w:p>
    <w:p w:rsidR="00554BD2" w:rsidRPr="00C64B58" w:rsidRDefault="00554BD2" w:rsidP="00554BD2">
      <w:pPr>
        <w:pStyle w:val="ConsPlusNormal"/>
        <w:jc w:val="right"/>
        <w:rPr>
          <w:sz w:val="24"/>
          <w:szCs w:val="24"/>
        </w:rPr>
      </w:pPr>
      <w:r w:rsidRPr="00C64B58">
        <w:rPr>
          <w:sz w:val="24"/>
          <w:szCs w:val="24"/>
        </w:rPr>
        <w:t>общеотраслевых должностей руководителей,</w:t>
      </w:r>
    </w:p>
    <w:p w:rsidR="00554BD2" w:rsidRPr="00C64B58" w:rsidRDefault="00554BD2" w:rsidP="00554BD2">
      <w:pPr>
        <w:pStyle w:val="ConsPlusNormal"/>
        <w:jc w:val="right"/>
        <w:rPr>
          <w:sz w:val="24"/>
          <w:szCs w:val="24"/>
        </w:rPr>
      </w:pPr>
      <w:r w:rsidRPr="00C64B58">
        <w:rPr>
          <w:sz w:val="24"/>
          <w:szCs w:val="24"/>
        </w:rPr>
        <w:t>специалистов и служащих муниципальных</w:t>
      </w:r>
    </w:p>
    <w:p w:rsidR="00554BD2" w:rsidRPr="00C64B58" w:rsidRDefault="00554BD2" w:rsidP="00554BD2">
      <w:pPr>
        <w:pStyle w:val="ConsPlusNormal"/>
        <w:jc w:val="right"/>
        <w:rPr>
          <w:sz w:val="24"/>
          <w:szCs w:val="24"/>
        </w:rPr>
      </w:pPr>
      <w:r w:rsidRPr="00C64B58">
        <w:rPr>
          <w:sz w:val="24"/>
          <w:szCs w:val="24"/>
        </w:rPr>
        <w:lastRenderedPageBreak/>
        <w:t>организаций молодежной политики</w:t>
      </w:r>
    </w:p>
    <w:p w:rsidR="00554BD2" w:rsidRPr="00C64B58" w:rsidRDefault="00554BD2" w:rsidP="00554BD2">
      <w:pPr>
        <w:pStyle w:val="ConsPlusNormal"/>
        <w:jc w:val="right"/>
        <w:rPr>
          <w:sz w:val="24"/>
          <w:szCs w:val="24"/>
        </w:rPr>
      </w:pPr>
      <w:r w:rsidRPr="00C64B58">
        <w:rPr>
          <w:sz w:val="24"/>
          <w:szCs w:val="24"/>
        </w:rPr>
        <w:t>Бавлинского муниципального района</w:t>
      </w:r>
    </w:p>
    <w:p w:rsidR="00554BD2" w:rsidRPr="00C64B58" w:rsidRDefault="00554BD2" w:rsidP="00554BD2">
      <w:pPr>
        <w:pStyle w:val="ConsPlusNormal"/>
        <w:jc w:val="both"/>
        <w:rPr>
          <w:sz w:val="24"/>
          <w:szCs w:val="24"/>
        </w:rPr>
      </w:pPr>
    </w:p>
    <w:p w:rsidR="00554BD2" w:rsidRPr="00C64B58" w:rsidRDefault="00554BD2" w:rsidP="00554BD2">
      <w:pPr>
        <w:pStyle w:val="ConsPlusTitle"/>
        <w:jc w:val="center"/>
        <w:rPr>
          <w:rFonts w:ascii="Arial" w:hAnsi="Arial" w:cs="Arial"/>
          <w:b w:val="0"/>
          <w:sz w:val="24"/>
          <w:szCs w:val="24"/>
        </w:rPr>
      </w:pPr>
      <w:bookmarkStart w:id="3" w:name="Par1939"/>
      <w:bookmarkEnd w:id="3"/>
      <w:r w:rsidRPr="00C64B58">
        <w:rPr>
          <w:rFonts w:ascii="Arial" w:hAnsi="Arial" w:cs="Arial"/>
          <w:b w:val="0"/>
          <w:sz w:val="24"/>
          <w:szCs w:val="24"/>
        </w:rPr>
        <w:t>Перечень</w:t>
      </w:r>
    </w:p>
    <w:p w:rsidR="00554BD2" w:rsidRPr="00C64B58" w:rsidRDefault="00554BD2" w:rsidP="00554BD2">
      <w:pPr>
        <w:pStyle w:val="ConsPlusTitle"/>
        <w:jc w:val="center"/>
        <w:rPr>
          <w:rFonts w:ascii="Arial" w:hAnsi="Arial" w:cs="Arial"/>
          <w:b w:val="0"/>
          <w:sz w:val="24"/>
          <w:szCs w:val="24"/>
        </w:rPr>
      </w:pPr>
      <w:r w:rsidRPr="00C64B58">
        <w:rPr>
          <w:rFonts w:ascii="Arial" w:hAnsi="Arial" w:cs="Arial"/>
          <w:b w:val="0"/>
          <w:sz w:val="24"/>
          <w:szCs w:val="24"/>
        </w:rPr>
        <w:t>почетных званий, за наличие которых работникам</w:t>
      </w:r>
    </w:p>
    <w:p w:rsidR="00554BD2" w:rsidRPr="00C64B58" w:rsidRDefault="00554BD2" w:rsidP="00554BD2">
      <w:pPr>
        <w:pStyle w:val="ConsPlusTitle"/>
        <w:jc w:val="center"/>
        <w:rPr>
          <w:rFonts w:ascii="Arial" w:hAnsi="Arial" w:cs="Arial"/>
          <w:b w:val="0"/>
          <w:sz w:val="24"/>
          <w:szCs w:val="24"/>
        </w:rPr>
      </w:pPr>
      <w:r w:rsidRPr="00C64B58">
        <w:rPr>
          <w:rFonts w:ascii="Arial" w:hAnsi="Arial" w:cs="Arial"/>
          <w:b w:val="0"/>
          <w:sz w:val="24"/>
          <w:szCs w:val="24"/>
        </w:rPr>
        <w:t>предоставляются выплаты стимулирующего характера</w:t>
      </w:r>
    </w:p>
    <w:p w:rsidR="00554BD2" w:rsidRPr="00C64B58" w:rsidRDefault="00554BD2" w:rsidP="00554BD2">
      <w:pPr>
        <w:pStyle w:val="ConsPlusNormal"/>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54"/>
        <w:gridCol w:w="8748"/>
      </w:tblGrid>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 xml:space="preserve">№ </w:t>
            </w:r>
          </w:p>
          <w:p w:rsidR="00554BD2" w:rsidRPr="00C64B58" w:rsidRDefault="00554BD2" w:rsidP="002B18DB">
            <w:pPr>
              <w:pStyle w:val="ConsPlusNormal"/>
              <w:ind w:firstLine="0"/>
              <w:jc w:val="center"/>
              <w:rPr>
                <w:sz w:val="24"/>
                <w:szCs w:val="24"/>
              </w:rPr>
            </w:pPr>
            <w:r w:rsidRPr="00C64B58">
              <w:rPr>
                <w:sz w:val="24"/>
                <w:szCs w:val="24"/>
              </w:rPr>
              <w:t>п/п</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Наименование звания</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numPr>
                <w:ilvl w:val="0"/>
                <w:numId w:val="21"/>
              </w:numPr>
              <w:ind w:firstLine="0"/>
              <w:jc w:val="center"/>
              <w:rPr>
                <w:sz w:val="24"/>
                <w:szCs w:val="24"/>
              </w:rPr>
            </w:pPr>
            <w:r w:rsidRPr="00C64B58">
              <w:rPr>
                <w:sz w:val="24"/>
                <w:szCs w:val="24"/>
              </w:rPr>
              <w:t>Почетные звания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Народный художник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1.2.</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архитектор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1.3.</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деятель искусств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1.4.</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деятель науки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1.5.</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землеустроитель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1.6.</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зоотехник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1.7.</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изобретатель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1.8.</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конструктор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1.9.</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мастер производственного обучения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1.10.</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машиностроитель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1.11.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бытового обслуживания населения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1.12.</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жилищно-коммунального хозяйства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1.13.</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пищевой индустрии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1.14.</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связи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1.15.</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rPr>
                <w:sz w:val="24"/>
                <w:szCs w:val="24"/>
              </w:rPr>
            </w:pPr>
            <w:r w:rsidRPr="00C64B58">
              <w:rPr>
                <w:sz w:val="24"/>
                <w:szCs w:val="24"/>
              </w:rPr>
              <w:t>Заслуженный работник текстильной и легкой промышленности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1.16.</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транспорта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1.17.</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рационализатор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1.18.</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сотрудник органов внутренних дел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1.19.</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спасатель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1.20.</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строитель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1.21.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художник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1.22.</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экономист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1.23.</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энергетик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1.24.</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юрист Российской Федерации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 Почетные звания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Народный художник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2.2.</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архитектор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2.3.</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деятель науки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2.4.</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изобретатель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2.5.</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машиностроитель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lastRenderedPageBreak/>
              <w:t>2.6.</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жилищно-коммунального хозяйства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2.7.</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легкой промышленности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2.8.</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пищевой промышленности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2.9.</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связи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2.10.</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транспорта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2.11.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рационализатор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2.12.</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сотрудник органов внутренних дел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2.13.</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спасатель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2.14.</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строитель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2.15.</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экономист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2.16.</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энергетик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2.17.</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юрист Республики Татарстан</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numPr>
                <w:ilvl w:val="0"/>
                <w:numId w:val="21"/>
              </w:numPr>
              <w:ind w:firstLine="0"/>
              <w:jc w:val="center"/>
              <w:rPr>
                <w:sz w:val="24"/>
                <w:szCs w:val="24"/>
              </w:rPr>
            </w:pPr>
            <w:r w:rsidRPr="00C64B58">
              <w:rPr>
                <w:sz w:val="24"/>
                <w:szCs w:val="24"/>
              </w:rPr>
              <w:t>Почетные звания Союза Советских Социалистических Республик</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3.1.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Народный архитектор СССР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3.2.</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изобретатель СССР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3.3.</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промышленности СССР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3.4.</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строитель СССР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3.5.</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транспорта СССР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3.6.</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связи СССР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3.7.</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специалист Вооруженных Сил СССР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 xml:space="preserve">4. Почетные звания союзных республик в составе </w:t>
            </w:r>
          </w:p>
          <w:p w:rsidR="00554BD2" w:rsidRPr="00C64B58" w:rsidRDefault="00554BD2" w:rsidP="002B18DB">
            <w:pPr>
              <w:pStyle w:val="ConsPlusNormal"/>
              <w:ind w:firstLine="0"/>
              <w:jc w:val="center"/>
              <w:rPr>
                <w:sz w:val="24"/>
                <w:szCs w:val="24"/>
              </w:rPr>
            </w:pPr>
            <w:r w:rsidRPr="00C64B58">
              <w:rPr>
                <w:sz w:val="24"/>
                <w:szCs w:val="24"/>
              </w:rPr>
              <w:t>Союза Советских Социалистических Республик</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промышленности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4.2.</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энергетик</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4.3.</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машиностроитель</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4.4.</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пищевой индустрии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4.5.</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полиграфист</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4.6.</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транспорта</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4.7.</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автотранспорта</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4.8.</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связист</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4.9.</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связи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4.10.</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строитель</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4.11.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бытового обслуживания населения</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4.12.</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службы быта</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4.13.</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коммунального хозяйства</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4.14.</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жилищно-коммунального хозяйства</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4.15.</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коммунального и бытового обслуживания населения</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4.16.</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коммунально-бытовой службы</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4.17.</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социального обеспечения</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4.18.</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деятель науки и техники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lastRenderedPageBreak/>
              <w:t>4.19.</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деятель науки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4.20.</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юрист</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4.21.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инженер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4.22.</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изобретатель</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4.23.</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рационализатор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4.24.</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мастер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4.25.</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экономист</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4.26.</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бухгалтер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4.27.</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наставник молодежи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 xml:space="preserve">5. Почетные звания автономных республик в составе </w:t>
            </w:r>
          </w:p>
          <w:p w:rsidR="00554BD2" w:rsidRPr="00C64B58" w:rsidRDefault="00554BD2" w:rsidP="002B18DB">
            <w:pPr>
              <w:pStyle w:val="ConsPlusNormal"/>
              <w:ind w:firstLine="0"/>
              <w:jc w:val="center"/>
              <w:rPr>
                <w:sz w:val="24"/>
                <w:szCs w:val="24"/>
              </w:rPr>
            </w:pPr>
            <w:r w:rsidRPr="00C64B58">
              <w:rPr>
                <w:sz w:val="24"/>
                <w:szCs w:val="24"/>
              </w:rPr>
              <w:t>Союза Советских Социалистических Республик</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промышленности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5.2.</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машиностроитель</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5.3.</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медицинской промышленности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5.4.</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транспорта</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5.5.</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шофер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5.6.</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водитель</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5.7.</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связист</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5.8.</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связи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5.9.</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строитель</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5.10.</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торговли и общественного питания</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5.11.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торговли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5.12.</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бытового обслуживания населения</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5.13.</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службы быта</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5.14.</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жилищно-коммунального хозяйства</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5.15.</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деятель науки и культуры</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5.16.</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деятель науки и техники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5.17.</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деятель науки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5.18.</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юрист</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5.19.</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милиции</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5.20.</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техник</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5.21.</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инженер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5.22.</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изобретатель</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5.23.</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рационализатор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5.24.</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экономист</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5.25.</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бухгалтер</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5.26.</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работник народного хозяйства</w:t>
            </w:r>
          </w:p>
        </w:tc>
      </w:tr>
      <w:tr w:rsidR="00554BD2" w:rsidRPr="00C64B58" w:rsidTr="002B18DB">
        <w:trPr>
          <w:jc w:val="center"/>
        </w:trPr>
        <w:tc>
          <w:tcPr>
            <w:tcW w:w="95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center"/>
              <w:rPr>
                <w:sz w:val="24"/>
                <w:szCs w:val="24"/>
              </w:rPr>
            </w:pPr>
            <w:r w:rsidRPr="00C64B58">
              <w:rPr>
                <w:sz w:val="24"/>
                <w:szCs w:val="24"/>
              </w:rPr>
              <w:t>5.27.</w:t>
            </w:r>
          </w:p>
        </w:tc>
        <w:tc>
          <w:tcPr>
            <w:tcW w:w="874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54BD2" w:rsidRPr="00C64B58" w:rsidRDefault="00554BD2" w:rsidP="002B18DB">
            <w:pPr>
              <w:pStyle w:val="ConsPlusNormal"/>
              <w:ind w:firstLine="0"/>
              <w:jc w:val="both"/>
              <w:rPr>
                <w:sz w:val="24"/>
                <w:szCs w:val="24"/>
              </w:rPr>
            </w:pPr>
            <w:r w:rsidRPr="00C64B58">
              <w:rPr>
                <w:sz w:val="24"/>
                <w:szCs w:val="24"/>
              </w:rPr>
              <w:t>Заслуженный рационализатор и изобретатель».</w:t>
            </w:r>
          </w:p>
        </w:tc>
      </w:tr>
    </w:tbl>
    <w:p w:rsidR="00554BD2" w:rsidRPr="00C64B58" w:rsidRDefault="00554BD2" w:rsidP="00554BD2">
      <w:pPr>
        <w:pStyle w:val="ConsPlusNormal"/>
        <w:jc w:val="both"/>
        <w:rPr>
          <w:sz w:val="24"/>
          <w:szCs w:val="24"/>
        </w:rPr>
      </w:pPr>
    </w:p>
    <w:p w:rsidR="00554BD2" w:rsidRPr="00C64B58" w:rsidRDefault="00554BD2" w:rsidP="00554BD2">
      <w:pPr>
        <w:pStyle w:val="ConsPlusNormal"/>
        <w:jc w:val="both"/>
        <w:rPr>
          <w:sz w:val="24"/>
          <w:szCs w:val="24"/>
        </w:rPr>
      </w:pPr>
    </w:p>
    <w:p w:rsidR="00554BD2" w:rsidRPr="00C64B58" w:rsidRDefault="00554BD2" w:rsidP="00554BD2">
      <w:pPr>
        <w:pStyle w:val="ConsPlusNormal"/>
        <w:jc w:val="center"/>
        <w:rPr>
          <w:sz w:val="24"/>
          <w:szCs w:val="24"/>
        </w:rPr>
      </w:pPr>
      <w:r w:rsidRPr="00C64B58">
        <w:rPr>
          <w:sz w:val="24"/>
          <w:szCs w:val="24"/>
        </w:rPr>
        <w:t>________________________</w:t>
      </w:r>
    </w:p>
    <w:p w:rsidR="00554BD2" w:rsidRPr="00C64B58" w:rsidRDefault="00554BD2" w:rsidP="00715BD5">
      <w:pPr>
        <w:tabs>
          <w:tab w:val="left" w:pos="709"/>
          <w:tab w:val="left" w:pos="4246"/>
        </w:tabs>
        <w:rPr>
          <w:rFonts w:ascii="Arial" w:hAnsi="Arial" w:cs="Arial"/>
          <w:sz w:val="24"/>
          <w:szCs w:val="24"/>
        </w:rPr>
      </w:pPr>
    </w:p>
    <w:p w:rsidR="00826E8F" w:rsidRPr="00C64B58" w:rsidRDefault="00826E8F" w:rsidP="00715BD5">
      <w:pPr>
        <w:jc w:val="both"/>
        <w:rPr>
          <w:rFonts w:ascii="Arial" w:eastAsia="Calibri" w:hAnsi="Arial" w:cs="Arial"/>
          <w:sz w:val="24"/>
          <w:szCs w:val="24"/>
          <w:lang w:eastAsia="en-US"/>
        </w:rPr>
      </w:pPr>
    </w:p>
    <w:p w:rsidR="002B18DB" w:rsidRPr="00C64B58" w:rsidRDefault="002B18DB" w:rsidP="002B18DB">
      <w:pPr>
        <w:pStyle w:val="ConsPlusNormal"/>
        <w:jc w:val="right"/>
        <w:outlineLvl w:val="0"/>
        <w:rPr>
          <w:sz w:val="24"/>
          <w:szCs w:val="24"/>
        </w:rPr>
      </w:pPr>
      <w:r w:rsidRPr="00C64B58">
        <w:rPr>
          <w:sz w:val="24"/>
          <w:szCs w:val="24"/>
        </w:rPr>
        <w:lastRenderedPageBreak/>
        <w:t>Приложение №2</w:t>
      </w:r>
    </w:p>
    <w:p w:rsidR="002B18DB" w:rsidRPr="00C64B58" w:rsidRDefault="002B18DB" w:rsidP="002B18DB">
      <w:pPr>
        <w:pStyle w:val="ConsPlusNormal"/>
        <w:jc w:val="both"/>
        <w:rPr>
          <w:sz w:val="24"/>
          <w:szCs w:val="24"/>
        </w:rPr>
      </w:pPr>
    </w:p>
    <w:p w:rsidR="002B18DB" w:rsidRPr="00C64B58" w:rsidRDefault="002B18DB" w:rsidP="002B18DB">
      <w:pPr>
        <w:pStyle w:val="ConsPlusNormal"/>
        <w:jc w:val="right"/>
        <w:rPr>
          <w:sz w:val="24"/>
          <w:szCs w:val="24"/>
        </w:rPr>
      </w:pPr>
      <w:r w:rsidRPr="00C64B58">
        <w:rPr>
          <w:sz w:val="24"/>
          <w:szCs w:val="24"/>
        </w:rPr>
        <w:t>УТВЕРЖДЕНО</w:t>
      </w:r>
    </w:p>
    <w:p w:rsidR="002B18DB" w:rsidRPr="00C64B58" w:rsidRDefault="002B18DB" w:rsidP="002B18DB">
      <w:pPr>
        <w:pStyle w:val="ConsPlusNormal"/>
        <w:jc w:val="right"/>
        <w:rPr>
          <w:sz w:val="24"/>
          <w:szCs w:val="24"/>
        </w:rPr>
      </w:pPr>
      <w:r w:rsidRPr="00C64B58">
        <w:rPr>
          <w:sz w:val="24"/>
          <w:szCs w:val="24"/>
        </w:rPr>
        <w:t>постановлением</w:t>
      </w:r>
    </w:p>
    <w:p w:rsidR="002B18DB" w:rsidRPr="00C64B58" w:rsidRDefault="002B18DB" w:rsidP="002B18DB">
      <w:pPr>
        <w:pStyle w:val="ConsPlusNormal"/>
        <w:jc w:val="right"/>
        <w:rPr>
          <w:sz w:val="24"/>
          <w:szCs w:val="24"/>
        </w:rPr>
      </w:pPr>
      <w:r w:rsidRPr="00C64B58">
        <w:rPr>
          <w:sz w:val="24"/>
          <w:szCs w:val="24"/>
        </w:rPr>
        <w:t>Исполнительного комитета</w:t>
      </w:r>
    </w:p>
    <w:p w:rsidR="002B18DB" w:rsidRPr="00C64B58" w:rsidRDefault="002B18DB" w:rsidP="002B18DB">
      <w:pPr>
        <w:pStyle w:val="ConsPlusNormal"/>
        <w:jc w:val="right"/>
        <w:rPr>
          <w:sz w:val="24"/>
          <w:szCs w:val="24"/>
        </w:rPr>
      </w:pPr>
      <w:r w:rsidRPr="00C64B58">
        <w:rPr>
          <w:sz w:val="24"/>
          <w:szCs w:val="24"/>
        </w:rPr>
        <w:t>Бавлинского муниципального района</w:t>
      </w:r>
    </w:p>
    <w:p w:rsidR="002B18DB" w:rsidRPr="00C64B58" w:rsidRDefault="002B18DB" w:rsidP="002B18DB">
      <w:pPr>
        <w:pStyle w:val="ConsPlusNormal"/>
        <w:jc w:val="right"/>
        <w:rPr>
          <w:sz w:val="24"/>
          <w:szCs w:val="24"/>
        </w:rPr>
      </w:pPr>
      <w:r w:rsidRPr="00C64B58">
        <w:rPr>
          <w:sz w:val="24"/>
          <w:szCs w:val="24"/>
        </w:rPr>
        <w:t>от 20 августа 2018 г. №307</w:t>
      </w:r>
    </w:p>
    <w:p w:rsidR="002B18DB" w:rsidRPr="00C64B58" w:rsidRDefault="002B18DB" w:rsidP="002B18DB">
      <w:pPr>
        <w:pStyle w:val="ConsPlusNormal"/>
        <w:jc w:val="right"/>
        <w:rPr>
          <w:sz w:val="24"/>
          <w:szCs w:val="24"/>
        </w:rPr>
      </w:pPr>
      <w:r w:rsidRPr="00C64B58">
        <w:rPr>
          <w:sz w:val="24"/>
          <w:szCs w:val="24"/>
        </w:rPr>
        <w:t>(в редакции постановления</w:t>
      </w:r>
    </w:p>
    <w:p w:rsidR="002B18DB" w:rsidRPr="00C64B58" w:rsidRDefault="002B18DB" w:rsidP="002B18DB">
      <w:pPr>
        <w:pStyle w:val="ConsPlusNormal"/>
        <w:jc w:val="right"/>
        <w:rPr>
          <w:sz w:val="24"/>
          <w:szCs w:val="24"/>
        </w:rPr>
      </w:pPr>
      <w:r w:rsidRPr="00C64B58">
        <w:rPr>
          <w:sz w:val="24"/>
          <w:szCs w:val="24"/>
        </w:rPr>
        <w:t>Исполнительного комитета</w:t>
      </w:r>
    </w:p>
    <w:p w:rsidR="002B18DB" w:rsidRPr="00C64B58" w:rsidRDefault="002B18DB" w:rsidP="002B18DB">
      <w:pPr>
        <w:pStyle w:val="ConsPlusNormal"/>
        <w:jc w:val="right"/>
        <w:rPr>
          <w:sz w:val="24"/>
          <w:szCs w:val="24"/>
        </w:rPr>
      </w:pPr>
      <w:r w:rsidRPr="00C64B58">
        <w:rPr>
          <w:sz w:val="24"/>
          <w:szCs w:val="24"/>
        </w:rPr>
        <w:t>Бавлинского муниципального района</w:t>
      </w:r>
    </w:p>
    <w:p w:rsidR="002B18DB" w:rsidRPr="00C64B58" w:rsidRDefault="002B18DB" w:rsidP="002B18DB">
      <w:pPr>
        <w:pStyle w:val="ConsPlusNormal"/>
        <w:jc w:val="right"/>
        <w:rPr>
          <w:sz w:val="24"/>
          <w:szCs w:val="24"/>
        </w:rPr>
      </w:pPr>
      <w:r w:rsidRPr="00C64B58">
        <w:rPr>
          <w:sz w:val="24"/>
          <w:szCs w:val="24"/>
        </w:rPr>
        <w:t>от 05.07.2024г. №96)</w:t>
      </w:r>
    </w:p>
    <w:p w:rsidR="002B18DB" w:rsidRPr="00C64B58" w:rsidRDefault="002B18DB" w:rsidP="002B18DB">
      <w:pPr>
        <w:pStyle w:val="ConsPlusNormal"/>
        <w:jc w:val="both"/>
        <w:rPr>
          <w:sz w:val="24"/>
          <w:szCs w:val="24"/>
        </w:rPr>
      </w:pPr>
    </w:p>
    <w:p w:rsidR="002B18DB" w:rsidRPr="00C64B58" w:rsidRDefault="002B18DB" w:rsidP="002B18DB">
      <w:pPr>
        <w:pStyle w:val="ConsPlusTitle"/>
        <w:jc w:val="center"/>
        <w:rPr>
          <w:rFonts w:ascii="Arial" w:hAnsi="Arial" w:cs="Arial"/>
          <w:b w:val="0"/>
          <w:sz w:val="24"/>
          <w:szCs w:val="24"/>
        </w:rPr>
      </w:pPr>
      <w:bookmarkStart w:id="4" w:name="Par38"/>
      <w:bookmarkEnd w:id="4"/>
      <w:r w:rsidRPr="00C64B58">
        <w:rPr>
          <w:rFonts w:ascii="Arial" w:hAnsi="Arial" w:cs="Arial"/>
          <w:b w:val="0"/>
          <w:sz w:val="24"/>
          <w:szCs w:val="24"/>
        </w:rPr>
        <w:t>Положение</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об условиях оплаты труда работников муниципальных</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организаций молодежной политики и отдельных нетиповых</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организаций Бавлинского муниципального района</w:t>
      </w:r>
    </w:p>
    <w:p w:rsidR="002B18DB" w:rsidRPr="00C64B58" w:rsidRDefault="002B18DB" w:rsidP="002B18DB">
      <w:pPr>
        <w:pStyle w:val="ConsPlusNormal"/>
        <w:spacing w:line="360" w:lineRule="auto"/>
        <w:contextualSpacing/>
        <w:jc w:val="both"/>
        <w:rPr>
          <w:sz w:val="24"/>
          <w:szCs w:val="24"/>
        </w:rPr>
      </w:pPr>
    </w:p>
    <w:p w:rsidR="002B18DB" w:rsidRPr="00C64B58" w:rsidRDefault="002B18DB" w:rsidP="002B18DB">
      <w:pPr>
        <w:pStyle w:val="ConsPlusTitle"/>
        <w:spacing w:line="360" w:lineRule="auto"/>
        <w:contextualSpacing/>
        <w:jc w:val="center"/>
        <w:outlineLvl w:val="1"/>
        <w:rPr>
          <w:rFonts w:ascii="Arial" w:hAnsi="Arial" w:cs="Arial"/>
          <w:b w:val="0"/>
          <w:sz w:val="24"/>
          <w:szCs w:val="24"/>
        </w:rPr>
      </w:pPr>
      <w:r w:rsidRPr="00C64B58">
        <w:rPr>
          <w:rFonts w:ascii="Arial" w:hAnsi="Arial" w:cs="Arial"/>
          <w:b w:val="0"/>
          <w:sz w:val="24"/>
          <w:szCs w:val="24"/>
        </w:rPr>
        <w:t>I. Общие положения</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1.1. Настоящее Положение определяет порядок формирования окладов работников муниципальных организаций молодежной политики и отдельных нетиповых организаций Бавлинского муниципального района (далее - организации молодежной политики), условия и размеры выплат компенсационного и стимулирующего характера, а также критерии их установления.</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1.2. В настоящем Положении используются следующие понятия:</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система оплаты труда –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базовый оклад – оклад работников организаций молодежной политики, осуществляющих профессиональную деятельность по профессии рабочего или должности руководителя, специалиста, технического исполнителя, входящих в соответствующую профессиональную квалификационную группу, без учета компенсационных и стимулирующих выплат;</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должностной оклад – фиксированный размер оплаты труда работников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lastRenderedPageBreak/>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выплаты стимулирующего характера – доплаты и надбавки стимулирующего характера, премии и иные поощрительные выплаты.</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1.3.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(далее соответственно - работники физической культуры, работники образования, медицинские работники, работники культуры) организаций молодежной политики определяется исходя из:</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должностных окладов;</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выплат стимулирующего характера;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выплат компенсационного характера.</w:t>
      </w:r>
    </w:p>
    <w:p w:rsidR="002B18DB" w:rsidRPr="00C64B58" w:rsidRDefault="002B18DB" w:rsidP="002B18DB">
      <w:pPr>
        <w:pStyle w:val="ConsPlusNormal"/>
        <w:spacing w:line="336" w:lineRule="auto"/>
        <w:ind w:firstLine="709"/>
        <w:contextualSpacing/>
        <w:jc w:val="both"/>
        <w:rPr>
          <w:sz w:val="24"/>
          <w:szCs w:val="24"/>
        </w:rPr>
      </w:pPr>
      <w:r w:rsidRPr="00C64B58">
        <w:rPr>
          <w:sz w:val="24"/>
          <w:szCs w:val="24"/>
        </w:rPr>
        <w:t>1.4. При наступлении у работника организации молодежной политики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1.5. Руководители организаций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ежегодно составляют и утверждают на работников организаций молодежной политики тарификационные списки;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несут ответственность за своевременное и правильное определение размеров заработной платы работников организаций молодежной политики.</w:t>
      </w:r>
    </w:p>
    <w:p w:rsidR="002B18DB" w:rsidRPr="00C64B58" w:rsidRDefault="002B18DB" w:rsidP="002B18DB">
      <w:pPr>
        <w:pStyle w:val="ConsPlusNormal"/>
        <w:spacing w:line="360" w:lineRule="auto"/>
        <w:contextualSpacing/>
        <w:jc w:val="both"/>
        <w:rPr>
          <w:sz w:val="24"/>
          <w:szCs w:val="24"/>
        </w:rPr>
      </w:pPr>
    </w:p>
    <w:p w:rsidR="002B18DB" w:rsidRPr="00C64B58" w:rsidRDefault="002B18DB" w:rsidP="002B18DB">
      <w:pPr>
        <w:pStyle w:val="ConsPlusTitle"/>
        <w:jc w:val="center"/>
        <w:outlineLvl w:val="1"/>
        <w:rPr>
          <w:rFonts w:ascii="Arial" w:hAnsi="Arial" w:cs="Arial"/>
          <w:b w:val="0"/>
          <w:sz w:val="24"/>
          <w:szCs w:val="24"/>
        </w:rPr>
      </w:pPr>
      <w:bookmarkStart w:id="5" w:name="Par64"/>
      <w:bookmarkEnd w:id="5"/>
      <w:proofErr w:type="spellStart"/>
      <w:r w:rsidRPr="00C64B58">
        <w:rPr>
          <w:rFonts w:ascii="Arial" w:hAnsi="Arial" w:cs="Arial"/>
          <w:b w:val="0"/>
          <w:sz w:val="24"/>
          <w:szCs w:val="24"/>
        </w:rPr>
        <w:t>II</w:t>
      </w:r>
      <w:proofErr w:type="spellEnd"/>
      <w:r w:rsidRPr="00C64B58">
        <w:rPr>
          <w:rFonts w:ascii="Arial" w:hAnsi="Arial" w:cs="Arial"/>
          <w:b w:val="0"/>
          <w:sz w:val="24"/>
          <w:szCs w:val="24"/>
        </w:rPr>
        <w:t>. Определение базовых окладов работников организаций</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молодежной политики</w:t>
      </w:r>
    </w:p>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2.1. Базовые оклады работников физической культуры организаций молодежной политики устанавливаются в следующих размерах:</w:t>
      </w:r>
    </w:p>
    <w:tbl>
      <w:tblPr>
        <w:tblW w:w="0" w:type="auto"/>
        <w:jc w:val="center"/>
        <w:tblLayout w:type="fixed"/>
        <w:tblCellMar>
          <w:top w:w="28" w:type="dxa"/>
          <w:left w:w="62" w:type="dxa"/>
          <w:bottom w:w="28" w:type="dxa"/>
          <w:right w:w="62" w:type="dxa"/>
        </w:tblCellMar>
        <w:tblLook w:val="0000" w:firstRow="0" w:lastRow="0" w:firstColumn="0" w:lastColumn="0" w:noHBand="0" w:noVBand="0"/>
      </w:tblPr>
      <w:tblGrid>
        <w:gridCol w:w="2268"/>
        <w:gridCol w:w="4740"/>
        <w:gridCol w:w="2693"/>
      </w:tblGrid>
      <w:tr w:rsidR="002B18DB" w:rsidRPr="00C64B58" w:rsidTr="002B18DB">
        <w:trPr>
          <w:jc w:val="center"/>
        </w:trPr>
        <w:tc>
          <w:tcPr>
            <w:tcW w:w="226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2B18DB">
            <w:pPr>
              <w:pStyle w:val="ConsPlusNormal"/>
              <w:ind w:firstLine="0"/>
              <w:jc w:val="center"/>
              <w:rPr>
                <w:sz w:val="24"/>
                <w:szCs w:val="24"/>
              </w:rPr>
            </w:pPr>
            <w:r w:rsidRPr="00C64B58">
              <w:rPr>
                <w:sz w:val="24"/>
                <w:szCs w:val="24"/>
              </w:rPr>
              <w:t>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2B18DB">
            <w:pPr>
              <w:pStyle w:val="ConsPlusNormal"/>
              <w:ind w:firstLine="0"/>
              <w:jc w:val="center"/>
              <w:rPr>
                <w:sz w:val="24"/>
                <w:szCs w:val="24"/>
              </w:rPr>
            </w:pPr>
            <w:r w:rsidRPr="00C64B58">
              <w:rPr>
                <w:sz w:val="24"/>
                <w:szCs w:val="24"/>
              </w:rPr>
              <w:t>Наименование должности</w:t>
            </w:r>
          </w:p>
        </w:tc>
        <w:tc>
          <w:tcPr>
            <w:tcW w:w="2693"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2B18DB">
            <w:pPr>
              <w:pStyle w:val="ConsPlusNormal"/>
              <w:ind w:firstLine="0"/>
              <w:jc w:val="center"/>
              <w:rPr>
                <w:sz w:val="24"/>
                <w:szCs w:val="24"/>
              </w:rPr>
            </w:pPr>
            <w:r w:rsidRPr="00C64B58">
              <w:rPr>
                <w:sz w:val="24"/>
                <w:szCs w:val="24"/>
              </w:rPr>
              <w:t>Размер базового оклада в месяц, рублей</w:t>
            </w:r>
          </w:p>
        </w:tc>
      </w:tr>
      <w:tr w:rsidR="002B18DB" w:rsidRPr="00C64B58" w:rsidTr="002B18DB">
        <w:trPr>
          <w:jc w:val="center"/>
        </w:trPr>
        <w:tc>
          <w:tcPr>
            <w:tcW w:w="970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2B18DB">
            <w:pPr>
              <w:pStyle w:val="ConsPlusNormal"/>
              <w:ind w:firstLine="0"/>
              <w:jc w:val="center"/>
              <w:rPr>
                <w:sz w:val="24"/>
                <w:szCs w:val="24"/>
              </w:rPr>
            </w:pPr>
            <w:r w:rsidRPr="00C64B58">
              <w:rPr>
                <w:sz w:val="24"/>
                <w:szCs w:val="24"/>
              </w:rPr>
              <w:t xml:space="preserve">Профессиональная квалификационная группа </w:t>
            </w:r>
          </w:p>
          <w:p w:rsidR="002B18DB" w:rsidRPr="00C64B58" w:rsidRDefault="002B18DB" w:rsidP="002B18DB">
            <w:pPr>
              <w:pStyle w:val="ConsPlusNormal"/>
              <w:ind w:firstLine="0"/>
              <w:jc w:val="center"/>
              <w:rPr>
                <w:sz w:val="24"/>
                <w:szCs w:val="24"/>
              </w:rPr>
            </w:pPr>
            <w:r w:rsidRPr="00C64B58">
              <w:rPr>
                <w:sz w:val="24"/>
                <w:szCs w:val="24"/>
              </w:rPr>
              <w:t>должностей работников физической культуры и спорта второго уровня</w:t>
            </w:r>
          </w:p>
        </w:tc>
      </w:tr>
      <w:tr w:rsidR="002B18DB" w:rsidRPr="00C64B58" w:rsidTr="002B18DB">
        <w:trPr>
          <w:jc w:val="center"/>
        </w:trPr>
        <w:tc>
          <w:tcPr>
            <w:tcW w:w="226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2B18DB">
            <w:pPr>
              <w:pStyle w:val="ConsPlusNormal"/>
              <w:ind w:firstLine="0"/>
              <w:jc w:val="both"/>
              <w:rPr>
                <w:sz w:val="24"/>
                <w:szCs w:val="24"/>
              </w:rPr>
            </w:pPr>
            <w:r w:rsidRPr="00C64B58">
              <w:rPr>
                <w:sz w:val="24"/>
                <w:szCs w:val="24"/>
              </w:rPr>
              <w:t>Второй 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2B18DB">
            <w:pPr>
              <w:pStyle w:val="ConsPlusNormal"/>
              <w:ind w:firstLine="0"/>
              <w:jc w:val="both"/>
              <w:rPr>
                <w:sz w:val="24"/>
                <w:szCs w:val="24"/>
              </w:rPr>
            </w:pPr>
            <w:r w:rsidRPr="00C64B58">
              <w:rPr>
                <w:sz w:val="24"/>
                <w:szCs w:val="24"/>
              </w:rPr>
              <w:t>Хореограф</w:t>
            </w:r>
          </w:p>
        </w:tc>
        <w:tc>
          <w:tcPr>
            <w:tcW w:w="2693"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2B18DB">
            <w:pPr>
              <w:pStyle w:val="ConsPlusNormal"/>
              <w:ind w:firstLine="0"/>
              <w:jc w:val="center"/>
              <w:rPr>
                <w:sz w:val="24"/>
                <w:szCs w:val="24"/>
              </w:rPr>
            </w:pPr>
            <w:r w:rsidRPr="00C64B58">
              <w:rPr>
                <w:sz w:val="24"/>
                <w:szCs w:val="24"/>
              </w:rPr>
              <w:t>20 112</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2.2. Базовые оклады работников образования организаций молодежной политики устанавливаются в следующих размерах:</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268"/>
        <w:gridCol w:w="4740"/>
        <w:gridCol w:w="2693"/>
      </w:tblGrid>
      <w:tr w:rsidR="002B18DB" w:rsidRPr="00C64B58" w:rsidTr="002B18D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Наименование должности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Размер базового оклада в месяц, рублей</w:t>
            </w:r>
          </w:p>
        </w:tc>
      </w:tr>
      <w:tr w:rsidR="002B18DB" w:rsidRPr="00C64B58" w:rsidTr="002B18D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1</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2</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3</w:t>
            </w:r>
          </w:p>
        </w:tc>
      </w:tr>
      <w:tr w:rsidR="002B18DB" w:rsidRPr="00C64B58" w:rsidTr="002B18DB">
        <w:trPr>
          <w:jc w:val="center"/>
        </w:trPr>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 xml:space="preserve">Профессиональная квалификационная группа </w:t>
            </w:r>
          </w:p>
          <w:p w:rsidR="002B18DB" w:rsidRPr="00C64B58" w:rsidRDefault="002B18DB" w:rsidP="002B18DB">
            <w:pPr>
              <w:pStyle w:val="ConsPlusNormal"/>
              <w:ind w:firstLine="0"/>
              <w:jc w:val="center"/>
              <w:rPr>
                <w:sz w:val="24"/>
                <w:szCs w:val="24"/>
              </w:rPr>
            </w:pPr>
            <w:r w:rsidRPr="00C64B58">
              <w:rPr>
                <w:sz w:val="24"/>
                <w:szCs w:val="24"/>
              </w:rPr>
              <w:t>учебно-вспомогательного персонала первого уровня</w:t>
            </w:r>
          </w:p>
        </w:tc>
      </w:tr>
      <w:tr w:rsidR="002B18DB" w:rsidRPr="00C64B58" w:rsidTr="002B18D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Первый 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Секретарь учебной части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19 515</w:t>
            </w:r>
          </w:p>
        </w:tc>
      </w:tr>
      <w:tr w:rsidR="002B18DB" w:rsidRPr="00C64B58" w:rsidTr="002B18DB">
        <w:trPr>
          <w:jc w:val="center"/>
        </w:trPr>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 xml:space="preserve">Профессиональная квалификационная группа </w:t>
            </w:r>
          </w:p>
          <w:p w:rsidR="002B18DB" w:rsidRPr="00C64B58" w:rsidRDefault="002B18DB" w:rsidP="002B18DB">
            <w:pPr>
              <w:pStyle w:val="ConsPlusNormal"/>
              <w:ind w:firstLine="0"/>
              <w:jc w:val="center"/>
              <w:rPr>
                <w:sz w:val="24"/>
                <w:szCs w:val="24"/>
              </w:rPr>
            </w:pPr>
            <w:r w:rsidRPr="00C64B58">
              <w:rPr>
                <w:sz w:val="24"/>
                <w:szCs w:val="24"/>
              </w:rPr>
              <w:t>учебно-вспомогательного персонала второго уровня</w:t>
            </w:r>
          </w:p>
        </w:tc>
      </w:tr>
      <w:tr w:rsidR="002B18DB" w:rsidRPr="00C64B58" w:rsidTr="002B18DB">
        <w:trPr>
          <w:jc w:val="center"/>
        </w:trPr>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Первый 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Дежурный по режиму</w:t>
            </w:r>
          </w:p>
        </w:tc>
        <w:tc>
          <w:tcPr>
            <w:tcW w:w="269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19 625</w:t>
            </w: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Младший воспитатель</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Профессиональная квалификационная группа</w:t>
            </w:r>
          </w:p>
          <w:p w:rsidR="002B18DB" w:rsidRPr="00C64B58" w:rsidRDefault="002B18DB" w:rsidP="002B18DB">
            <w:pPr>
              <w:pStyle w:val="ConsPlusNormal"/>
              <w:ind w:firstLine="0"/>
              <w:jc w:val="center"/>
              <w:rPr>
                <w:sz w:val="24"/>
                <w:szCs w:val="24"/>
              </w:rPr>
            </w:pPr>
            <w:r w:rsidRPr="00C64B58">
              <w:rPr>
                <w:sz w:val="24"/>
                <w:szCs w:val="24"/>
              </w:rPr>
              <w:t>должностей педагогических работников</w:t>
            </w:r>
          </w:p>
        </w:tc>
      </w:tr>
      <w:tr w:rsidR="002B18DB" w:rsidRPr="00C64B58" w:rsidTr="002B18DB">
        <w:trPr>
          <w:jc w:val="center"/>
        </w:trPr>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Первый 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Инструктор по труду</w:t>
            </w:r>
          </w:p>
        </w:tc>
        <w:tc>
          <w:tcPr>
            <w:tcW w:w="269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20 705</w:t>
            </w: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Инструктор по физической культуре</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Музыкальный руководитель</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Второй 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Концертмейстер</w:t>
            </w:r>
          </w:p>
        </w:tc>
        <w:tc>
          <w:tcPr>
            <w:tcW w:w="269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20 800</w:t>
            </w: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Педагог дополнительного образования</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Педагог-организатор</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Социальный педагог</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Тренер-преподаватель</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Инструктор-методист</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Третий 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Методист</w:t>
            </w:r>
          </w:p>
        </w:tc>
        <w:tc>
          <w:tcPr>
            <w:tcW w:w="269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20 900</w:t>
            </w: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Старший инструктор-методист</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Воспитатель</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Старший тренер-преподаватель</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Педагог-психолог</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lastRenderedPageBreak/>
              <w:t>Четвертый 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Старший методист</w:t>
            </w:r>
          </w:p>
        </w:tc>
        <w:tc>
          <w:tcPr>
            <w:tcW w:w="269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21 000</w:t>
            </w: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Учитель-логопед (логопед)</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Старший воспитатель</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 xml:space="preserve">Профессиональная квалификационная группа </w:t>
            </w:r>
          </w:p>
          <w:p w:rsidR="002B18DB" w:rsidRPr="00C64B58" w:rsidRDefault="002B18DB" w:rsidP="002B18DB">
            <w:pPr>
              <w:pStyle w:val="ConsPlusNormal"/>
              <w:ind w:firstLine="0"/>
              <w:jc w:val="center"/>
              <w:rPr>
                <w:sz w:val="24"/>
                <w:szCs w:val="24"/>
              </w:rPr>
            </w:pPr>
            <w:r w:rsidRPr="00C64B58">
              <w:rPr>
                <w:sz w:val="24"/>
                <w:szCs w:val="24"/>
              </w:rPr>
              <w:t>должностей руководителей структурных подразделений</w:t>
            </w:r>
          </w:p>
        </w:tc>
      </w:tr>
      <w:tr w:rsidR="002B18DB" w:rsidRPr="00C64B58" w:rsidTr="002B18D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Первый 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21 050</w:t>
            </w:r>
          </w:p>
        </w:tc>
      </w:tr>
      <w:tr w:rsidR="002B18DB" w:rsidRPr="00C64B58" w:rsidTr="002B18D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Второй 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Заведующий (начальник) обособленным структурным подразделением, реализую-</w:t>
            </w:r>
            <w:proofErr w:type="spellStart"/>
            <w:r w:rsidRPr="00C64B58">
              <w:rPr>
                <w:sz w:val="24"/>
                <w:szCs w:val="24"/>
              </w:rPr>
              <w:t>щим</w:t>
            </w:r>
            <w:proofErr w:type="spellEnd"/>
            <w:r w:rsidRPr="00C64B58">
              <w:rPr>
                <w:sz w:val="24"/>
                <w:szCs w:val="24"/>
              </w:rPr>
              <w:t xml:space="preserve"> образовательную программу и образовательную программу </w:t>
            </w:r>
            <w:proofErr w:type="spellStart"/>
            <w:r w:rsidRPr="00C64B58">
              <w:rPr>
                <w:sz w:val="24"/>
                <w:szCs w:val="24"/>
              </w:rPr>
              <w:t>дополнитель-ного</w:t>
            </w:r>
            <w:proofErr w:type="spellEnd"/>
            <w:r w:rsidRPr="00C64B58">
              <w:rPr>
                <w:sz w:val="24"/>
                <w:szCs w:val="24"/>
              </w:rPr>
              <w:t xml:space="preserve"> образования детей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21 100</w:t>
            </w:r>
          </w:p>
        </w:tc>
      </w:tr>
    </w:tbl>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Базовый оклад работников, занимающих должности «специалист по работе с молодежью» и «специалист по социальной работе с молодежью», составляет 20 800 рублей.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2.3. Базовые оклады работников медицинских работников организаций молодежной политики устанавливаются в следующих размерах:</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268"/>
        <w:gridCol w:w="4740"/>
        <w:gridCol w:w="2693"/>
      </w:tblGrid>
      <w:tr w:rsidR="002B18DB" w:rsidRPr="00C64B58" w:rsidTr="002B18D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Наименование должности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Размер базового оклада в месяц, рублей</w:t>
            </w:r>
          </w:p>
        </w:tc>
      </w:tr>
      <w:tr w:rsidR="002B18DB" w:rsidRPr="00C64B58" w:rsidTr="002B18DB">
        <w:trPr>
          <w:jc w:val="center"/>
        </w:trPr>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Профессиональная квалификационная группа</w:t>
            </w:r>
          </w:p>
          <w:p w:rsidR="002B18DB" w:rsidRPr="00C64B58" w:rsidRDefault="002B18DB" w:rsidP="002B18DB">
            <w:pPr>
              <w:pStyle w:val="ConsPlusNormal"/>
              <w:ind w:firstLine="0"/>
              <w:jc w:val="center"/>
              <w:rPr>
                <w:sz w:val="24"/>
                <w:szCs w:val="24"/>
              </w:rPr>
            </w:pPr>
            <w:r w:rsidRPr="00C64B58">
              <w:rPr>
                <w:sz w:val="24"/>
                <w:szCs w:val="24"/>
              </w:rPr>
              <w:t>«Средний медицинский и фармацевтический персонал»</w:t>
            </w:r>
          </w:p>
        </w:tc>
      </w:tr>
      <w:tr w:rsidR="002B18DB" w:rsidRPr="00C64B58" w:rsidTr="002B18D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Второй 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Медицинская сестра диетическая (медицин-</w:t>
            </w:r>
            <w:proofErr w:type="spellStart"/>
            <w:r w:rsidRPr="00C64B58">
              <w:rPr>
                <w:sz w:val="24"/>
                <w:szCs w:val="24"/>
              </w:rPr>
              <w:t>ский</w:t>
            </w:r>
            <w:proofErr w:type="spellEnd"/>
            <w:r w:rsidRPr="00C64B58">
              <w:rPr>
                <w:sz w:val="24"/>
                <w:szCs w:val="24"/>
              </w:rPr>
              <w:t xml:space="preserve"> брат диетический)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20 663</w:t>
            </w:r>
          </w:p>
        </w:tc>
      </w:tr>
      <w:tr w:rsidR="002B18DB" w:rsidRPr="00C64B58" w:rsidTr="002B18DB">
        <w:trPr>
          <w:jc w:val="center"/>
        </w:trPr>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Третий 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Медицинская сестра (медицинский брат)</w:t>
            </w:r>
          </w:p>
        </w:tc>
        <w:tc>
          <w:tcPr>
            <w:tcW w:w="269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21 163</w:t>
            </w:r>
          </w:p>
        </w:tc>
      </w:tr>
      <w:tr w:rsidR="002B18DB" w:rsidRPr="00C64B58" w:rsidTr="002B18DB">
        <w:trPr>
          <w:jc w:val="center"/>
        </w:trPr>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Медицинская сестра по массажу (медицин-</w:t>
            </w:r>
            <w:proofErr w:type="spellStart"/>
            <w:r w:rsidRPr="00C64B58">
              <w:rPr>
                <w:sz w:val="24"/>
                <w:szCs w:val="24"/>
              </w:rPr>
              <w:t>ский</w:t>
            </w:r>
            <w:proofErr w:type="spellEnd"/>
            <w:r w:rsidRPr="00C64B58">
              <w:rPr>
                <w:sz w:val="24"/>
                <w:szCs w:val="24"/>
              </w:rPr>
              <w:t xml:space="preserve"> брат по массажу)</w:t>
            </w:r>
          </w:p>
        </w:tc>
        <w:tc>
          <w:tcPr>
            <w:tcW w:w="269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p>
        </w:tc>
      </w:tr>
      <w:tr w:rsidR="002B18DB" w:rsidRPr="00C64B58" w:rsidTr="002B18DB">
        <w:trPr>
          <w:jc w:val="center"/>
        </w:trPr>
        <w:tc>
          <w:tcPr>
            <w:tcW w:w="9701"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Профессиональная квалификационная группа «Врачи и провизоры»</w:t>
            </w:r>
          </w:p>
        </w:tc>
      </w:tr>
      <w:tr w:rsidR="002B18DB" w:rsidRPr="00C64B58" w:rsidTr="002B18DB">
        <w:trPr>
          <w:jc w:val="center"/>
        </w:trPr>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Второй квалификационный уровень</w:t>
            </w:r>
          </w:p>
        </w:tc>
        <w:tc>
          <w:tcPr>
            <w:tcW w:w="474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both"/>
              <w:rPr>
                <w:sz w:val="24"/>
                <w:szCs w:val="24"/>
              </w:rPr>
            </w:pPr>
            <w:r w:rsidRPr="00C64B58">
              <w:rPr>
                <w:sz w:val="24"/>
                <w:szCs w:val="24"/>
              </w:rPr>
              <w:t>Врачи-специалисты (кроме врачей-</w:t>
            </w:r>
            <w:proofErr w:type="spellStart"/>
            <w:r w:rsidRPr="00C64B58">
              <w:rPr>
                <w:sz w:val="24"/>
                <w:szCs w:val="24"/>
              </w:rPr>
              <w:t>специа</w:t>
            </w:r>
            <w:proofErr w:type="spellEnd"/>
            <w:r w:rsidRPr="00C64B58">
              <w:rPr>
                <w:sz w:val="24"/>
                <w:szCs w:val="24"/>
              </w:rPr>
              <w:t>-листов, отнесенных к третьему и четвертому квалификационным уровням)</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0"/>
              <w:jc w:val="center"/>
              <w:rPr>
                <w:sz w:val="24"/>
                <w:szCs w:val="24"/>
              </w:rPr>
            </w:pPr>
            <w:r w:rsidRPr="00C64B58">
              <w:rPr>
                <w:sz w:val="24"/>
                <w:szCs w:val="24"/>
              </w:rPr>
              <w:t>24 563</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Для медицинских работников организаций молодежной политики применяется коэффициент приоритета отрасли к базовому окладу. Размер коэффициента приоритета </w:t>
      </w:r>
      <w:r w:rsidRPr="00C64B58">
        <w:rPr>
          <w:sz w:val="24"/>
          <w:szCs w:val="24"/>
        </w:rPr>
        <w:lastRenderedPageBreak/>
        <w:t>отрасли составляет 1,1.</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2.4. Базовые оклады работников культуры организаций молодежной политики устанавливаются в следующих размерах:</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601"/>
        <w:gridCol w:w="1928"/>
      </w:tblGrid>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Наименование должности</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Размер базового оклада в месяц, рублей</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1</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w:t>
            </w:r>
          </w:p>
        </w:tc>
      </w:tr>
      <w:tr w:rsidR="002B18DB" w:rsidRPr="00C64B58" w:rsidTr="002B18DB">
        <w:trPr>
          <w:jc w:val="center"/>
        </w:trPr>
        <w:tc>
          <w:tcPr>
            <w:tcW w:w="952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 xml:space="preserve">Профессиональная квалификационная группа </w:t>
            </w:r>
          </w:p>
          <w:p w:rsidR="002B18DB" w:rsidRPr="00C64B58" w:rsidRDefault="002B18DB" w:rsidP="002B18DB">
            <w:pPr>
              <w:pStyle w:val="ConsPlusNormal"/>
              <w:ind w:firstLine="22"/>
              <w:jc w:val="center"/>
              <w:rPr>
                <w:sz w:val="24"/>
                <w:szCs w:val="24"/>
              </w:rPr>
            </w:pPr>
            <w:r w:rsidRPr="00C64B58">
              <w:rPr>
                <w:sz w:val="24"/>
                <w:szCs w:val="24"/>
              </w:rPr>
              <w:t>«Должности технических исполнителей и артистов вспомогательного состава»</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Контролер билетов</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20 351</w:t>
            </w:r>
          </w:p>
        </w:tc>
      </w:tr>
      <w:tr w:rsidR="002B18DB" w:rsidRPr="00C64B58" w:rsidTr="002B18DB">
        <w:trPr>
          <w:jc w:val="center"/>
        </w:trPr>
        <w:tc>
          <w:tcPr>
            <w:tcW w:w="952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 xml:space="preserve">Профессиональная квалификационная группа </w:t>
            </w:r>
          </w:p>
          <w:p w:rsidR="002B18DB" w:rsidRPr="00C64B58" w:rsidRDefault="002B18DB" w:rsidP="002B18DB">
            <w:pPr>
              <w:pStyle w:val="ConsPlusNormal"/>
              <w:ind w:firstLine="22"/>
              <w:jc w:val="center"/>
              <w:rPr>
                <w:sz w:val="24"/>
                <w:szCs w:val="24"/>
              </w:rPr>
            </w:pPr>
            <w:r w:rsidRPr="00C64B58">
              <w:rPr>
                <w:sz w:val="24"/>
                <w:szCs w:val="24"/>
              </w:rPr>
              <w:t xml:space="preserve">«Должности работников культуры, искусства </w:t>
            </w:r>
          </w:p>
          <w:p w:rsidR="002B18DB" w:rsidRPr="00C64B58" w:rsidRDefault="002B18DB" w:rsidP="002B18DB">
            <w:pPr>
              <w:pStyle w:val="ConsPlusNormal"/>
              <w:ind w:firstLine="22"/>
              <w:jc w:val="center"/>
              <w:rPr>
                <w:sz w:val="24"/>
                <w:szCs w:val="24"/>
              </w:rPr>
            </w:pPr>
            <w:r w:rsidRPr="00C64B58">
              <w:rPr>
                <w:sz w:val="24"/>
                <w:szCs w:val="24"/>
              </w:rPr>
              <w:t>и кинематографии среднего звена»</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Аккомпаниатор</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20 862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Заведующий костюмерной</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20 862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proofErr w:type="spellStart"/>
            <w:r w:rsidRPr="00C64B58">
              <w:rPr>
                <w:sz w:val="24"/>
                <w:szCs w:val="24"/>
              </w:rPr>
              <w:t>Культорганизатор</w:t>
            </w:r>
            <w:proofErr w:type="spellEnd"/>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20 862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Руководитель кружка, любительского объединения, клуба по интересам</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20 862</w:t>
            </w:r>
          </w:p>
        </w:tc>
      </w:tr>
      <w:tr w:rsidR="002B18DB" w:rsidRPr="00C64B58" w:rsidTr="002B18DB">
        <w:trPr>
          <w:jc w:val="center"/>
        </w:trPr>
        <w:tc>
          <w:tcPr>
            <w:tcW w:w="952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Профессиональная квалификационная группа</w:t>
            </w:r>
          </w:p>
          <w:p w:rsidR="002B18DB" w:rsidRPr="00C64B58" w:rsidRDefault="002B18DB" w:rsidP="002B18DB">
            <w:pPr>
              <w:pStyle w:val="ConsPlusNormal"/>
              <w:ind w:firstLine="22"/>
              <w:jc w:val="center"/>
              <w:rPr>
                <w:sz w:val="24"/>
                <w:szCs w:val="24"/>
              </w:rPr>
            </w:pPr>
            <w:r w:rsidRPr="00C64B58">
              <w:rPr>
                <w:sz w:val="24"/>
                <w:szCs w:val="24"/>
              </w:rPr>
              <w:t xml:space="preserve">«Должности работников культуры, искусства </w:t>
            </w:r>
          </w:p>
          <w:p w:rsidR="002B18DB" w:rsidRPr="00C64B58" w:rsidRDefault="002B18DB" w:rsidP="002B18DB">
            <w:pPr>
              <w:pStyle w:val="ConsPlusNormal"/>
              <w:ind w:firstLine="22"/>
              <w:jc w:val="center"/>
              <w:rPr>
                <w:sz w:val="24"/>
                <w:szCs w:val="24"/>
              </w:rPr>
            </w:pPr>
            <w:r w:rsidRPr="00C64B58">
              <w:rPr>
                <w:sz w:val="24"/>
                <w:szCs w:val="24"/>
              </w:rPr>
              <w:t>и кинематографии ведущего звена»</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Аккомпаниатор-концертмейстер</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21 362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Звукооператор</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21 362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Кинооператор</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21 362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rPr>
                <w:sz w:val="24"/>
                <w:szCs w:val="24"/>
              </w:rPr>
            </w:pPr>
            <w:r w:rsidRPr="00C64B58">
              <w:rPr>
                <w:sz w:val="24"/>
                <w:szCs w:val="24"/>
              </w:rPr>
              <w:t>Редактор библиотеки, музея и других аналогичных учреждений и организаций</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21 362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Специалист по методике клубной работы</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21 362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Художник по свету</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21 362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Художник-декоратор</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21 362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Художник-оформитель</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21 362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Художник-фотограф</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21 362</w:t>
            </w:r>
          </w:p>
        </w:tc>
      </w:tr>
      <w:tr w:rsidR="002B18DB" w:rsidRPr="00C64B58" w:rsidTr="002B18DB">
        <w:trPr>
          <w:jc w:val="center"/>
        </w:trPr>
        <w:tc>
          <w:tcPr>
            <w:tcW w:w="9529"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 xml:space="preserve">Профессиональная квалификационная группа </w:t>
            </w:r>
          </w:p>
          <w:p w:rsidR="002B18DB" w:rsidRPr="00C64B58" w:rsidRDefault="002B18DB" w:rsidP="002B18DB">
            <w:pPr>
              <w:pStyle w:val="ConsPlusNormal"/>
              <w:ind w:firstLine="22"/>
              <w:jc w:val="center"/>
              <w:rPr>
                <w:sz w:val="24"/>
                <w:szCs w:val="24"/>
              </w:rPr>
            </w:pPr>
            <w:r w:rsidRPr="00C64B58">
              <w:rPr>
                <w:sz w:val="24"/>
                <w:szCs w:val="24"/>
              </w:rPr>
              <w:t xml:space="preserve">«Должности руководящего состава учреждений </w:t>
            </w:r>
          </w:p>
          <w:p w:rsidR="002B18DB" w:rsidRPr="00C64B58" w:rsidRDefault="002B18DB" w:rsidP="002B18DB">
            <w:pPr>
              <w:pStyle w:val="ConsPlusNormal"/>
              <w:ind w:firstLine="22"/>
              <w:jc w:val="center"/>
              <w:rPr>
                <w:sz w:val="24"/>
                <w:szCs w:val="24"/>
              </w:rPr>
            </w:pPr>
            <w:r w:rsidRPr="00C64B58">
              <w:rPr>
                <w:sz w:val="24"/>
                <w:szCs w:val="24"/>
              </w:rPr>
              <w:t>культуры, искусства и кинематографии»</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22 562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Звукорежиссер</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22 562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lastRenderedPageBreak/>
              <w:t>Режиссер-постановщик</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22 562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Режиссер (дирижер, балетмейстер, хормейстер)</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22 562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Режиссер массовых представлений</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22 562</w:t>
            </w:r>
          </w:p>
        </w:tc>
      </w:tr>
      <w:tr w:rsidR="002B18DB" w:rsidRPr="00C64B58" w:rsidTr="002B18DB">
        <w:trPr>
          <w:jc w:val="center"/>
        </w:trPr>
        <w:tc>
          <w:tcPr>
            <w:tcW w:w="76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both"/>
              <w:rPr>
                <w:sz w:val="24"/>
                <w:szCs w:val="24"/>
              </w:rPr>
            </w:pPr>
            <w:r w:rsidRPr="00C64B58">
              <w:rPr>
                <w:sz w:val="24"/>
                <w:szCs w:val="24"/>
              </w:rPr>
              <w:t>Художественный руководитель</w:t>
            </w:r>
          </w:p>
        </w:tc>
        <w:tc>
          <w:tcPr>
            <w:tcW w:w="192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2B18DB">
            <w:pPr>
              <w:pStyle w:val="ConsPlusNormal"/>
              <w:ind w:firstLine="22"/>
              <w:jc w:val="center"/>
              <w:rPr>
                <w:sz w:val="24"/>
                <w:szCs w:val="24"/>
              </w:rPr>
            </w:pPr>
            <w:r w:rsidRPr="00C64B58">
              <w:rPr>
                <w:sz w:val="24"/>
                <w:szCs w:val="24"/>
              </w:rPr>
              <w:t>22 562</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Для работников культуры организаций молодежной политики применяется коэффициент приоритета отрасли к базовому окладу.</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Размер коэффициента приоритета отрасли составляет:</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по профессиональной квалификационной группе «Должности технических исполнителей и артистов вспомогательного состава» - 1,05;</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по профессиональным квалификационным группам «Должности работников культуры, искусства и кинематографии среднего звена» и «Должности работников культуры, искусства и кинематографии ведущего звена» - 1,12;</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по профессиональной квалификационной группе «Должности руководящего состава учреждений культуры, искусства и кинематографии» - 1,25.</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w:t>
      </w:r>
    </w:p>
    <w:p w:rsidR="002B18DB" w:rsidRPr="00C64B58" w:rsidRDefault="002B18DB" w:rsidP="002B18DB">
      <w:pPr>
        <w:pStyle w:val="ConsPlusNormal"/>
        <w:jc w:val="both"/>
        <w:rPr>
          <w:sz w:val="24"/>
          <w:szCs w:val="24"/>
        </w:rPr>
      </w:pPr>
    </w:p>
    <w:p w:rsidR="002B18DB" w:rsidRPr="00C64B58" w:rsidRDefault="002B18DB" w:rsidP="002B18DB">
      <w:pPr>
        <w:pStyle w:val="ConsPlusTitle"/>
        <w:jc w:val="center"/>
        <w:outlineLvl w:val="1"/>
        <w:rPr>
          <w:rFonts w:ascii="Arial" w:hAnsi="Arial" w:cs="Arial"/>
          <w:b w:val="0"/>
          <w:sz w:val="24"/>
          <w:szCs w:val="24"/>
        </w:rPr>
      </w:pPr>
      <w:bookmarkStart w:id="6" w:name="Par210"/>
      <w:bookmarkEnd w:id="6"/>
      <w:proofErr w:type="spellStart"/>
      <w:r w:rsidRPr="00C64B58">
        <w:rPr>
          <w:rFonts w:ascii="Arial" w:hAnsi="Arial" w:cs="Arial"/>
          <w:b w:val="0"/>
          <w:sz w:val="24"/>
          <w:szCs w:val="24"/>
        </w:rPr>
        <w:t>III</w:t>
      </w:r>
      <w:proofErr w:type="spellEnd"/>
      <w:r w:rsidRPr="00C64B58">
        <w:rPr>
          <w:rFonts w:ascii="Arial" w:hAnsi="Arial" w:cs="Arial"/>
          <w:b w:val="0"/>
          <w:sz w:val="24"/>
          <w:szCs w:val="24"/>
        </w:rPr>
        <w:t xml:space="preserve">. Норма часов за базовый оклад работников </w:t>
      </w:r>
    </w:p>
    <w:p w:rsidR="002B18DB" w:rsidRPr="00C64B58" w:rsidRDefault="002B18DB" w:rsidP="002B18DB">
      <w:pPr>
        <w:pStyle w:val="ConsPlusTitle"/>
        <w:jc w:val="center"/>
        <w:outlineLvl w:val="1"/>
        <w:rPr>
          <w:rFonts w:ascii="Arial" w:hAnsi="Arial" w:cs="Arial"/>
          <w:b w:val="0"/>
          <w:sz w:val="24"/>
          <w:szCs w:val="24"/>
        </w:rPr>
      </w:pPr>
      <w:r w:rsidRPr="00C64B58">
        <w:rPr>
          <w:rFonts w:ascii="Arial" w:hAnsi="Arial" w:cs="Arial"/>
          <w:b w:val="0"/>
          <w:sz w:val="24"/>
          <w:szCs w:val="24"/>
        </w:rPr>
        <w:t>организаций молодежной политики</w:t>
      </w:r>
    </w:p>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3.1. Продолжительность рабочего времени работников организаций молодежной политики устанавливается Трудовым </w:t>
      </w:r>
      <w:hyperlink r:id="rId31" w:history="1">
        <w:r w:rsidRPr="00C64B58">
          <w:rPr>
            <w:color w:val="000000"/>
            <w:sz w:val="24"/>
            <w:szCs w:val="24"/>
          </w:rPr>
          <w:t>кодексом</w:t>
        </w:r>
      </w:hyperlink>
      <w:r w:rsidRPr="00C64B58">
        <w:rPr>
          <w:sz w:val="24"/>
          <w:szCs w:val="24"/>
        </w:rPr>
        <w:t xml:space="preserve"> Российской Федерации и иными нормативными правовыми актами Российской Федерации.</w:t>
      </w:r>
    </w:p>
    <w:p w:rsidR="002B18DB" w:rsidRPr="00C64B58" w:rsidRDefault="002B18DB" w:rsidP="002B18DB">
      <w:pPr>
        <w:pStyle w:val="ConsPlusNormal"/>
        <w:jc w:val="both"/>
        <w:rPr>
          <w:sz w:val="24"/>
          <w:szCs w:val="24"/>
        </w:rPr>
      </w:pPr>
    </w:p>
    <w:p w:rsidR="002B18DB" w:rsidRPr="00C64B58" w:rsidRDefault="002B18DB" w:rsidP="002B18DB">
      <w:pPr>
        <w:pStyle w:val="ConsPlusTitle"/>
        <w:jc w:val="center"/>
        <w:outlineLvl w:val="1"/>
        <w:rPr>
          <w:rFonts w:ascii="Arial" w:hAnsi="Arial" w:cs="Arial"/>
          <w:b w:val="0"/>
          <w:sz w:val="24"/>
          <w:szCs w:val="24"/>
        </w:rPr>
      </w:pPr>
      <w:proofErr w:type="spellStart"/>
      <w:r w:rsidRPr="00C64B58">
        <w:rPr>
          <w:rFonts w:ascii="Arial" w:hAnsi="Arial" w:cs="Arial"/>
          <w:b w:val="0"/>
          <w:sz w:val="24"/>
          <w:szCs w:val="24"/>
        </w:rPr>
        <w:t>IV</w:t>
      </w:r>
      <w:proofErr w:type="spellEnd"/>
      <w:r w:rsidRPr="00C64B58">
        <w:rPr>
          <w:rFonts w:ascii="Arial" w:hAnsi="Arial" w:cs="Arial"/>
          <w:b w:val="0"/>
          <w:sz w:val="24"/>
          <w:szCs w:val="24"/>
        </w:rPr>
        <w:t>. Порядок формирования должностных окладов</w:t>
      </w:r>
    </w:p>
    <w:p w:rsidR="002B18DB" w:rsidRPr="00C64B58" w:rsidRDefault="002B18DB" w:rsidP="002B18DB">
      <w:pPr>
        <w:pStyle w:val="ConsPlusTitle"/>
        <w:jc w:val="center"/>
        <w:outlineLvl w:val="1"/>
        <w:rPr>
          <w:rFonts w:ascii="Arial" w:hAnsi="Arial" w:cs="Arial"/>
          <w:b w:val="0"/>
          <w:sz w:val="24"/>
          <w:szCs w:val="24"/>
        </w:rPr>
      </w:pPr>
      <w:r w:rsidRPr="00C64B58">
        <w:rPr>
          <w:rFonts w:ascii="Arial" w:hAnsi="Arial" w:cs="Arial"/>
          <w:b w:val="0"/>
          <w:sz w:val="24"/>
          <w:szCs w:val="24"/>
        </w:rPr>
        <w:t xml:space="preserve"> работников организаций молодежной политики</w:t>
      </w:r>
    </w:p>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4.1. Должностной оклад работников физической культуры, работников образования, медицинских работников и работников культуры организаций молодежной политики (</w:t>
      </w:r>
      <w:r w:rsidR="00C64B58" w:rsidRPr="00C64B58">
        <w:rPr>
          <w:noProof/>
          <w:position w:val="-9"/>
          <w:sz w:val="24"/>
          <w:szCs w:val="24"/>
        </w:rPr>
        <w:drawing>
          <wp:inline distT="0" distB="0" distL="0" distR="0">
            <wp:extent cx="240030" cy="2762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Pr="00C64B58">
        <w:rPr>
          <w:sz w:val="24"/>
          <w:szCs w:val="24"/>
        </w:rPr>
        <w:t>) рассчитывается по формуле:</w:t>
      </w:r>
    </w:p>
    <w:p w:rsidR="002B18DB" w:rsidRPr="00C64B58" w:rsidRDefault="00C64B58" w:rsidP="00B67B85">
      <w:pPr>
        <w:pStyle w:val="ConsPlusNormal"/>
        <w:spacing w:line="360" w:lineRule="auto"/>
        <w:ind w:firstLine="0"/>
        <w:contextualSpacing/>
        <w:jc w:val="center"/>
        <w:rPr>
          <w:sz w:val="24"/>
          <w:szCs w:val="24"/>
        </w:rPr>
      </w:pPr>
      <w:r w:rsidRPr="00C64B58">
        <w:rPr>
          <w:noProof/>
          <w:position w:val="-9"/>
          <w:sz w:val="24"/>
          <w:szCs w:val="24"/>
        </w:rPr>
        <w:drawing>
          <wp:inline distT="0" distB="0" distL="0" distR="0">
            <wp:extent cx="1145540" cy="2762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5540" cy="27622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размер базового оклада работников организаций молодежной политики, принимаемый в соответствии с </w:t>
      </w:r>
      <w:hyperlink w:anchor="Par64" w:tooltip="II. Определение базовых окладов работников организаций" w:history="1">
        <w:r w:rsidR="002B18DB" w:rsidRPr="00C64B58">
          <w:rPr>
            <w:color w:val="000000"/>
            <w:sz w:val="24"/>
            <w:szCs w:val="24"/>
          </w:rPr>
          <w:t xml:space="preserve">разделом </w:t>
        </w:r>
        <w:proofErr w:type="spellStart"/>
        <w:r w:rsidR="002B18DB" w:rsidRPr="00C64B58">
          <w:rPr>
            <w:color w:val="000000"/>
            <w:sz w:val="24"/>
            <w:szCs w:val="24"/>
          </w:rPr>
          <w:t>II</w:t>
        </w:r>
        <w:proofErr w:type="spellEnd"/>
      </w:hyperlink>
      <w:r w:rsidR="002B18DB" w:rsidRPr="00C64B58">
        <w:rPr>
          <w:sz w:val="24"/>
          <w:szCs w:val="24"/>
        </w:rPr>
        <w:t xml:space="preserve"> настоящего Положения;</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62255" cy="2762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inline>
        </w:drawing>
      </w:r>
      <w:r w:rsidR="002B18DB" w:rsidRPr="00C64B58">
        <w:rPr>
          <w:sz w:val="24"/>
          <w:szCs w:val="24"/>
        </w:rPr>
        <w:t xml:space="preserve"> – норма часов за базовый оклад в соответствии с объемом работы по данной </w:t>
      </w:r>
      <w:r w:rsidR="002B18DB" w:rsidRPr="00C64B58">
        <w:rPr>
          <w:sz w:val="24"/>
          <w:szCs w:val="24"/>
        </w:rPr>
        <w:lastRenderedPageBreak/>
        <w:t>должности.</w:t>
      </w:r>
    </w:p>
    <w:p w:rsidR="002B18DB" w:rsidRPr="00C64B58" w:rsidRDefault="002B18DB" w:rsidP="002B18DB">
      <w:pPr>
        <w:pStyle w:val="ConsPlusTitle"/>
        <w:contextualSpacing/>
        <w:jc w:val="center"/>
        <w:outlineLvl w:val="1"/>
        <w:rPr>
          <w:rFonts w:ascii="Arial" w:hAnsi="Arial" w:cs="Arial"/>
          <w:b w:val="0"/>
          <w:sz w:val="24"/>
          <w:szCs w:val="24"/>
        </w:rPr>
      </w:pPr>
    </w:p>
    <w:p w:rsidR="002B18DB" w:rsidRPr="00C64B58" w:rsidRDefault="002B18DB" w:rsidP="002B18DB">
      <w:pPr>
        <w:pStyle w:val="ConsPlusTitle"/>
        <w:contextualSpacing/>
        <w:jc w:val="center"/>
        <w:outlineLvl w:val="1"/>
        <w:rPr>
          <w:rFonts w:ascii="Arial" w:hAnsi="Arial" w:cs="Arial"/>
          <w:b w:val="0"/>
          <w:sz w:val="24"/>
          <w:szCs w:val="24"/>
        </w:rPr>
      </w:pPr>
      <w:r w:rsidRPr="00C64B58">
        <w:rPr>
          <w:rFonts w:ascii="Arial" w:hAnsi="Arial" w:cs="Arial"/>
          <w:b w:val="0"/>
          <w:sz w:val="24"/>
          <w:szCs w:val="24"/>
        </w:rPr>
        <w:t>V. Выплаты стимулирующего характера</w:t>
      </w:r>
    </w:p>
    <w:p w:rsidR="002B18DB" w:rsidRPr="00C64B58" w:rsidRDefault="002B18DB" w:rsidP="002B18DB">
      <w:pPr>
        <w:pStyle w:val="ConsPlusNormal"/>
        <w:contextualSpacing/>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5.2. Выплаты стимулирующего характера включают в себя:</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выплаты за квалификационную категорию;</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выплаты за стаж работы по профилю;</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выплаты за наличие почетных званий, спортивных званий;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выплаты за интенсивность труда;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премиальные и иные поощрительные выплаты;</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выплаты за качество выполняемых работ;</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выплаты за работу в сельской местности.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5.3. Выплаты стимулирующего характера работникам, занимающим должности «специалист по работе с молодежью» и «специалист по социальной работе с молодежью», рассчитываются по аналогии с выплатами для должностей педагогических работников второго квалификационного уровня работников образования организаций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5.4. Выплаты стимулирующего характера работникам, занимающим должности «заведующий труппой», «репетитор по вокалу», «репетитор по балету», «артист-вокалист (солист)», «артист балета», «артист оркестра», «артист хора», «артист драмы», «артист симфонического, камерного, </w:t>
      </w:r>
      <w:proofErr w:type="spellStart"/>
      <w:r w:rsidRPr="00C64B58">
        <w:rPr>
          <w:sz w:val="24"/>
          <w:szCs w:val="24"/>
        </w:rPr>
        <w:t>эстрадно</w:t>
      </w:r>
      <w:proofErr w:type="spellEnd"/>
      <w:r w:rsidRPr="00C64B58">
        <w:rPr>
          <w:sz w:val="24"/>
          <w:szCs w:val="24"/>
        </w:rPr>
        <w:t>-симфонического,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рассчитываются по аналогии с выплатами для должностей работников культуры, искусства и кинематографии ведущего звена работников культуры организаций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5.5. Выплаты стимулирующего характера работникам, занимающим должности «главный дирижер», «главный режиссер», «руководитель литературно-драматургической части», «заведующий музыкальной частью», рассчитываются по аналогии с выплатами для должностей работников руководящего состава учреждений культуры, искусства и кинематографии работников культуры организаций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lastRenderedPageBreak/>
        <w:t>5.6. Размеры и порядок установления выплат стимулирующего характера работникам физической культуры организаций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5.6.1. Выплаты за квалификационную категорию (</w:t>
      </w:r>
      <w:r w:rsidR="00C64B58" w:rsidRPr="00C64B58">
        <w:rPr>
          <w:noProof/>
          <w:position w:val="-9"/>
          <w:sz w:val="24"/>
          <w:szCs w:val="24"/>
        </w:rPr>
        <w:drawing>
          <wp:inline distT="0" distB="0" distL="0" distR="0">
            <wp:extent cx="285115" cy="2762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5115" cy="276225"/>
                    </a:xfrm>
                    <a:prstGeom prst="rect">
                      <a:avLst/>
                    </a:prstGeom>
                    <a:noFill/>
                    <a:ln>
                      <a:noFill/>
                    </a:ln>
                  </pic:spPr>
                </pic:pic>
              </a:graphicData>
            </a:graphic>
          </wp:inline>
        </w:drawing>
      </w:r>
      <w:r w:rsidRPr="00C64B58">
        <w:rPr>
          <w:sz w:val="24"/>
          <w:szCs w:val="24"/>
        </w:rPr>
        <w:t>) предоставляются работникам физической культуры при наличии у них действующей квалификационной категории в пределах срока действия квалификационной категории и рассчитываются по формуле:</w:t>
      </w:r>
    </w:p>
    <w:p w:rsidR="002B18DB" w:rsidRPr="00C64B58" w:rsidRDefault="00C64B58" w:rsidP="00B67B85">
      <w:pPr>
        <w:pStyle w:val="ConsPlusNormal"/>
        <w:spacing w:line="360" w:lineRule="auto"/>
        <w:ind w:firstLine="0"/>
        <w:contextualSpacing/>
        <w:jc w:val="center"/>
        <w:rPr>
          <w:sz w:val="24"/>
          <w:szCs w:val="24"/>
        </w:rPr>
      </w:pPr>
      <w:r w:rsidRPr="00C64B58">
        <w:rPr>
          <w:noProof/>
          <w:position w:val="-24"/>
          <w:sz w:val="24"/>
          <w:szCs w:val="24"/>
        </w:rPr>
        <w:drawing>
          <wp:inline distT="0" distB="0" distL="0" distR="0">
            <wp:extent cx="1407795" cy="47053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07795" cy="47053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физической культуры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307975" cy="2762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7975" cy="276225"/>
                    </a:xfrm>
                    <a:prstGeom prst="rect">
                      <a:avLst/>
                    </a:prstGeom>
                    <a:noFill/>
                    <a:ln>
                      <a:noFill/>
                    </a:ln>
                  </pic:spPr>
                </pic:pic>
              </a:graphicData>
            </a:graphic>
          </wp:inline>
        </w:drawing>
      </w:r>
      <w:r w:rsidR="002B18DB" w:rsidRPr="00C64B58">
        <w:rPr>
          <w:sz w:val="24"/>
          <w:szCs w:val="24"/>
        </w:rPr>
        <w:t xml:space="preserve"> – размер надбавки за квалификационную категорию, который приведен в таблице 1.</w:t>
      </w:r>
    </w:p>
    <w:p w:rsidR="002B18DB" w:rsidRPr="00C64B58" w:rsidRDefault="002B18DB" w:rsidP="002B18DB">
      <w:pPr>
        <w:pStyle w:val="ConsPlusNormal"/>
        <w:jc w:val="right"/>
        <w:outlineLvl w:val="2"/>
        <w:rPr>
          <w:sz w:val="24"/>
          <w:szCs w:val="24"/>
        </w:rPr>
      </w:pPr>
      <w:r w:rsidRPr="00C64B58">
        <w:rPr>
          <w:sz w:val="24"/>
          <w:szCs w:val="24"/>
        </w:rPr>
        <w:t>Таблица 1</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 xml:space="preserve">Размеры надбавок за квалификационную категорию </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работникам физической культуры</w:t>
      </w:r>
    </w:p>
    <w:p w:rsidR="002B18DB" w:rsidRPr="00C64B58" w:rsidRDefault="002B18DB" w:rsidP="002B18DB">
      <w:pPr>
        <w:pStyle w:val="ConsPlusNormal"/>
        <w:jc w:val="both"/>
        <w:rPr>
          <w:sz w:val="24"/>
          <w:szCs w:val="24"/>
        </w:rPr>
      </w:pPr>
    </w:p>
    <w:tbl>
      <w:tblPr>
        <w:tblW w:w="0" w:type="auto"/>
        <w:jc w:val="center"/>
        <w:tblLayout w:type="fixed"/>
        <w:tblCellMar>
          <w:top w:w="28" w:type="dxa"/>
          <w:left w:w="62" w:type="dxa"/>
          <w:bottom w:w="28" w:type="dxa"/>
          <w:right w:w="62" w:type="dxa"/>
        </w:tblCellMar>
        <w:tblLook w:val="0000" w:firstRow="0" w:lastRow="0" w:firstColumn="0" w:lastColumn="0" w:noHBand="0" w:noVBand="0"/>
      </w:tblPr>
      <w:tblGrid>
        <w:gridCol w:w="2330"/>
        <w:gridCol w:w="4111"/>
        <w:gridCol w:w="3119"/>
      </w:tblGrid>
      <w:tr w:rsidR="002B18DB" w:rsidRPr="00C64B58" w:rsidTr="002B18DB">
        <w:trPr>
          <w:jc w:val="center"/>
        </w:trPr>
        <w:tc>
          <w:tcPr>
            <w:tcW w:w="233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B67B85">
            <w:pPr>
              <w:pStyle w:val="ConsPlusNormal"/>
              <w:ind w:firstLine="46"/>
              <w:jc w:val="center"/>
              <w:rPr>
                <w:sz w:val="24"/>
                <w:szCs w:val="24"/>
              </w:rPr>
            </w:pPr>
            <w:r w:rsidRPr="00C64B58">
              <w:rPr>
                <w:sz w:val="24"/>
                <w:szCs w:val="24"/>
              </w:rPr>
              <w:t>Квалификационный уровень</w:t>
            </w:r>
          </w:p>
        </w:tc>
        <w:tc>
          <w:tcPr>
            <w:tcW w:w="4111"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B67B85">
            <w:pPr>
              <w:pStyle w:val="ConsPlusNormal"/>
              <w:ind w:firstLine="46"/>
              <w:jc w:val="center"/>
              <w:rPr>
                <w:sz w:val="24"/>
                <w:szCs w:val="24"/>
              </w:rPr>
            </w:pPr>
            <w:r w:rsidRPr="00C64B58">
              <w:rPr>
                <w:sz w:val="24"/>
                <w:szCs w:val="24"/>
              </w:rPr>
              <w:t>Квалификационная категория</w:t>
            </w:r>
          </w:p>
        </w:tc>
        <w:tc>
          <w:tcPr>
            <w:tcW w:w="3119"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B67B85">
            <w:pPr>
              <w:pStyle w:val="ConsPlusNormal"/>
              <w:ind w:firstLine="46"/>
              <w:jc w:val="center"/>
              <w:rPr>
                <w:sz w:val="24"/>
                <w:szCs w:val="24"/>
              </w:rPr>
            </w:pPr>
            <w:r w:rsidRPr="00C64B58">
              <w:rPr>
                <w:sz w:val="24"/>
                <w:szCs w:val="24"/>
              </w:rPr>
              <w:t>Размер надбавки, процентов</w:t>
            </w:r>
          </w:p>
        </w:tc>
      </w:tr>
      <w:tr w:rsidR="002B18DB" w:rsidRPr="00C64B58" w:rsidTr="002B18DB">
        <w:trPr>
          <w:jc w:val="center"/>
        </w:trPr>
        <w:tc>
          <w:tcPr>
            <w:tcW w:w="9560"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B67B85">
            <w:pPr>
              <w:pStyle w:val="ConsPlusNormal"/>
              <w:ind w:firstLine="46"/>
              <w:jc w:val="center"/>
              <w:rPr>
                <w:sz w:val="24"/>
                <w:szCs w:val="24"/>
              </w:rPr>
            </w:pPr>
            <w:r w:rsidRPr="00C64B58">
              <w:rPr>
                <w:sz w:val="24"/>
                <w:szCs w:val="24"/>
              </w:rPr>
              <w:t>Профессиональная квалификационная группа должностей</w:t>
            </w:r>
          </w:p>
          <w:p w:rsidR="002B18DB" w:rsidRPr="00C64B58" w:rsidRDefault="002B18DB" w:rsidP="00B67B85">
            <w:pPr>
              <w:pStyle w:val="ConsPlusNormal"/>
              <w:ind w:firstLine="46"/>
              <w:jc w:val="center"/>
              <w:rPr>
                <w:sz w:val="24"/>
                <w:szCs w:val="24"/>
              </w:rPr>
            </w:pPr>
            <w:r w:rsidRPr="00C64B58">
              <w:rPr>
                <w:sz w:val="24"/>
                <w:szCs w:val="24"/>
              </w:rPr>
              <w:t>работников физической культуры и спорта второго уровня</w:t>
            </w:r>
          </w:p>
        </w:tc>
      </w:tr>
      <w:tr w:rsidR="002B18DB" w:rsidRPr="00C64B58" w:rsidTr="002B18DB">
        <w:trPr>
          <w:jc w:val="center"/>
        </w:trPr>
        <w:tc>
          <w:tcPr>
            <w:tcW w:w="2330"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B67B85">
            <w:pPr>
              <w:pStyle w:val="ConsPlusNormal"/>
              <w:ind w:firstLine="46"/>
              <w:jc w:val="both"/>
              <w:rPr>
                <w:sz w:val="24"/>
                <w:szCs w:val="24"/>
              </w:rPr>
            </w:pPr>
            <w:r w:rsidRPr="00C64B58">
              <w:rPr>
                <w:sz w:val="24"/>
                <w:szCs w:val="24"/>
              </w:rPr>
              <w:t>Второй</w:t>
            </w:r>
          </w:p>
        </w:tc>
        <w:tc>
          <w:tcPr>
            <w:tcW w:w="4111"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B67B85">
            <w:pPr>
              <w:pStyle w:val="ConsPlusNormal"/>
              <w:ind w:firstLine="46"/>
              <w:jc w:val="both"/>
              <w:rPr>
                <w:sz w:val="24"/>
                <w:szCs w:val="24"/>
              </w:rPr>
            </w:pPr>
            <w:r w:rsidRPr="00C64B58">
              <w:rPr>
                <w:sz w:val="24"/>
                <w:szCs w:val="24"/>
              </w:rPr>
              <w:t>первая квалификационная категория</w:t>
            </w:r>
          </w:p>
        </w:tc>
        <w:tc>
          <w:tcPr>
            <w:tcW w:w="3119"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B67B85">
            <w:pPr>
              <w:pStyle w:val="ConsPlusNormal"/>
              <w:ind w:firstLine="46"/>
              <w:jc w:val="center"/>
              <w:rPr>
                <w:sz w:val="24"/>
                <w:szCs w:val="24"/>
              </w:rPr>
            </w:pPr>
            <w:r w:rsidRPr="00C64B58">
              <w:rPr>
                <w:sz w:val="24"/>
                <w:szCs w:val="24"/>
              </w:rPr>
              <w:t>6,0</w:t>
            </w:r>
          </w:p>
        </w:tc>
      </w:tr>
      <w:tr w:rsidR="002B18DB" w:rsidRPr="00C64B58" w:rsidTr="002B18DB">
        <w:trPr>
          <w:jc w:val="center"/>
        </w:trPr>
        <w:tc>
          <w:tcPr>
            <w:tcW w:w="2330"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B67B85">
            <w:pPr>
              <w:pStyle w:val="ConsPlusNormal"/>
              <w:ind w:firstLine="46"/>
              <w:jc w:val="center"/>
              <w:rPr>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B67B85">
            <w:pPr>
              <w:pStyle w:val="ConsPlusNormal"/>
              <w:ind w:firstLine="46"/>
              <w:jc w:val="both"/>
              <w:rPr>
                <w:sz w:val="24"/>
                <w:szCs w:val="24"/>
              </w:rPr>
            </w:pPr>
            <w:r w:rsidRPr="00C64B58">
              <w:rPr>
                <w:sz w:val="24"/>
                <w:szCs w:val="24"/>
              </w:rPr>
              <w:t>высшая квалификационная категория</w:t>
            </w:r>
          </w:p>
        </w:tc>
        <w:tc>
          <w:tcPr>
            <w:tcW w:w="3119"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B67B85">
            <w:pPr>
              <w:pStyle w:val="ConsPlusNormal"/>
              <w:ind w:firstLine="46"/>
              <w:jc w:val="center"/>
              <w:rPr>
                <w:sz w:val="24"/>
                <w:szCs w:val="24"/>
              </w:rPr>
            </w:pPr>
            <w:r w:rsidRPr="00C64B58">
              <w:rPr>
                <w:sz w:val="24"/>
                <w:szCs w:val="24"/>
              </w:rPr>
              <w:t>8,5</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5.6.2. Выплаты за стаж работы по профилю (</w:t>
      </w:r>
      <w:r w:rsidR="00C64B58" w:rsidRPr="00C64B58">
        <w:rPr>
          <w:noProof/>
          <w:position w:val="-9"/>
          <w:sz w:val="24"/>
          <w:szCs w:val="24"/>
        </w:rPr>
        <w:drawing>
          <wp:inline distT="0" distB="0" distL="0" distR="0">
            <wp:extent cx="231140" cy="2762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1140" cy="276225"/>
                    </a:xfrm>
                    <a:prstGeom prst="rect">
                      <a:avLst/>
                    </a:prstGeom>
                    <a:noFill/>
                    <a:ln>
                      <a:noFill/>
                    </a:ln>
                  </pic:spPr>
                </pic:pic>
              </a:graphicData>
            </a:graphic>
          </wp:inline>
        </w:drawing>
      </w:r>
      <w:r w:rsidRPr="00C64B58">
        <w:rPr>
          <w:sz w:val="24"/>
          <w:szCs w:val="24"/>
        </w:rPr>
        <w:t>) устанавливаются в зависимости от продолжительности работы по профилю и рассчитываются по формуле:</w:t>
      </w:r>
    </w:p>
    <w:p w:rsidR="002B18DB" w:rsidRPr="00C64B58" w:rsidRDefault="00C64B58" w:rsidP="00B67B85">
      <w:pPr>
        <w:pStyle w:val="ConsPlusNormal"/>
        <w:tabs>
          <w:tab w:val="left" w:pos="709"/>
        </w:tabs>
        <w:ind w:firstLine="0"/>
        <w:contextualSpacing/>
        <w:jc w:val="center"/>
        <w:rPr>
          <w:sz w:val="24"/>
          <w:szCs w:val="24"/>
        </w:rPr>
      </w:pPr>
      <w:r w:rsidRPr="00C64B58">
        <w:rPr>
          <w:noProof/>
          <w:position w:val="-24"/>
          <w:sz w:val="24"/>
          <w:szCs w:val="24"/>
        </w:rPr>
        <w:drawing>
          <wp:inline distT="0" distB="0" distL="0" distR="0">
            <wp:extent cx="1335405" cy="47053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35405" cy="47053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физической культуры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размер надбавки за стаж работы по профилю, который приведен в таблице 2.</w:t>
      </w:r>
    </w:p>
    <w:p w:rsidR="002B18DB" w:rsidRPr="00C64B58" w:rsidRDefault="002B18DB" w:rsidP="002B18DB">
      <w:pPr>
        <w:pStyle w:val="ConsPlusNormal"/>
        <w:ind w:firstLine="709"/>
        <w:contextualSpacing/>
        <w:jc w:val="right"/>
        <w:outlineLvl w:val="2"/>
        <w:rPr>
          <w:sz w:val="24"/>
          <w:szCs w:val="24"/>
        </w:rPr>
      </w:pPr>
      <w:r w:rsidRPr="00C64B58">
        <w:rPr>
          <w:sz w:val="24"/>
          <w:szCs w:val="24"/>
        </w:rPr>
        <w:t>Таблица 2</w:t>
      </w:r>
    </w:p>
    <w:p w:rsidR="002B18DB" w:rsidRPr="00C64B58" w:rsidRDefault="002B18DB" w:rsidP="002B18DB">
      <w:pPr>
        <w:pStyle w:val="ConsPlusTitle"/>
        <w:contextualSpacing/>
        <w:jc w:val="center"/>
        <w:rPr>
          <w:rFonts w:ascii="Arial" w:hAnsi="Arial" w:cs="Arial"/>
          <w:b w:val="0"/>
          <w:sz w:val="24"/>
          <w:szCs w:val="24"/>
        </w:rPr>
      </w:pPr>
      <w:r w:rsidRPr="00C64B58">
        <w:rPr>
          <w:rFonts w:ascii="Arial" w:hAnsi="Arial" w:cs="Arial"/>
          <w:b w:val="0"/>
          <w:sz w:val="24"/>
          <w:szCs w:val="24"/>
        </w:rPr>
        <w:lastRenderedPageBreak/>
        <w:t>Размеры надбавок за стаж работы по профилю</w:t>
      </w:r>
    </w:p>
    <w:p w:rsidR="002B18DB" w:rsidRPr="00C64B58" w:rsidRDefault="002B18DB" w:rsidP="002B18DB">
      <w:pPr>
        <w:pStyle w:val="ConsPlusTitle"/>
        <w:contextualSpacing/>
        <w:jc w:val="center"/>
        <w:rPr>
          <w:rFonts w:ascii="Arial" w:hAnsi="Arial" w:cs="Arial"/>
          <w:b w:val="0"/>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969"/>
        <w:gridCol w:w="2268"/>
        <w:gridCol w:w="1843"/>
        <w:gridCol w:w="1418"/>
      </w:tblGrid>
      <w:tr w:rsidR="002B18DB" w:rsidRPr="00C64B58" w:rsidTr="002B18DB">
        <w:trPr>
          <w:jc w:val="center"/>
        </w:trPr>
        <w:tc>
          <w:tcPr>
            <w:tcW w:w="396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Наименование профессиональной квалификационной группы и наименование должностей по профессиональным стандартам</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Квалификационный уровень</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Группа по стажу</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Размер надбавки, процентов</w:t>
            </w:r>
          </w:p>
        </w:tc>
      </w:tr>
      <w:tr w:rsidR="002B18DB" w:rsidRPr="00C64B58" w:rsidTr="002B18DB">
        <w:trPr>
          <w:jc w:val="center"/>
        </w:trPr>
        <w:tc>
          <w:tcPr>
            <w:tcW w:w="396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both"/>
              <w:rPr>
                <w:sz w:val="24"/>
                <w:szCs w:val="24"/>
              </w:rPr>
            </w:pPr>
            <w:r w:rsidRPr="00C64B58">
              <w:rPr>
                <w:sz w:val="24"/>
                <w:szCs w:val="24"/>
              </w:rPr>
              <w:t>Должности работников физической культуры второго уровня (группа 2)</w:t>
            </w:r>
          </w:p>
        </w:tc>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второй</w:t>
            </w: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от 2 до 5 лет</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2,5</w:t>
            </w:r>
          </w:p>
        </w:tc>
      </w:tr>
      <w:tr w:rsidR="002B18DB" w:rsidRPr="00C64B58" w:rsidTr="002B18DB">
        <w:trPr>
          <w:jc w:val="center"/>
        </w:trPr>
        <w:tc>
          <w:tcPr>
            <w:tcW w:w="396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от 5 до 10 лет</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3,5</w:t>
            </w:r>
          </w:p>
        </w:tc>
      </w:tr>
      <w:tr w:rsidR="002B18DB" w:rsidRPr="00C64B58" w:rsidTr="002B18DB">
        <w:trPr>
          <w:jc w:val="center"/>
        </w:trPr>
        <w:tc>
          <w:tcPr>
            <w:tcW w:w="396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от 10 до 15 лет</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4,5</w:t>
            </w:r>
          </w:p>
        </w:tc>
      </w:tr>
      <w:tr w:rsidR="002B18DB" w:rsidRPr="00C64B58" w:rsidTr="002B18DB">
        <w:trPr>
          <w:jc w:val="center"/>
        </w:trPr>
        <w:tc>
          <w:tcPr>
            <w:tcW w:w="396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свыше 15 лет</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10"/>
              <w:jc w:val="center"/>
              <w:rPr>
                <w:sz w:val="24"/>
                <w:szCs w:val="24"/>
              </w:rPr>
            </w:pPr>
            <w:r w:rsidRPr="00C64B58">
              <w:rPr>
                <w:sz w:val="24"/>
                <w:szCs w:val="24"/>
              </w:rPr>
              <w:t>5,5</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5.6.3. Выплаты за наличие почетных званий, спортивных званий (</w:t>
      </w:r>
      <w:r w:rsidR="00C64B58" w:rsidRPr="00C64B58">
        <w:rPr>
          <w:noProof/>
          <w:position w:val="-10"/>
          <w:sz w:val="24"/>
          <w:szCs w:val="24"/>
        </w:rPr>
        <w:drawing>
          <wp:inline distT="0" distB="0" distL="0" distR="0">
            <wp:extent cx="267335" cy="26733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7335" cy="267335"/>
                    </a:xfrm>
                    <a:prstGeom prst="rect">
                      <a:avLst/>
                    </a:prstGeom>
                    <a:noFill/>
                    <a:ln>
                      <a:noFill/>
                    </a:ln>
                  </pic:spPr>
                </pic:pic>
              </a:graphicData>
            </a:graphic>
          </wp:inline>
        </w:drawing>
      </w:r>
      <w:r w:rsidRPr="00C64B58">
        <w:rPr>
          <w:sz w:val="24"/>
          <w:szCs w:val="24"/>
        </w:rPr>
        <w:t>) предоставляются работникам физической культуры и рассчитываются по формуле:</w:t>
      </w:r>
    </w:p>
    <w:p w:rsidR="002B18DB" w:rsidRPr="00C64B58" w:rsidRDefault="00C64B58" w:rsidP="00B67B85">
      <w:pPr>
        <w:pStyle w:val="ConsPlusNormal"/>
        <w:spacing w:line="360" w:lineRule="auto"/>
        <w:ind w:firstLine="0"/>
        <w:contextualSpacing/>
        <w:jc w:val="center"/>
        <w:rPr>
          <w:sz w:val="24"/>
          <w:szCs w:val="24"/>
        </w:rPr>
      </w:pPr>
      <w:r w:rsidRPr="00C64B58">
        <w:rPr>
          <w:noProof/>
          <w:position w:val="-27"/>
          <w:sz w:val="24"/>
          <w:szCs w:val="24"/>
        </w:rPr>
        <w:drawing>
          <wp:inline distT="0" distB="0" distL="0" distR="0">
            <wp:extent cx="1407795" cy="50228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7795" cy="50228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физической культуры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10"/>
          <w:sz w:val="24"/>
          <w:szCs w:val="24"/>
        </w:rPr>
        <w:drawing>
          <wp:inline distT="0" distB="0" distL="0" distR="0">
            <wp:extent cx="307975" cy="28511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7975" cy="285115"/>
                    </a:xfrm>
                    <a:prstGeom prst="rect">
                      <a:avLst/>
                    </a:prstGeom>
                    <a:noFill/>
                    <a:ln>
                      <a:noFill/>
                    </a:ln>
                  </pic:spPr>
                </pic:pic>
              </a:graphicData>
            </a:graphic>
          </wp:inline>
        </w:drawing>
      </w:r>
      <w:r w:rsidR="002B18DB" w:rsidRPr="00C64B58">
        <w:rPr>
          <w:sz w:val="24"/>
          <w:szCs w:val="24"/>
        </w:rPr>
        <w:t xml:space="preserve"> – размер надбавки за наличие почетных званий, спортивных званий.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6 процентов.</w:t>
      </w:r>
    </w:p>
    <w:p w:rsidR="002B18DB" w:rsidRPr="00C64B58" w:rsidRDefault="002E5944" w:rsidP="002B18DB">
      <w:pPr>
        <w:pStyle w:val="ConsPlusNormal"/>
        <w:spacing w:line="360" w:lineRule="auto"/>
        <w:ind w:firstLine="709"/>
        <w:contextualSpacing/>
        <w:jc w:val="both"/>
        <w:rPr>
          <w:sz w:val="24"/>
          <w:szCs w:val="24"/>
        </w:rPr>
      </w:pPr>
      <w:hyperlink w:anchor="Par1290" w:tooltip="Перечень" w:history="1">
        <w:r w:rsidR="002B18DB" w:rsidRPr="00C64B58">
          <w:rPr>
            <w:color w:val="000000"/>
            <w:sz w:val="24"/>
            <w:szCs w:val="24"/>
          </w:rPr>
          <w:t>Перечень</w:t>
        </w:r>
      </w:hyperlink>
      <w:r w:rsidR="002B18DB" w:rsidRPr="00C64B58">
        <w:rPr>
          <w:sz w:val="24"/>
          <w:szCs w:val="24"/>
        </w:rPr>
        <w:t xml:space="preserve"> почетных званий, спортивных званий, за наличие которых предоставляются выплаты работникам физической культуры, приведен в таблице 1 приложения к настоящему Положению.</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Установление размеров выплат за наличие почетных званий, спортивных званий </w:t>
      </w:r>
      <w:r w:rsidRPr="00C64B58">
        <w:rPr>
          <w:sz w:val="24"/>
          <w:szCs w:val="24"/>
        </w:rPr>
        <w:lastRenderedPageBreak/>
        <w:t>производится со дня присвоения почетного звания, спортивного звания. Работникам, имеющим два и более почетных звания, спортивных звания, выплата за их наличие устанавливается по одному из оснований по выбору работника.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5.6.4. Выплаты за интенсивность труда (</w:t>
      </w:r>
      <w:r w:rsidR="00C64B58" w:rsidRPr="00C64B58">
        <w:rPr>
          <w:noProof/>
          <w:position w:val="-9"/>
          <w:sz w:val="24"/>
          <w:szCs w:val="24"/>
        </w:rPr>
        <w:drawing>
          <wp:inline distT="0" distB="0" distL="0" distR="0">
            <wp:extent cx="240030" cy="2762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Pr="00C64B58">
        <w:rPr>
          <w:sz w:val="24"/>
          <w:szCs w:val="24"/>
        </w:rPr>
        <w:t>) устанавливаются работникам физической культуры и рассчитываются по формуле:</w:t>
      </w:r>
    </w:p>
    <w:p w:rsidR="002B18DB" w:rsidRPr="00C64B58" w:rsidRDefault="00C64B58" w:rsidP="00B67B85">
      <w:pPr>
        <w:pStyle w:val="ConsPlusNormal"/>
        <w:spacing w:line="360" w:lineRule="auto"/>
        <w:ind w:firstLine="0"/>
        <w:contextualSpacing/>
        <w:jc w:val="center"/>
        <w:rPr>
          <w:sz w:val="24"/>
          <w:szCs w:val="24"/>
        </w:rPr>
      </w:pPr>
      <w:r w:rsidRPr="00C64B58">
        <w:rPr>
          <w:noProof/>
          <w:position w:val="-24"/>
          <w:sz w:val="24"/>
          <w:szCs w:val="24"/>
        </w:rPr>
        <w:drawing>
          <wp:inline distT="0" distB="0" distL="0" distR="0">
            <wp:extent cx="1358265" cy="47053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265" cy="47053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физической культуры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62255" cy="2762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inline>
        </w:drawing>
      </w:r>
      <w:r w:rsidR="002B18DB" w:rsidRPr="00C64B58">
        <w:rPr>
          <w:sz w:val="24"/>
          <w:szCs w:val="24"/>
        </w:rPr>
        <w:t xml:space="preserve"> – размер надбавки за наличие государственных наград, спортивных званий.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5.7. Размеры и порядок установления выплат стимулирующего характера работникам образования организаций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5.7.1. Выплаты за квалификационную категорию (</w:t>
      </w:r>
      <w:r w:rsidR="00C64B58" w:rsidRPr="00C64B58">
        <w:rPr>
          <w:noProof/>
          <w:position w:val="-9"/>
          <w:sz w:val="24"/>
          <w:szCs w:val="24"/>
        </w:rPr>
        <w:drawing>
          <wp:inline distT="0" distB="0" distL="0" distR="0">
            <wp:extent cx="285115" cy="2762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115" cy="276225"/>
                    </a:xfrm>
                    <a:prstGeom prst="rect">
                      <a:avLst/>
                    </a:prstGeom>
                    <a:noFill/>
                    <a:ln>
                      <a:noFill/>
                    </a:ln>
                  </pic:spPr>
                </pic:pic>
              </a:graphicData>
            </a:graphic>
          </wp:inline>
        </w:drawing>
      </w:r>
      <w:r w:rsidRPr="00C64B58">
        <w:rPr>
          <w:sz w:val="24"/>
          <w:szCs w:val="24"/>
        </w:rPr>
        <w:t>)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w:t>
      </w:r>
    </w:p>
    <w:p w:rsidR="002B18DB" w:rsidRPr="00C64B58" w:rsidRDefault="00C64B58" w:rsidP="00B67B85">
      <w:pPr>
        <w:pStyle w:val="ConsPlusNormal"/>
        <w:spacing w:line="360" w:lineRule="auto"/>
        <w:ind w:firstLine="0"/>
        <w:contextualSpacing/>
        <w:jc w:val="center"/>
        <w:rPr>
          <w:sz w:val="24"/>
          <w:szCs w:val="24"/>
        </w:rPr>
      </w:pPr>
      <w:r w:rsidRPr="00C64B58">
        <w:rPr>
          <w:noProof/>
          <w:position w:val="-24"/>
          <w:sz w:val="24"/>
          <w:szCs w:val="24"/>
        </w:rPr>
        <w:drawing>
          <wp:inline distT="0" distB="0" distL="0" distR="0">
            <wp:extent cx="1407795" cy="47053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07795" cy="47053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образования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307975" cy="2762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7975" cy="276225"/>
                    </a:xfrm>
                    <a:prstGeom prst="rect">
                      <a:avLst/>
                    </a:prstGeom>
                    <a:noFill/>
                    <a:ln>
                      <a:noFill/>
                    </a:ln>
                  </pic:spPr>
                </pic:pic>
              </a:graphicData>
            </a:graphic>
          </wp:inline>
        </w:drawing>
      </w:r>
      <w:r w:rsidR="002B18DB" w:rsidRPr="00C64B58">
        <w:rPr>
          <w:sz w:val="24"/>
          <w:szCs w:val="24"/>
        </w:rPr>
        <w:t xml:space="preserve"> – размер надбавки за квалификационную категорию, который приведен в таблице 3.</w:t>
      </w:r>
    </w:p>
    <w:p w:rsidR="002B18DB" w:rsidRPr="00C64B58" w:rsidRDefault="002B18DB" w:rsidP="002B18DB">
      <w:pPr>
        <w:pStyle w:val="ConsPlusNormal"/>
        <w:spacing w:line="360" w:lineRule="auto"/>
        <w:ind w:firstLine="709"/>
        <w:contextualSpacing/>
        <w:jc w:val="right"/>
        <w:outlineLvl w:val="2"/>
        <w:rPr>
          <w:sz w:val="24"/>
          <w:szCs w:val="24"/>
        </w:rPr>
      </w:pPr>
      <w:r w:rsidRPr="00C64B58">
        <w:rPr>
          <w:sz w:val="24"/>
          <w:szCs w:val="24"/>
        </w:rPr>
        <w:t>Таблица 3</w:t>
      </w:r>
    </w:p>
    <w:p w:rsidR="002B18DB" w:rsidRPr="00C64B58" w:rsidRDefault="002B18DB" w:rsidP="002B18DB">
      <w:pPr>
        <w:pStyle w:val="ConsPlusTitle"/>
        <w:contextualSpacing/>
        <w:jc w:val="center"/>
        <w:rPr>
          <w:rFonts w:ascii="Arial" w:hAnsi="Arial" w:cs="Arial"/>
          <w:b w:val="0"/>
          <w:sz w:val="24"/>
          <w:szCs w:val="24"/>
        </w:rPr>
      </w:pPr>
      <w:r w:rsidRPr="00C64B58">
        <w:rPr>
          <w:rFonts w:ascii="Arial" w:hAnsi="Arial" w:cs="Arial"/>
          <w:b w:val="0"/>
          <w:sz w:val="24"/>
          <w:szCs w:val="24"/>
        </w:rPr>
        <w:t xml:space="preserve">Размеры надбавок за квалификационную категорию </w:t>
      </w:r>
    </w:p>
    <w:p w:rsidR="002B18DB" w:rsidRPr="00C64B58" w:rsidRDefault="002B18DB" w:rsidP="002B18DB">
      <w:pPr>
        <w:pStyle w:val="ConsPlusTitle"/>
        <w:contextualSpacing/>
        <w:jc w:val="center"/>
        <w:rPr>
          <w:rFonts w:ascii="Arial" w:hAnsi="Arial" w:cs="Arial"/>
          <w:b w:val="0"/>
          <w:sz w:val="24"/>
          <w:szCs w:val="24"/>
        </w:rPr>
      </w:pPr>
      <w:r w:rsidRPr="00C64B58">
        <w:rPr>
          <w:rFonts w:ascii="Arial" w:hAnsi="Arial" w:cs="Arial"/>
          <w:b w:val="0"/>
          <w:sz w:val="24"/>
          <w:szCs w:val="24"/>
        </w:rPr>
        <w:t>работникам образования</w:t>
      </w:r>
    </w:p>
    <w:p w:rsidR="002B18DB" w:rsidRPr="00C64B58" w:rsidRDefault="002B18DB" w:rsidP="002B18DB">
      <w:pPr>
        <w:pStyle w:val="ConsPlusNormal"/>
        <w:contextualSpacing/>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472"/>
        <w:gridCol w:w="4536"/>
        <w:gridCol w:w="2552"/>
      </w:tblGrid>
      <w:tr w:rsidR="002B18DB" w:rsidRPr="00C64B58" w:rsidTr="002B18DB">
        <w:trPr>
          <w:jc w:val="center"/>
        </w:trPr>
        <w:tc>
          <w:tcPr>
            <w:tcW w:w="24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Квалификационный уровень</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Размер надбавки, процентов</w:t>
            </w:r>
          </w:p>
        </w:tc>
      </w:tr>
      <w:tr w:rsidR="002B18DB" w:rsidRPr="00C64B58" w:rsidTr="002B18DB">
        <w:trPr>
          <w:jc w:val="center"/>
        </w:trPr>
        <w:tc>
          <w:tcPr>
            <w:tcW w:w="24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1</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2</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3</w:t>
            </w:r>
          </w:p>
        </w:tc>
      </w:tr>
      <w:tr w:rsidR="002B18DB" w:rsidRPr="00C64B58" w:rsidTr="002B18DB">
        <w:trPr>
          <w:jc w:val="center"/>
        </w:trPr>
        <w:tc>
          <w:tcPr>
            <w:tcW w:w="9560"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Профессиональная квалификационная группа должностей педагогических работников</w:t>
            </w:r>
          </w:p>
        </w:tc>
      </w:tr>
      <w:tr w:rsidR="002B18DB" w:rsidRPr="00C64B58" w:rsidTr="002B18DB">
        <w:trPr>
          <w:jc w:val="center"/>
        </w:trPr>
        <w:tc>
          <w:tcPr>
            <w:tcW w:w="247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Первый</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первая 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6,0</w:t>
            </w:r>
          </w:p>
        </w:tc>
      </w:tr>
      <w:tr w:rsidR="002B18DB" w:rsidRPr="00C64B58" w:rsidTr="002B18DB">
        <w:trPr>
          <w:jc w:val="center"/>
        </w:trPr>
        <w:tc>
          <w:tcPr>
            <w:tcW w:w="247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высшая 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7,5</w:t>
            </w:r>
          </w:p>
        </w:tc>
      </w:tr>
      <w:tr w:rsidR="002B18DB" w:rsidRPr="00C64B58" w:rsidTr="002B18DB">
        <w:trPr>
          <w:jc w:val="center"/>
        </w:trPr>
        <w:tc>
          <w:tcPr>
            <w:tcW w:w="247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Второй</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первая 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7,5</w:t>
            </w:r>
          </w:p>
        </w:tc>
      </w:tr>
      <w:tr w:rsidR="002B18DB" w:rsidRPr="00C64B58" w:rsidTr="002B18DB">
        <w:trPr>
          <w:jc w:val="center"/>
        </w:trPr>
        <w:tc>
          <w:tcPr>
            <w:tcW w:w="247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высшая 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10,0</w:t>
            </w:r>
          </w:p>
        </w:tc>
      </w:tr>
      <w:tr w:rsidR="002B18DB" w:rsidRPr="00C64B58" w:rsidTr="002B18DB">
        <w:trPr>
          <w:jc w:val="center"/>
        </w:trPr>
        <w:tc>
          <w:tcPr>
            <w:tcW w:w="247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lastRenderedPageBreak/>
              <w:t>Третий</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первая 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8,5</w:t>
            </w:r>
          </w:p>
        </w:tc>
      </w:tr>
      <w:tr w:rsidR="002B18DB" w:rsidRPr="00C64B58" w:rsidTr="002B18DB">
        <w:trPr>
          <w:jc w:val="center"/>
        </w:trPr>
        <w:tc>
          <w:tcPr>
            <w:tcW w:w="247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высшая 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12,5</w:t>
            </w:r>
          </w:p>
        </w:tc>
      </w:tr>
      <w:tr w:rsidR="002B18DB" w:rsidRPr="00C64B58" w:rsidTr="002B18DB">
        <w:trPr>
          <w:jc w:val="center"/>
        </w:trPr>
        <w:tc>
          <w:tcPr>
            <w:tcW w:w="247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Четвертый</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первая 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10,0</w:t>
            </w:r>
          </w:p>
        </w:tc>
      </w:tr>
      <w:tr w:rsidR="002B18DB" w:rsidRPr="00C64B58" w:rsidTr="002B18DB">
        <w:trPr>
          <w:jc w:val="center"/>
        </w:trPr>
        <w:tc>
          <w:tcPr>
            <w:tcW w:w="247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высшая 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15,0</w:t>
            </w:r>
          </w:p>
        </w:tc>
      </w:tr>
      <w:tr w:rsidR="002B18DB" w:rsidRPr="00C64B58" w:rsidTr="002B18DB">
        <w:trPr>
          <w:jc w:val="center"/>
        </w:trPr>
        <w:tc>
          <w:tcPr>
            <w:tcW w:w="9560"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 xml:space="preserve">Профессиональная квалификационная группа должностей </w:t>
            </w:r>
          </w:p>
          <w:p w:rsidR="002B18DB" w:rsidRPr="00C64B58" w:rsidRDefault="002B18DB" w:rsidP="00B67B85">
            <w:pPr>
              <w:pStyle w:val="ConsPlusNormal"/>
              <w:ind w:firstLine="46"/>
              <w:jc w:val="center"/>
              <w:rPr>
                <w:sz w:val="24"/>
                <w:szCs w:val="24"/>
              </w:rPr>
            </w:pPr>
            <w:r w:rsidRPr="00C64B58">
              <w:rPr>
                <w:sz w:val="24"/>
                <w:szCs w:val="24"/>
              </w:rPr>
              <w:t>руководителей структурных подразделений</w:t>
            </w:r>
          </w:p>
        </w:tc>
      </w:tr>
      <w:tr w:rsidR="002B18DB" w:rsidRPr="00C64B58" w:rsidTr="002B18DB">
        <w:trPr>
          <w:jc w:val="center"/>
        </w:trPr>
        <w:tc>
          <w:tcPr>
            <w:tcW w:w="247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Первый</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первая 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10,0</w:t>
            </w:r>
          </w:p>
        </w:tc>
      </w:tr>
      <w:tr w:rsidR="002B18DB" w:rsidRPr="00C64B58" w:rsidTr="002B18DB">
        <w:trPr>
          <w:jc w:val="center"/>
        </w:trPr>
        <w:tc>
          <w:tcPr>
            <w:tcW w:w="247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высшая 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15,0</w:t>
            </w:r>
          </w:p>
        </w:tc>
      </w:tr>
      <w:tr w:rsidR="002B18DB" w:rsidRPr="00C64B58" w:rsidTr="002B18DB">
        <w:trPr>
          <w:jc w:val="center"/>
        </w:trPr>
        <w:tc>
          <w:tcPr>
            <w:tcW w:w="247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Второй</w:t>
            </w: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первая 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10,0</w:t>
            </w:r>
          </w:p>
        </w:tc>
      </w:tr>
      <w:tr w:rsidR="002B18DB" w:rsidRPr="00C64B58" w:rsidTr="002B18DB">
        <w:trPr>
          <w:jc w:val="center"/>
        </w:trPr>
        <w:tc>
          <w:tcPr>
            <w:tcW w:w="247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both"/>
              <w:rPr>
                <w:sz w:val="24"/>
                <w:szCs w:val="24"/>
              </w:rPr>
            </w:pPr>
            <w:r w:rsidRPr="00C64B58">
              <w:rPr>
                <w:sz w:val="24"/>
                <w:szCs w:val="24"/>
              </w:rPr>
              <w:t>высшая квалификационная категория</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15,0</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5.7.2. Выплаты за стаж работы по профилю (</w:t>
      </w:r>
      <w:r w:rsidR="00C64B58" w:rsidRPr="00C64B58">
        <w:rPr>
          <w:noProof/>
          <w:position w:val="-9"/>
          <w:sz w:val="24"/>
          <w:szCs w:val="24"/>
        </w:rPr>
        <w:drawing>
          <wp:inline distT="0" distB="0" distL="0" distR="0">
            <wp:extent cx="231140" cy="2762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1140" cy="276225"/>
                    </a:xfrm>
                    <a:prstGeom prst="rect">
                      <a:avLst/>
                    </a:prstGeom>
                    <a:noFill/>
                    <a:ln>
                      <a:noFill/>
                    </a:ln>
                  </pic:spPr>
                </pic:pic>
              </a:graphicData>
            </a:graphic>
          </wp:inline>
        </w:drawing>
      </w:r>
      <w:r w:rsidRPr="00C64B58">
        <w:rPr>
          <w:sz w:val="24"/>
          <w:szCs w:val="24"/>
        </w:rPr>
        <w:t>) устанавливаются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2B18DB" w:rsidRPr="00C64B58" w:rsidRDefault="00C64B58" w:rsidP="00B67B85">
      <w:pPr>
        <w:pStyle w:val="ConsPlusNormal"/>
        <w:spacing w:line="360" w:lineRule="auto"/>
        <w:ind w:firstLine="0"/>
        <w:contextualSpacing/>
        <w:jc w:val="center"/>
        <w:rPr>
          <w:sz w:val="24"/>
          <w:szCs w:val="24"/>
        </w:rPr>
      </w:pPr>
      <w:r w:rsidRPr="00C64B58">
        <w:rPr>
          <w:noProof/>
          <w:position w:val="-24"/>
          <w:sz w:val="24"/>
          <w:szCs w:val="24"/>
        </w:rPr>
        <w:drawing>
          <wp:inline distT="0" distB="0" distL="0" distR="0">
            <wp:extent cx="1335405" cy="47053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5405" cy="47053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образования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размер надбавки за стаж работы по профилю, который приведен в таблице 4.</w:t>
      </w:r>
    </w:p>
    <w:p w:rsidR="002B18DB" w:rsidRPr="00C64B58" w:rsidRDefault="002B18DB" w:rsidP="002B18DB">
      <w:pPr>
        <w:pStyle w:val="ConsPlusNormal"/>
        <w:contextualSpacing/>
        <w:jc w:val="right"/>
        <w:outlineLvl w:val="2"/>
        <w:rPr>
          <w:sz w:val="24"/>
          <w:szCs w:val="24"/>
        </w:rPr>
      </w:pPr>
      <w:r w:rsidRPr="00C64B58">
        <w:rPr>
          <w:sz w:val="24"/>
          <w:szCs w:val="24"/>
        </w:rPr>
        <w:t>Таблица 4</w:t>
      </w:r>
    </w:p>
    <w:p w:rsidR="002B18DB" w:rsidRPr="00C64B58" w:rsidRDefault="002B18DB" w:rsidP="002B18DB">
      <w:pPr>
        <w:pStyle w:val="ConsPlusTitle"/>
        <w:contextualSpacing/>
        <w:jc w:val="center"/>
        <w:rPr>
          <w:rFonts w:ascii="Arial" w:hAnsi="Arial" w:cs="Arial"/>
          <w:b w:val="0"/>
          <w:sz w:val="24"/>
          <w:szCs w:val="24"/>
        </w:rPr>
      </w:pPr>
      <w:r w:rsidRPr="00C64B58">
        <w:rPr>
          <w:rFonts w:ascii="Arial" w:hAnsi="Arial" w:cs="Arial"/>
          <w:b w:val="0"/>
          <w:sz w:val="24"/>
          <w:szCs w:val="24"/>
        </w:rPr>
        <w:t>Размеры надбавок за стаж работы по профилю</w:t>
      </w:r>
    </w:p>
    <w:p w:rsidR="002B18DB" w:rsidRPr="00C64B58" w:rsidRDefault="002B18DB" w:rsidP="002B18DB">
      <w:pPr>
        <w:pStyle w:val="ConsPlusTitle"/>
        <w:contextualSpacing/>
        <w:jc w:val="center"/>
        <w:rPr>
          <w:rFonts w:ascii="Arial" w:hAnsi="Arial" w:cs="Arial"/>
          <w:b w:val="0"/>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685"/>
        <w:gridCol w:w="2268"/>
        <w:gridCol w:w="1701"/>
        <w:gridCol w:w="1702"/>
      </w:tblGrid>
      <w:tr w:rsidR="002B18DB" w:rsidRPr="00C64B58" w:rsidTr="002B18DB">
        <w:trPr>
          <w:jc w:val="center"/>
        </w:trPr>
        <w:tc>
          <w:tcPr>
            <w:tcW w:w="36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Наименование профессионально-квалификационной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Группа по стажу</w:t>
            </w:r>
          </w:p>
        </w:tc>
        <w:tc>
          <w:tcPr>
            <w:tcW w:w="17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Размер надбавки, процентов</w:t>
            </w:r>
          </w:p>
        </w:tc>
      </w:tr>
      <w:tr w:rsidR="002B18DB" w:rsidRPr="00C64B58" w:rsidTr="002B18DB">
        <w:trPr>
          <w:jc w:val="center"/>
        </w:trPr>
        <w:tc>
          <w:tcPr>
            <w:tcW w:w="368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rPr>
                <w:sz w:val="24"/>
                <w:szCs w:val="24"/>
              </w:rPr>
            </w:pPr>
            <w:r w:rsidRPr="00C64B58">
              <w:rPr>
                <w:sz w:val="24"/>
                <w:szCs w:val="24"/>
              </w:rPr>
              <w:t>Должности педагогических работников</w:t>
            </w:r>
          </w:p>
        </w:tc>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both"/>
              <w:rPr>
                <w:sz w:val="24"/>
                <w:szCs w:val="24"/>
              </w:rPr>
            </w:pPr>
            <w:r w:rsidRPr="00C64B58">
              <w:rPr>
                <w:sz w:val="24"/>
                <w:szCs w:val="24"/>
              </w:rPr>
              <w:t>первый - четвертый</w:t>
            </w: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от 2 до 6 лет</w:t>
            </w:r>
          </w:p>
        </w:tc>
        <w:tc>
          <w:tcPr>
            <w:tcW w:w="17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3,0</w:t>
            </w:r>
          </w:p>
        </w:tc>
      </w:tr>
      <w:tr w:rsidR="002B18DB" w:rsidRPr="00C64B58" w:rsidTr="002B18DB">
        <w:trPr>
          <w:jc w:val="center"/>
        </w:trPr>
        <w:tc>
          <w:tcPr>
            <w:tcW w:w="368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от 6 до 10 лет</w:t>
            </w:r>
          </w:p>
        </w:tc>
        <w:tc>
          <w:tcPr>
            <w:tcW w:w="17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4,5</w:t>
            </w:r>
          </w:p>
        </w:tc>
      </w:tr>
      <w:tr w:rsidR="002B18DB" w:rsidRPr="00C64B58" w:rsidTr="002B18DB">
        <w:trPr>
          <w:jc w:val="center"/>
        </w:trPr>
        <w:tc>
          <w:tcPr>
            <w:tcW w:w="368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от 10 до 15 лет</w:t>
            </w:r>
          </w:p>
        </w:tc>
        <w:tc>
          <w:tcPr>
            <w:tcW w:w="17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5,5</w:t>
            </w:r>
          </w:p>
        </w:tc>
      </w:tr>
      <w:tr w:rsidR="002B18DB" w:rsidRPr="00C64B58" w:rsidTr="002B18DB">
        <w:trPr>
          <w:jc w:val="center"/>
        </w:trPr>
        <w:tc>
          <w:tcPr>
            <w:tcW w:w="368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свыше 15 лет</w:t>
            </w:r>
          </w:p>
        </w:tc>
        <w:tc>
          <w:tcPr>
            <w:tcW w:w="17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6,5</w:t>
            </w:r>
          </w:p>
        </w:tc>
      </w:tr>
      <w:tr w:rsidR="002B18DB" w:rsidRPr="00C64B58" w:rsidTr="002B18DB">
        <w:trPr>
          <w:jc w:val="center"/>
        </w:trPr>
        <w:tc>
          <w:tcPr>
            <w:tcW w:w="368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rPr>
                <w:sz w:val="24"/>
                <w:szCs w:val="24"/>
              </w:rPr>
            </w:pPr>
            <w:r w:rsidRPr="00C64B58">
              <w:rPr>
                <w:sz w:val="24"/>
                <w:szCs w:val="24"/>
              </w:rPr>
              <w:t>Должности руководителей структурных подразделений</w:t>
            </w:r>
          </w:p>
        </w:tc>
        <w:tc>
          <w:tcPr>
            <w:tcW w:w="2268"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both"/>
              <w:rPr>
                <w:sz w:val="24"/>
                <w:szCs w:val="24"/>
              </w:rPr>
            </w:pPr>
            <w:r w:rsidRPr="00C64B58">
              <w:rPr>
                <w:sz w:val="24"/>
                <w:szCs w:val="24"/>
              </w:rPr>
              <w:t>первый - второй</w:t>
            </w: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от 2 до 6 лет</w:t>
            </w:r>
          </w:p>
        </w:tc>
        <w:tc>
          <w:tcPr>
            <w:tcW w:w="17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3,0</w:t>
            </w:r>
          </w:p>
        </w:tc>
      </w:tr>
      <w:tr w:rsidR="002B18DB" w:rsidRPr="00C64B58" w:rsidTr="002B18DB">
        <w:trPr>
          <w:jc w:val="center"/>
        </w:trPr>
        <w:tc>
          <w:tcPr>
            <w:tcW w:w="368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от 6 до 10 лет</w:t>
            </w:r>
          </w:p>
        </w:tc>
        <w:tc>
          <w:tcPr>
            <w:tcW w:w="17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4,5</w:t>
            </w:r>
          </w:p>
        </w:tc>
      </w:tr>
      <w:tr w:rsidR="002B18DB" w:rsidRPr="00C64B58" w:rsidTr="002B18DB">
        <w:trPr>
          <w:jc w:val="center"/>
        </w:trPr>
        <w:tc>
          <w:tcPr>
            <w:tcW w:w="368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от 10 до 15 лет</w:t>
            </w:r>
          </w:p>
        </w:tc>
        <w:tc>
          <w:tcPr>
            <w:tcW w:w="17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5,5</w:t>
            </w:r>
          </w:p>
        </w:tc>
      </w:tr>
      <w:tr w:rsidR="002B18DB" w:rsidRPr="00C64B58" w:rsidTr="002B18DB">
        <w:trPr>
          <w:jc w:val="center"/>
        </w:trPr>
        <w:tc>
          <w:tcPr>
            <w:tcW w:w="368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p>
        </w:tc>
        <w:tc>
          <w:tcPr>
            <w:tcW w:w="2268"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свыше 15 лет</w:t>
            </w:r>
          </w:p>
        </w:tc>
        <w:tc>
          <w:tcPr>
            <w:tcW w:w="17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6,5</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lastRenderedPageBreak/>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5.</w:t>
      </w:r>
    </w:p>
    <w:p w:rsidR="002B18DB" w:rsidRPr="00C64B58" w:rsidRDefault="002B18DB" w:rsidP="002B18DB">
      <w:pPr>
        <w:pStyle w:val="ConsPlusNormal"/>
        <w:spacing w:line="360" w:lineRule="auto"/>
        <w:ind w:firstLine="709"/>
        <w:contextualSpacing/>
        <w:jc w:val="right"/>
        <w:outlineLvl w:val="2"/>
        <w:rPr>
          <w:sz w:val="24"/>
          <w:szCs w:val="24"/>
        </w:rPr>
      </w:pPr>
      <w:r w:rsidRPr="00C64B58">
        <w:rPr>
          <w:sz w:val="24"/>
          <w:szCs w:val="24"/>
        </w:rPr>
        <w:t>Таблица 5</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Перечень организаций и должностей, время работы в которых</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засчитывается в педагогический стаж работников образования</w:t>
      </w:r>
    </w:p>
    <w:p w:rsidR="002B18DB" w:rsidRPr="00C64B58" w:rsidRDefault="002B18DB" w:rsidP="002B18DB">
      <w:pPr>
        <w:pStyle w:val="ConsPlusNormal"/>
        <w:jc w:val="center"/>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118"/>
        <w:gridCol w:w="6482"/>
      </w:tblGrid>
      <w:tr w:rsidR="002B18DB" w:rsidRPr="00C64B58" w:rsidTr="00B67B85">
        <w:trPr>
          <w:jc w:val="center"/>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Наименование организации</w:t>
            </w:r>
          </w:p>
        </w:tc>
        <w:tc>
          <w:tcPr>
            <w:tcW w:w="64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Наименование должности</w:t>
            </w:r>
          </w:p>
        </w:tc>
      </w:tr>
      <w:tr w:rsidR="002B18DB" w:rsidRPr="00C64B58" w:rsidTr="00B67B85">
        <w:trPr>
          <w:jc w:val="center"/>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center"/>
              <w:rPr>
                <w:sz w:val="24"/>
                <w:szCs w:val="24"/>
              </w:rPr>
            </w:pPr>
            <w:r w:rsidRPr="00C64B58">
              <w:rPr>
                <w:sz w:val="24"/>
                <w:szCs w:val="24"/>
              </w:rPr>
              <w:t>1</w:t>
            </w:r>
          </w:p>
        </w:tc>
        <w:tc>
          <w:tcPr>
            <w:tcW w:w="64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46"/>
              <w:jc w:val="center"/>
              <w:rPr>
                <w:sz w:val="24"/>
                <w:szCs w:val="24"/>
              </w:rPr>
            </w:pPr>
            <w:r w:rsidRPr="00C64B58">
              <w:rPr>
                <w:sz w:val="24"/>
                <w:szCs w:val="24"/>
              </w:rPr>
              <w:t>2</w:t>
            </w:r>
          </w:p>
        </w:tc>
      </w:tr>
      <w:tr w:rsidR="002B18DB" w:rsidRPr="00C64B58" w:rsidTr="00B67B85">
        <w:trPr>
          <w:jc w:val="center"/>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right="-165" w:firstLine="0"/>
              <w:rPr>
                <w:sz w:val="24"/>
                <w:szCs w:val="24"/>
              </w:rPr>
            </w:pPr>
            <w:r w:rsidRPr="00C64B58">
              <w:rPr>
                <w:sz w:val="24"/>
                <w:szCs w:val="24"/>
              </w:rPr>
              <w:t xml:space="preserve">Образовательные </w:t>
            </w:r>
            <w:proofErr w:type="spellStart"/>
            <w:proofErr w:type="gramStart"/>
            <w:r w:rsidRPr="00C64B58">
              <w:rPr>
                <w:sz w:val="24"/>
                <w:szCs w:val="24"/>
              </w:rPr>
              <w:t>организа-ции</w:t>
            </w:r>
            <w:proofErr w:type="spellEnd"/>
            <w:proofErr w:type="gramEnd"/>
            <w:r w:rsidRPr="00C64B58">
              <w:rPr>
                <w:sz w:val="24"/>
                <w:szCs w:val="24"/>
              </w:rPr>
              <w:t xml:space="preserve"> (в том числе </w:t>
            </w:r>
            <w:proofErr w:type="spellStart"/>
            <w:r w:rsidRPr="00C64B58">
              <w:rPr>
                <w:sz w:val="24"/>
                <w:szCs w:val="24"/>
              </w:rPr>
              <w:t>образовате-льные</w:t>
            </w:r>
            <w:proofErr w:type="spellEnd"/>
            <w:r w:rsidRPr="00C64B58">
              <w:rPr>
                <w:sz w:val="24"/>
                <w:szCs w:val="24"/>
              </w:rPr>
              <w:t xml:space="preserve"> организации высшего образования, военные образовательные </w:t>
            </w:r>
            <w:proofErr w:type="spellStart"/>
            <w:r w:rsidRPr="00C64B58">
              <w:rPr>
                <w:sz w:val="24"/>
                <w:szCs w:val="24"/>
              </w:rPr>
              <w:t>организа-ции</w:t>
            </w:r>
            <w:proofErr w:type="spellEnd"/>
            <w:r w:rsidRPr="00C64B58">
              <w:rPr>
                <w:sz w:val="24"/>
                <w:szCs w:val="24"/>
              </w:rPr>
              <w:t xml:space="preserve"> высшего образования и военные профессиональные образовательные </w:t>
            </w:r>
            <w:proofErr w:type="spellStart"/>
            <w:r w:rsidRPr="00C64B58">
              <w:rPr>
                <w:sz w:val="24"/>
                <w:szCs w:val="24"/>
              </w:rPr>
              <w:t>организа-ции</w:t>
            </w:r>
            <w:proofErr w:type="spellEnd"/>
            <w:r w:rsidRPr="00C64B58">
              <w:rPr>
                <w:sz w:val="24"/>
                <w:szCs w:val="24"/>
              </w:rPr>
              <w:t xml:space="preserve">, организации дополни-тельного профессионального образования (повышения квалификации) </w:t>
            </w:r>
            <w:proofErr w:type="spellStart"/>
            <w:r w:rsidRPr="00C64B58">
              <w:rPr>
                <w:sz w:val="24"/>
                <w:szCs w:val="24"/>
              </w:rPr>
              <w:t>специалис-тов</w:t>
            </w:r>
            <w:proofErr w:type="spellEnd"/>
            <w:r w:rsidRPr="00C64B58">
              <w:rPr>
                <w:sz w:val="24"/>
                <w:szCs w:val="24"/>
              </w:rPr>
              <w:t>);</w:t>
            </w:r>
          </w:p>
          <w:p w:rsidR="002B18DB" w:rsidRPr="00C64B58" w:rsidRDefault="002B18DB" w:rsidP="00B67B85">
            <w:pPr>
              <w:pStyle w:val="ConsPlusNormal"/>
              <w:ind w:firstLine="0"/>
              <w:rPr>
                <w:sz w:val="24"/>
                <w:szCs w:val="24"/>
              </w:rPr>
            </w:pPr>
            <w:r w:rsidRPr="00C64B58">
              <w:rPr>
                <w:sz w:val="24"/>
                <w:szCs w:val="24"/>
              </w:rPr>
              <w:t>медицинские организации и организации социального обслуживания: дома ребенка, детские: санатории, клиники, поликлиники, больницы и др.</w:t>
            </w:r>
          </w:p>
        </w:tc>
        <w:tc>
          <w:tcPr>
            <w:tcW w:w="64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both"/>
              <w:rPr>
                <w:sz w:val="24"/>
                <w:szCs w:val="24"/>
              </w:rPr>
            </w:pPr>
            <w:r w:rsidRPr="00C64B58">
              <w:rPr>
                <w:sz w:val="24"/>
                <w:szCs w:val="24"/>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w:t>
            </w:r>
            <w:r w:rsidRPr="00C64B58">
              <w:rPr>
                <w:sz w:val="24"/>
                <w:szCs w:val="24"/>
              </w:rPr>
              <w:lastRenderedPageBreak/>
              <w:t xml:space="preserve">методическим обеспечением; старшие дежурные по режиму, дежурные по режиму, аккомпаниаторы, </w:t>
            </w:r>
            <w:proofErr w:type="spellStart"/>
            <w:r w:rsidRPr="00C64B58">
              <w:rPr>
                <w:sz w:val="24"/>
                <w:szCs w:val="24"/>
              </w:rPr>
              <w:t>культорганизаторы</w:t>
            </w:r>
            <w:proofErr w:type="spellEnd"/>
            <w:r w:rsidRPr="00C64B58">
              <w:rPr>
                <w:sz w:val="24"/>
                <w:szCs w:val="24"/>
              </w:rPr>
              <w:t>, экскурсоводы; профессорско-преподавательский состав</w:t>
            </w:r>
          </w:p>
        </w:tc>
      </w:tr>
      <w:tr w:rsidR="002B18DB" w:rsidRPr="00C64B58" w:rsidTr="00B67B85">
        <w:trPr>
          <w:jc w:val="center"/>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right="-23" w:firstLine="0"/>
              <w:rPr>
                <w:sz w:val="24"/>
                <w:szCs w:val="24"/>
              </w:rPr>
            </w:pPr>
            <w:r w:rsidRPr="00C64B58">
              <w:rPr>
                <w:sz w:val="24"/>
                <w:szCs w:val="24"/>
              </w:rPr>
              <w:lastRenderedPageBreak/>
              <w:t xml:space="preserve">Методические (учебно-методические) организации всех наименований (независимо от </w:t>
            </w:r>
            <w:proofErr w:type="spellStart"/>
            <w:r w:rsidRPr="00C64B58">
              <w:rPr>
                <w:sz w:val="24"/>
                <w:szCs w:val="24"/>
              </w:rPr>
              <w:t>ведомствен</w:t>
            </w:r>
            <w:proofErr w:type="spellEnd"/>
            <w:r w:rsidRPr="00C64B58">
              <w:rPr>
                <w:sz w:val="24"/>
                <w:szCs w:val="24"/>
              </w:rPr>
              <w:t>-ной подчиненности)</w:t>
            </w:r>
          </w:p>
        </w:tc>
        <w:tc>
          <w:tcPr>
            <w:tcW w:w="64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both"/>
              <w:rPr>
                <w:sz w:val="24"/>
                <w:szCs w:val="24"/>
              </w:rPr>
            </w:pPr>
            <w:r w:rsidRPr="00C64B58">
              <w:rPr>
                <w:sz w:val="24"/>
                <w:szCs w:val="24"/>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2B18DB" w:rsidRPr="00C64B58" w:rsidTr="00B67B85">
        <w:trPr>
          <w:jc w:val="center"/>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right="-165" w:firstLine="0"/>
              <w:rPr>
                <w:sz w:val="24"/>
                <w:szCs w:val="24"/>
              </w:rPr>
            </w:pPr>
            <w:r w:rsidRPr="00C64B58">
              <w:rPr>
                <w:sz w:val="24"/>
                <w:szCs w:val="24"/>
              </w:rPr>
              <w:t xml:space="preserve">Органы управления образованием и органы (структурные подразделения), осуществляющие </w:t>
            </w:r>
            <w:proofErr w:type="spellStart"/>
            <w:r w:rsidRPr="00C64B58">
              <w:rPr>
                <w:sz w:val="24"/>
                <w:szCs w:val="24"/>
              </w:rPr>
              <w:t>руковод-ство</w:t>
            </w:r>
            <w:proofErr w:type="spellEnd"/>
            <w:r w:rsidRPr="00C64B58">
              <w:rPr>
                <w:sz w:val="24"/>
                <w:szCs w:val="24"/>
              </w:rPr>
              <w:t xml:space="preserve"> образовательными организациями</w:t>
            </w:r>
          </w:p>
        </w:tc>
        <w:tc>
          <w:tcPr>
            <w:tcW w:w="64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both"/>
              <w:rPr>
                <w:sz w:val="24"/>
                <w:szCs w:val="24"/>
              </w:rPr>
            </w:pPr>
            <w:r w:rsidRPr="00C64B58">
              <w:rPr>
                <w:sz w:val="24"/>
                <w:szCs w:val="24"/>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2B18DB" w:rsidRPr="00C64B58" w:rsidTr="00B67B85">
        <w:trPr>
          <w:jc w:val="center"/>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right="-23" w:firstLine="0"/>
              <w:rPr>
                <w:sz w:val="24"/>
                <w:szCs w:val="24"/>
              </w:rPr>
            </w:pPr>
            <w:r w:rsidRPr="00C64B58">
              <w:rPr>
                <w:sz w:val="24"/>
                <w:szCs w:val="24"/>
              </w:rPr>
              <w:t>Отделы (бюро) технического обучения, отделы кадров организаций, подразделений республиканских органов исполнительной власти, занимающихся вопросами подготовки и повышения квалификации кадров на производстве</w:t>
            </w:r>
          </w:p>
        </w:tc>
        <w:tc>
          <w:tcPr>
            <w:tcW w:w="64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both"/>
              <w:rPr>
                <w:sz w:val="24"/>
                <w:szCs w:val="24"/>
              </w:rPr>
            </w:pPr>
            <w:r w:rsidRPr="00C64B58">
              <w:rPr>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2B18DB" w:rsidRPr="00C64B58" w:rsidTr="00B67B85">
        <w:trPr>
          <w:jc w:val="center"/>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rPr>
                <w:sz w:val="24"/>
                <w:szCs w:val="24"/>
              </w:rPr>
            </w:pPr>
            <w:r w:rsidRPr="00C64B58">
              <w:rPr>
                <w:sz w:val="24"/>
                <w:szCs w:val="24"/>
              </w:rPr>
              <w:t xml:space="preserve">Образовательные организации </w:t>
            </w:r>
            <w:proofErr w:type="spellStart"/>
            <w:r w:rsidRPr="00C64B58">
              <w:rPr>
                <w:sz w:val="24"/>
                <w:szCs w:val="24"/>
              </w:rPr>
              <w:t>РОСТО</w:t>
            </w:r>
            <w:proofErr w:type="spellEnd"/>
            <w:r w:rsidRPr="00C64B58">
              <w:rPr>
                <w:sz w:val="24"/>
                <w:szCs w:val="24"/>
              </w:rPr>
              <w:t xml:space="preserve"> (ДОСААФ) и гражданской авиации</w:t>
            </w:r>
          </w:p>
        </w:tc>
        <w:tc>
          <w:tcPr>
            <w:tcW w:w="64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both"/>
              <w:rPr>
                <w:sz w:val="24"/>
                <w:szCs w:val="24"/>
              </w:rPr>
            </w:pPr>
            <w:r w:rsidRPr="00C64B58">
              <w:rPr>
                <w:sz w:val="24"/>
                <w:szCs w:val="24"/>
              </w:rPr>
              <w:t xml:space="preserve">Руководящий, командно-летный, командно-инструкторский, инженерно-инструкторский, инструкторский и </w:t>
            </w:r>
            <w:proofErr w:type="spellStart"/>
            <w:r w:rsidRPr="00C64B58">
              <w:rPr>
                <w:sz w:val="24"/>
                <w:szCs w:val="24"/>
              </w:rPr>
              <w:t>преподавате-льский</w:t>
            </w:r>
            <w:proofErr w:type="spellEnd"/>
            <w:r w:rsidRPr="00C64B58">
              <w:rPr>
                <w:sz w:val="24"/>
                <w:szCs w:val="24"/>
              </w:rPr>
              <w:t xml:space="preserve"> составы, мастера производственного обучения, инженеры-инструкторы-методисты, инженеры-летчики-методисты</w:t>
            </w:r>
          </w:p>
        </w:tc>
      </w:tr>
      <w:tr w:rsidR="002B18DB" w:rsidRPr="00C64B58" w:rsidTr="00B67B85">
        <w:trPr>
          <w:jc w:val="center"/>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rPr>
                <w:sz w:val="24"/>
                <w:szCs w:val="24"/>
              </w:rPr>
            </w:pPr>
            <w:r w:rsidRPr="00C64B58">
              <w:rPr>
                <w:sz w:val="24"/>
                <w:szCs w:val="24"/>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w:t>
            </w:r>
            <w:proofErr w:type="spellStart"/>
            <w:r w:rsidRPr="00C64B58">
              <w:rPr>
                <w:sz w:val="24"/>
                <w:szCs w:val="24"/>
              </w:rPr>
              <w:t>тельские</w:t>
            </w:r>
            <w:proofErr w:type="spellEnd"/>
            <w:r w:rsidRPr="00C64B58">
              <w:rPr>
                <w:sz w:val="24"/>
                <w:szCs w:val="24"/>
              </w:rPr>
              <w:t xml:space="preserve"> организации и подразделения предприятий и организаций по работе с детьми и подростками</w:t>
            </w:r>
          </w:p>
        </w:tc>
        <w:tc>
          <w:tcPr>
            <w:tcW w:w="64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both"/>
              <w:rPr>
                <w:sz w:val="24"/>
                <w:szCs w:val="24"/>
              </w:rPr>
            </w:pPr>
            <w:r w:rsidRPr="00C64B58">
              <w:rPr>
                <w:sz w:val="24"/>
                <w:szCs w:val="24"/>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2B18DB" w:rsidRPr="00C64B58" w:rsidTr="00B67B85">
        <w:trPr>
          <w:jc w:val="center"/>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rPr>
                <w:sz w:val="24"/>
                <w:szCs w:val="24"/>
              </w:rPr>
            </w:pPr>
            <w:r w:rsidRPr="00C64B58">
              <w:rPr>
                <w:sz w:val="24"/>
                <w:szCs w:val="24"/>
              </w:rPr>
              <w:t xml:space="preserve">Исправительные колонии, </w:t>
            </w:r>
            <w:r w:rsidRPr="00C64B58">
              <w:rPr>
                <w:sz w:val="24"/>
                <w:szCs w:val="24"/>
              </w:rPr>
              <w:lastRenderedPageBreak/>
              <w:t>воспитательные колонии, следственные изоляторы и тюрьмы, лечебно-</w:t>
            </w:r>
            <w:proofErr w:type="spellStart"/>
            <w:r w:rsidRPr="00C64B58">
              <w:rPr>
                <w:sz w:val="24"/>
                <w:szCs w:val="24"/>
              </w:rPr>
              <w:t>исправи</w:t>
            </w:r>
            <w:proofErr w:type="spellEnd"/>
            <w:r w:rsidRPr="00C64B58">
              <w:rPr>
                <w:sz w:val="24"/>
                <w:szCs w:val="24"/>
              </w:rPr>
              <w:t>-тельные организации</w:t>
            </w:r>
          </w:p>
        </w:tc>
        <w:tc>
          <w:tcPr>
            <w:tcW w:w="64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both"/>
              <w:rPr>
                <w:sz w:val="24"/>
                <w:szCs w:val="24"/>
              </w:rPr>
            </w:pPr>
            <w:r w:rsidRPr="00C64B58">
              <w:rPr>
                <w:sz w:val="24"/>
                <w:szCs w:val="24"/>
              </w:rPr>
              <w:lastRenderedPageBreak/>
              <w:t xml:space="preserve">Работа (служба) при наличии педагогического </w:t>
            </w:r>
            <w:r w:rsidRPr="00C64B58">
              <w:rPr>
                <w:sz w:val="24"/>
                <w:szCs w:val="24"/>
              </w:rPr>
              <w:lastRenderedPageBreak/>
              <w:t>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2B18DB" w:rsidRPr="00C64B58" w:rsidTr="00B67B85">
        <w:trPr>
          <w:jc w:val="center"/>
        </w:trPr>
        <w:tc>
          <w:tcPr>
            <w:tcW w:w="9600"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B67B85">
            <w:pPr>
              <w:pStyle w:val="ConsPlusNormal"/>
              <w:ind w:firstLine="0"/>
              <w:jc w:val="both"/>
              <w:rPr>
                <w:sz w:val="24"/>
                <w:szCs w:val="24"/>
              </w:rPr>
            </w:pPr>
            <w:r w:rsidRPr="00C64B58">
              <w:rPr>
                <w:sz w:val="24"/>
                <w:szCs w:val="24"/>
              </w:rPr>
              <w:lastRenderedPageBreak/>
              <w:t>Примечание:</w:t>
            </w:r>
          </w:p>
          <w:p w:rsidR="002B18DB" w:rsidRPr="00C64B58" w:rsidRDefault="002B18DB" w:rsidP="00B67B85">
            <w:pPr>
              <w:pStyle w:val="ConsPlusNormal"/>
              <w:ind w:firstLine="0"/>
              <w:jc w:val="both"/>
              <w:rPr>
                <w:sz w:val="24"/>
                <w:szCs w:val="24"/>
              </w:rPr>
            </w:pPr>
            <w:r w:rsidRPr="00C64B58">
              <w:rPr>
                <w:sz w:val="24"/>
                <w:szCs w:val="24"/>
              </w:rPr>
              <w:t>В стаж педагогической работы включаются:</w:t>
            </w:r>
          </w:p>
          <w:p w:rsidR="002B18DB" w:rsidRPr="00C64B58" w:rsidRDefault="002B18DB" w:rsidP="00B67B85">
            <w:pPr>
              <w:pStyle w:val="ConsPlusNormal"/>
              <w:ind w:firstLine="0"/>
              <w:jc w:val="both"/>
              <w:rPr>
                <w:sz w:val="24"/>
                <w:szCs w:val="24"/>
              </w:rPr>
            </w:pPr>
            <w:r w:rsidRPr="00C64B58">
              <w:rPr>
                <w:sz w:val="24"/>
                <w:szCs w:val="24"/>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2B18DB" w:rsidRPr="00C64B58" w:rsidRDefault="002B18DB" w:rsidP="00B67B85">
            <w:pPr>
              <w:pStyle w:val="ConsPlusNormal"/>
              <w:ind w:firstLine="0"/>
              <w:jc w:val="both"/>
              <w:rPr>
                <w:sz w:val="24"/>
                <w:szCs w:val="24"/>
              </w:rPr>
            </w:pPr>
            <w:r w:rsidRPr="00C64B58">
              <w:rPr>
                <w:sz w:val="24"/>
                <w:szCs w:val="24"/>
              </w:rPr>
              <w:t>время работы в других учреждениях и организациях, службы в Вооруженных Силах СССР и Вооруженных Силах Российской Федерации, обучения в образовательных организациях высшего образования и профессиональных образовательных организациях в следующем порядке:</w:t>
            </w:r>
          </w:p>
          <w:p w:rsidR="002B18DB" w:rsidRPr="00C64B58" w:rsidRDefault="002B18DB" w:rsidP="00B67B85">
            <w:pPr>
              <w:pStyle w:val="ConsPlusNormal"/>
              <w:ind w:firstLine="0"/>
              <w:jc w:val="both"/>
              <w:rPr>
                <w:sz w:val="24"/>
                <w:szCs w:val="24"/>
              </w:rPr>
            </w:pPr>
            <w:r w:rsidRPr="00C64B58">
              <w:rPr>
                <w:sz w:val="24"/>
                <w:szCs w:val="24"/>
              </w:rPr>
              <w:t>педагогическим работникам в стаж педагогической работы засчитывается без всяких условий и ограничений:</w:t>
            </w:r>
          </w:p>
          <w:p w:rsidR="002B18DB" w:rsidRPr="00C64B58" w:rsidRDefault="002B18DB" w:rsidP="00B67B85">
            <w:pPr>
              <w:pStyle w:val="ConsPlusNormal"/>
              <w:ind w:firstLine="0"/>
              <w:jc w:val="both"/>
              <w:rPr>
                <w:sz w:val="24"/>
                <w:szCs w:val="24"/>
              </w:rPr>
            </w:pPr>
            <w:r w:rsidRPr="00C64B58">
              <w:rPr>
                <w:sz w:val="24"/>
                <w:szCs w:val="24"/>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2B18DB" w:rsidRPr="00C64B58" w:rsidRDefault="002B18DB" w:rsidP="00B67B85">
            <w:pPr>
              <w:pStyle w:val="ConsPlusNormal"/>
              <w:ind w:firstLine="0"/>
              <w:jc w:val="both"/>
              <w:rPr>
                <w:sz w:val="24"/>
                <w:szCs w:val="24"/>
              </w:rPr>
            </w:pPr>
            <w:r w:rsidRPr="00C64B58">
              <w:rPr>
                <w:sz w:val="24"/>
                <w:szCs w:val="24"/>
              </w:rPr>
              <w:t>время работы в должности заведующего фильмотекой и методиста фильмотеки;</w:t>
            </w:r>
          </w:p>
          <w:p w:rsidR="002B18DB" w:rsidRPr="00C64B58" w:rsidRDefault="002B18DB" w:rsidP="00B67B85">
            <w:pPr>
              <w:pStyle w:val="ConsPlusNormal"/>
              <w:ind w:firstLine="0"/>
              <w:jc w:val="both"/>
              <w:rPr>
                <w:sz w:val="24"/>
                <w:szCs w:val="24"/>
              </w:rPr>
            </w:pPr>
            <w:r w:rsidRPr="00C64B58">
              <w:rPr>
                <w:sz w:val="24"/>
                <w:szCs w:val="24"/>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2B18DB" w:rsidRPr="00C64B58" w:rsidRDefault="002B18DB" w:rsidP="00B67B85">
            <w:pPr>
              <w:pStyle w:val="ConsPlusNormal"/>
              <w:ind w:firstLine="0"/>
              <w:jc w:val="both"/>
              <w:rPr>
                <w:sz w:val="24"/>
                <w:szCs w:val="24"/>
              </w:rPr>
            </w:pPr>
            <w:r w:rsidRPr="00C64B58">
              <w:rPr>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2B18DB" w:rsidRPr="00C64B58" w:rsidRDefault="002B18DB" w:rsidP="00B67B85">
            <w:pPr>
              <w:pStyle w:val="ConsPlusNormal"/>
              <w:ind w:firstLine="0"/>
              <w:jc w:val="both"/>
              <w:rPr>
                <w:sz w:val="24"/>
                <w:szCs w:val="24"/>
              </w:rPr>
            </w:pPr>
            <w:r w:rsidRPr="00C64B58">
              <w:rPr>
                <w:sz w:val="24"/>
                <w:szCs w:val="24"/>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C64B58">
              <w:rPr>
                <w:sz w:val="24"/>
                <w:szCs w:val="24"/>
              </w:rPr>
              <w:t>профтехобразования</w:t>
            </w:r>
            <w:proofErr w:type="spellEnd"/>
            <w:r w:rsidRPr="00C64B58">
              <w:rPr>
                <w:sz w:val="24"/>
                <w:szCs w:val="24"/>
              </w:rPr>
              <w:t>);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Вооруженных Силах Российской Федерации по специальности (профессии), соответствующей профилю работы в образовательной организации или профилю </w:t>
      </w:r>
      <w:r w:rsidRPr="00C64B58">
        <w:rPr>
          <w:sz w:val="24"/>
          <w:szCs w:val="24"/>
        </w:rPr>
        <w:lastRenderedPageBreak/>
        <w:t>преподаваемого предмета (курса, дисциплины, кружка):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преподавателям-организаторам (основ безопасности жизнедеятельности, допризывной подготовки);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мастерам производственного обучения;</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педагогам дополнительного образования;</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педагогическим работникам экспериментальных образовательных организаций;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педагогам-психологам;</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методистам;</w:t>
      </w:r>
    </w:p>
    <w:p w:rsidR="002B18DB" w:rsidRPr="00C64B58" w:rsidRDefault="002B18DB" w:rsidP="009503BE">
      <w:pPr>
        <w:pStyle w:val="ConsPlusNormal"/>
        <w:spacing w:line="336" w:lineRule="auto"/>
        <w:ind w:firstLine="709"/>
        <w:contextualSpacing/>
        <w:jc w:val="both"/>
        <w:rPr>
          <w:sz w:val="24"/>
          <w:szCs w:val="24"/>
        </w:rPr>
      </w:pPr>
      <w:r w:rsidRPr="00C64B58">
        <w:rPr>
          <w:sz w:val="24"/>
          <w:szCs w:val="24"/>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2B18DB" w:rsidRPr="00C64B58" w:rsidRDefault="002B18DB" w:rsidP="009503BE">
      <w:pPr>
        <w:pStyle w:val="ConsPlusNormal"/>
        <w:spacing w:line="336" w:lineRule="auto"/>
        <w:ind w:firstLine="709"/>
        <w:contextualSpacing/>
        <w:jc w:val="both"/>
        <w:rPr>
          <w:sz w:val="24"/>
          <w:szCs w:val="24"/>
        </w:rPr>
      </w:pPr>
      <w:r w:rsidRPr="00C64B58">
        <w:rPr>
          <w:sz w:val="24"/>
          <w:szCs w:val="24"/>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2B18DB" w:rsidRPr="00C64B58" w:rsidRDefault="002B18DB" w:rsidP="009503BE">
      <w:pPr>
        <w:pStyle w:val="ConsPlusNormal"/>
        <w:spacing w:line="336" w:lineRule="auto"/>
        <w:ind w:firstLine="709"/>
        <w:contextualSpacing/>
        <w:jc w:val="both"/>
        <w:rPr>
          <w:sz w:val="24"/>
          <w:szCs w:val="24"/>
        </w:rPr>
      </w:pPr>
      <w:r w:rsidRPr="00C64B58">
        <w:rPr>
          <w:sz w:val="24"/>
          <w:szCs w:val="24"/>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2B18DB" w:rsidRPr="00C64B58" w:rsidRDefault="002B18DB" w:rsidP="00B67B85">
      <w:pPr>
        <w:pStyle w:val="ConsPlusNormal"/>
        <w:spacing w:line="336" w:lineRule="auto"/>
        <w:ind w:firstLine="709"/>
        <w:contextualSpacing/>
        <w:jc w:val="both"/>
        <w:rPr>
          <w:sz w:val="24"/>
          <w:szCs w:val="24"/>
        </w:rPr>
      </w:pPr>
      <w:r w:rsidRPr="00C64B58">
        <w:rPr>
          <w:sz w:val="24"/>
          <w:szCs w:val="24"/>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2B18DB" w:rsidRPr="00C64B58" w:rsidRDefault="002B18DB" w:rsidP="00B67B85">
      <w:pPr>
        <w:pStyle w:val="ConsPlusNormal"/>
        <w:spacing w:line="336" w:lineRule="auto"/>
        <w:ind w:firstLine="709"/>
        <w:contextualSpacing/>
        <w:jc w:val="both"/>
        <w:rPr>
          <w:sz w:val="24"/>
          <w:szCs w:val="24"/>
        </w:rPr>
      </w:pPr>
      <w:r w:rsidRPr="00C64B58">
        <w:rPr>
          <w:sz w:val="24"/>
          <w:szCs w:val="24"/>
        </w:rPr>
        <w:t>При этом в педагогический стаж засчитываются только те месяцы, в течение которых выполнялась педагогическая работа.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Право решать конкретные вопросы о соответствии работы в учреждениях, организациях и службы в Вооруженных Силах СССР и Вооруженных Силах Российской </w:t>
      </w:r>
      <w:r w:rsidRPr="00C64B58">
        <w:rPr>
          <w:sz w:val="24"/>
          <w:szCs w:val="24"/>
        </w:rPr>
        <w:lastRenderedPageBreak/>
        <w:t>Федерации профилю работы, преподаваемого предмета (курса, дисциплины, кружка) предоставляется руководителю организации молодежной политики по согласованию с профсоюзным органом.</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5.7.3. Выплаты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и почетных званий Республики Татарстан (</w:t>
      </w:r>
      <w:r w:rsidR="00C64B58" w:rsidRPr="00C64B58">
        <w:rPr>
          <w:noProof/>
          <w:position w:val="-10"/>
          <w:sz w:val="24"/>
          <w:szCs w:val="24"/>
        </w:rPr>
        <w:drawing>
          <wp:inline distT="0" distB="0" distL="0" distR="0">
            <wp:extent cx="285115" cy="28511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sidRPr="00C64B58">
        <w:rPr>
          <w:sz w:val="24"/>
          <w:szCs w:val="24"/>
        </w:rPr>
        <w:t>) предоставляются работникам образования организаций молодежной политики и рассчитываются по формуле:</w:t>
      </w:r>
    </w:p>
    <w:p w:rsidR="002B18DB" w:rsidRPr="00C64B58" w:rsidRDefault="00C64B58" w:rsidP="002B18DB">
      <w:pPr>
        <w:pStyle w:val="ConsPlusNormal"/>
        <w:spacing w:line="360" w:lineRule="auto"/>
        <w:contextualSpacing/>
        <w:jc w:val="center"/>
        <w:rPr>
          <w:sz w:val="24"/>
          <w:szCs w:val="24"/>
        </w:rPr>
      </w:pPr>
      <w:r w:rsidRPr="00C64B58">
        <w:rPr>
          <w:noProof/>
          <w:position w:val="-27"/>
          <w:sz w:val="24"/>
          <w:szCs w:val="24"/>
        </w:rPr>
        <w:drawing>
          <wp:inline distT="0" distB="0" distL="0" distR="0">
            <wp:extent cx="1407795" cy="50228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7795" cy="50228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образования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10"/>
          <w:sz w:val="24"/>
          <w:szCs w:val="24"/>
        </w:rPr>
        <w:drawing>
          <wp:inline distT="0" distB="0" distL="0" distR="0">
            <wp:extent cx="307975" cy="28511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7975" cy="285115"/>
                    </a:xfrm>
                    <a:prstGeom prst="rect">
                      <a:avLst/>
                    </a:prstGeom>
                    <a:noFill/>
                    <a:ln>
                      <a:noFill/>
                    </a:ln>
                  </pic:spPr>
                </pic:pic>
              </a:graphicData>
            </a:graphic>
          </wp:inline>
        </w:drawing>
      </w:r>
      <w:r w:rsidR="002B18DB" w:rsidRPr="00C64B58">
        <w:rPr>
          <w:sz w:val="24"/>
          <w:szCs w:val="24"/>
        </w:rPr>
        <w:t xml:space="preserve"> – размер надбавки за наличие почетных званий, спортивных званий.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Союза Советских Социалистических Республик составляет 4 процента.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образования Российской Федерации).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Размер надбавки за наличие нагрудного знака «За заслуги в образовании» </w:t>
      </w:r>
      <w:r w:rsidRPr="00C64B58">
        <w:rPr>
          <w:sz w:val="24"/>
          <w:szCs w:val="24"/>
        </w:rPr>
        <w:lastRenderedPageBreak/>
        <w:t>составляет 2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2B18DB" w:rsidRPr="00C64B58" w:rsidRDefault="002E5944" w:rsidP="002B18DB">
      <w:pPr>
        <w:pStyle w:val="ConsPlusNormal"/>
        <w:spacing w:line="360" w:lineRule="auto"/>
        <w:ind w:firstLine="709"/>
        <w:contextualSpacing/>
        <w:jc w:val="both"/>
        <w:rPr>
          <w:sz w:val="24"/>
          <w:szCs w:val="24"/>
        </w:rPr>
      </w:pPr>
      <w:hyperlink w:anchor="Par1353" w:tooltip="Перечень" w:history="1">
        <w:r w:rsidR="002B18DB" w:rsidRPr="00C64B58">
          <w:rPr>
            <w:color w:val="000000"/>
            <w:sz w:val="24"/>
            <w:szCs w:val="24"/>
          </w:rPr>
          <w:t>Перечень</w:t>
        </w:r>
      </w:hyperlink>
      <w:r w:rsidR="002B18DB" w:rsidRPr="00C64B58">
        <w:rPr>
          <w:sz w:val="24"/>
          <w:szCs w:val="24"/>
        </w:rPr>
        <w:t xml:space="preserve"> почетных званий и ведомственных наград, за наличие которых предоставляются стимулирующие выплаты работникам образования, приведен в таблице 2 приложения к настоящему Положению.</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Установление размеров выплат за наличие почетных званий и ведомственных наград производится со дня присвоения почетных званий и ведомственных наград. Работникам образования, имеющим два и более почетных звания, две и более ведомственные награды, выплата за их наличие устанавливается по одному из оснований по выбору работника образования.</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5.7.4. Выплаты за интенсивность труда (</w:t>
      </w:r>
      <w:r w:rsidR="00C64B58" w:rsidRPr="00C64B58">
        <w:rPr>
          <w:noProof/>
          <w:position w:val="-9"/>
          <w:sz w:val="24"/>
          <w:szCs w:val="24"/>
        </w:rPr>
        <w:drawing>
          <wp:inline distT="0" distB="0" distL="0" distR="0">
            <wp:extent cx="240030" cy="27622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Pr="00C64B58">
        <w:rPr>
          <w:sz w:val="24"/>
          <w:szCs w:val="24"/>
        </w:rPr>
        <w:t>) устанавливаются работникам образования и рассчитываются по формуле:</w:t>
      </w:r>
    </w:p>
    <w:p w:rsidR="002B18DB" w:rsidRPr="00C64B58" w:rsidRDefault="00C64B58" w:rsidP="002B18DB">
      <w:pPr>
        <w:pStyle w:val="ConsPlusNormal"/>
        <w:spacing w:line="360" w:lineRule="auto"/>
        <w:contextualSpacing/>
        <w:jc w:val="center"/>
        <w:rPr>
          <w:sz w:val="24"/>
          <w:szCs w:val="24"/>
        </w:rPr>
      </w:pPr>
      <w:r w:rsidRPr="00C64B58">
        <w:rPr>
          <w:noProof/>
          <w:position w:val="-24"/>
          <w:sz w:val="24"/>
          <w:szCs w:val="24"/>
        </w:rPr>
        <w:drawing>
          <wp:inline distT="0" distB="0" distL="0" distR="0">
            <wp:extent cx="1358265" cy="47053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265" cy="47053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образования организаций молодежной политики;</w:t>
      </w:r>
    </w:p>
    <w:p w:rsidR="002B18DB" w:rsidRPr="00C64B58" w:rsidRDefault="00C64B58" w:rsidP="009503BE">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62255" cy="2762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inline>
        </w:drawing>
      </w:r>
      <w:r w:rsidR="002B18DB" w:rsidRPr="00C64B58">
        <w:rPr>
          <w:sz w:val="24"/>
          <w:szCs w:val="24"/>
        </w:rPr>
        <w:t xml:space="preserve"> – размер надбавки за интенсивность труда, который приведен в таблице 6.</w:t>
      </w:r>
    </w:p>
    <w:p w:rsidR="002B18DB" w:rsidRPr="00C64B58" w:rsidRDefault="002B18DB" w:rsidP="009503BE">
      <w:pPr>
        <w:pStyle w:val="ConsPlusNormal"/>
        <w:ind w:firstLine="709"/>
        <w:contextualSpacing/>
        <w:jc w:val="right"/>
        <w:outlineLvl w:val="2"/>
        <w:rPr>
          <w:sz w:val="24"/>
          <w:szCs w:val="24"/>
        </w:rPr>
      </w:pPr>
      <w:r w:rsidRPr="00C64B58">
        <w:rPr>
          <w:sz w:val="24"/>
          <w:szCs w:val="24"/>
        </w:rPr>
        <w:t>Таблица 6</w:t>
      </w:r>
    </w:p>
    <w:p w:rsidR="002B18DB" w:rsidRPr="00C64B58" w:rsidRDefault="002B18DB" w:rsidP="009503BE">
      <w:pPr>
        <w:pStyle w:val="ConsPlusTitle"/>
        <w:contextualSpacing/>
        <w:jc w:val="center"/>
        <w:rPr>
          <w:rFonts w:ascii="Arial" w:hAnsi="Arial" w:cs="Arial"/>
          <w:b w:val="0"/>
          <w:sz w:val="24"/>
          <w:szCs w:val="24"/>
        </w:rPr>
      </w:pPr>
      <w:r w:rsidRPr="00C64B58">
        <w:rPr>
          <w:rFonts w:ascii="Arial" w:hAnsi="Arial" w:cs="Arial"/>
          <w:b w:val="0"/>
          <w:sz w:val="24"/>
          <w:szCs w:val="24"/>
        </w:rPr>
        <w:t>Размеры надбавок за интенсивность труда</w:t>
      </w:r>
    </w:p>
    <w:tbl>
      <w:tblPr>
        <w:tblW w:w="0" w:type="auto"/>
        <w:tblLayout w:type="fixed"/>
        <w:tblCellMar>
          <w:top w:w="28" w:type="dxa"/>
          <w:left w:w="62" w:type="dxa"/>
          <w:bottom w:w="28" w:type="dxa"/>
          <w:right w:w="62" w:type="dxa"/>
        </w:tblCellMar>
        <w:tblLook w:val="0000" w:firstRow="0" w:lastRow="0" w:firstColumn="0" w:lastColumn="0" w:noHBand="0" w:noVBand="0"/>
      </w:tblPr>
      <w:tblGrid>
        <w:gridCol w:w="5307"/>
        <w:gridCol w:w="2268"/>
        <w:gridCol w:w="1985"/>
      </w:tblGrid>
      <w:tr w:rsidR="002B18DB" w:rsidRPr="00C64B58" w:rsidTr="002B18DB">
        <w:tc>
          <w:tcPr>
            <w:tcW w:w="5307"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Квалификационный уровень</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Размер надбавки, процентов</w:t>
            </w:r>
          </w:p>
        </w:tc>
      </w:tr>
      <w:tr w:rsidR="002B18DB" w:rsidRPr="00C64B58" w:rsidTr="002B18DB">
        <w:tc>
          <w:tcPr>
            <w:tcW w:w="5307"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both"/>
              <w:rPr>
                <w:sz w:val="24"/>
                <w:szCs w:val="24"/>
              </w:rPr>
            </w:pPr>
            <w:r w:rsidRPr="00C64B58">
              <w:rPr>
                <w:sz w:val="24"/>
                <w:szCs w:val="24"/>
              </w:rPr>
              <w:t>Профессиональная квалификационная группа должностей работников учебно-вспомогательного персонала первого уровня</w:t>
            </w:r>
          </w:p>
        </w:tc>
        <w:tc>
          <w:tcPr>
            <w:tcW w:w="226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41,0</w:t>
            </w:r>
          </w:p>
        </w:tc>
      </w:tr>
      <w:tr w:rsidR="002B18DB" w:rsidRPr="00C64B58" w:rsidTr="002B18DB">
        <w:tc>
          <w:tcPr>
            <w:tcW w:w="5307"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both"/>
              <w:rPr>
                <w:sz w:val="24"/>
                <w:szCs w:val="24"/>
              </w:rPr>
            </w:pPr>
            <w:r w:rsidRPr="00C64B58">
              <w:rPr>
                <w:sz w:val="24"/>
                <w:szCs w:val="24"/>
              </w:rPr>
              <w:t>Профессиональная квалификационная группа должностей работников учебно-вспомогательного персонала второго уровня</w:t>
            </w:r>
          </w:p>
        </w:tc>
        <w:tc>
          <w:tcPr>
            <w:tcW w:w="226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первый</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41,0</w:t>
            </w:r>
          </w:p>
        </w:tc>
      </w:tr>
      <w:tr w:rsidR="002B18DB" w:rsidRPr="00C64B58" w:rsidTr="002B18DB">
        <w:tc>
          <w:tcPr>
            <w:tcW w:w="5307"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both"/>
              <w:rPr>
                <w:sz w:val="24"/>
                <w:szCs w:val="24"/>
              </w:rPr>
            </w:pPr>
            <w:r w:rsidRPr="00C64B58">
              <w:rPr>
                <w:sz w:val="24"/>
                <w:szCs w:val="24"/>
              </w:rPr>
              <w:t>Профессиональная квалификационная группа должностей педагогических работников</w:t>
            </w:r>
          </w:p>
        </w:tc>
        <w:tc>
          <w:tcPr>
            <w:tcW w:w="226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первый - четвертый</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41,0</w:t>
            </w:r>
          </w:p>
        </w:tc>
      </w:tr>
      <w:tr w:rsidR="002B18DB" w:rsidRPr="00C64B58" w:rsidTr="002B18DB">
        <w:tc>
          <w:tcPr>
            <w:tcW w:w="5307"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both"/>
              <w:rPr>
                <w:sz w:val="24"/>
                <w:szCs w:val="24"/>
              </w:rPr>
            </w:pPr>
            <w:r w:rsidRPr="00C64B58">
              <w:rPr>
                <w:sz w:val="24"/>
                <w:szCs w:val="24"/>
              </w:rPr>
              <w:t>Профессиональная квалификационная группа должностей руководителей структурных подразделений</w:t>
            </w:r>
          </w:p>
        </w:tc>
        <w:tc>
          <w:tcPr>
            <w:tcW w:w="226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первый</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46,0</w:t>
            </w:r>
          </w:p>
        </w:tc>
      </w:tr>
      <w:tr w:rsidR="002B18DB" w:rsidRPr="00C64B58" w:rsidTr="002B18DB">
        <w:tc>
          <w:tcPr>
            <w:tcW w:w="5307"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второй</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0"/>
              <w:jc w:val="center"/>
              <w:rPr>
                <w:sz w:val="24"/>
                <w:szCs w:val="24"/>
              </w:rPr>
            </w:pPr>
            <w:r w:rsidRPr="00C64B58">
              <w:rPr>
                <w:sz w:val="24"/>
                <w:szCs w:val="24"/>
              </w:rPr>
              <w:t>49,0</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Выплаты за работу в организациях молодежной политики для детей с </w:t>
      </w:r>
      <w:proofErr w:type="spellStart"/>
      <w:r w:rsidRPr="00C64B58">
        <w:rPr>
          <w:sz w:val="24"/>
          <w:szCs w:val="24"/>
        </w:rPr>
        <w:t>девиантным</w:t>
      </w:r>
      <w:proofErr w:type="spellEnd"/>
      <w:r w:rsidRPr="00C64B58">
        <w:rPr>
          <w:sz w:val="24"/>
          <w:szCs w:val="24"/>
        </w:rPr>
        <w:t xml:space="preserve"> </w:t>
      </w:r>
      <w:r w:rsidRPr="00C64B58">
        <w:rPr>
          <w:sz w:val="24"/>
          <w:szCs w:val="24"/>
        </w:rPr>
        <w:lastRenderedPageBreak/>
        <w:t>поведением (</w:t>
      </w:r>
      <w:r w:rsidR="00C64B58" w:rsidRPr="00C64B58">
        <w:rPr>
          <w:noProof/>
          <w:position w:val="-10"/>
          <w:sz w:val="24"/>
          <w:szCs w:val="24"/>
        </w:rPr>
        <w:drawing>
          <wp:inline distT="0" distB="0" distL="0" distR="0">
            <wp:extent cx="285115" cy="28511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sidRPr="00C64B58">
        <w:rPr>
          <w:sz w:val="24"/>
          <w:szCs w:val="24"/>
        </w:rPr>
        <w:t>) устанавливаются работникам образования и рассчитываются по формуле:</w:t>
      </w:r>
    </w:p>
    <w:p w:rsidR="002B18DB" w:rsidRPr="00C64B58" w:rsidRDefault="00C64B58" w:rsidP="002B18DB">
      <w:pPr>
        <w:pStyle w:val="ConsPlusNormal"/>
        <w:spacing w:line="360" w:lineRule="auto"/>
        <w:contextualSpacing/>
        <w:jc w:val="center"/>
        <w:rPr>
          <w:sz w:val="24"/>
          <w:szCs w:val="24"/>
        </w:rPr>
      </w:pPr>
      <w:r w:rsidRPr="00C64B58">
        <w:rPr>
          <w:noProof/>
          <w:position w:val="-27"/>
          <w:sz w:val="24"/>
          <w:szCs w:val="24"/>
        </w:rPr>
        <w:drawing>
          <wp:inline distT="0" distB="0" distL="0" distR="0">
            <wp:extent cx="1407795" cy="50228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07795" cy="50228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образования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10"/>
          <w:sz w:val="24"/>
          <w:szCs w:val="24"/>
        </w:rPr>
        <w:drawing>
          <wp:inline distT="0" distB="0" distL="0" distR="0">
            <wp:extent cx="307975" cy="28511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07975" cy="285115"/>
                    </a:xfrm>
                    <a:prstGeom prst="rect">
                      <a:avLst/>
                    </a:prstGeom>
                    <a:noFill/>
                    <a:ln>
                      <a:noFill/>
                    </a:ln>
                  </pic:spPr>
                </pic:pic>
              </a:graphicData>
            </a:graphic>
          </wp:inline>
        </w:drawing>
      </w:r>
      <w:r w:rsidR="002B18DB" w:rsidRPr="00C64B58">
        <w:rPr>
          <w:sz w:val="24"/>
          <w:szCs w:val="24"/>
        </w:rPr>
        <w:t xml:space="preserve"> – размер надбавки за работу в организациях молодежной политики для детей с </w:t>
      </w:r>
      <w:proofErr w:type="spellStart"/>
      <w:r w:rsidR="002B18DB" w:rsidRPr="00C64B58">
        <w:rPr>
          <w:sz w:val="24"/>
          <w:szCs w:val="24"/>
        </w:rPr>
        <w:t>девиантным</w:t>
      </w:r>
      <w:proofErr w:type="spellEnd"/>
      <w:r w:rsidR="002B18DB" w:rsidRPr="00C64B58">
        <w:rPr>
          <w:sz w:val="24"/>
          <w:szCs w:val="24"/>
        </w:rPr>
        <w:t xml:space="preserve"> поведением, принимаемый равным 4,5 процента.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5.8. Размеры и порядок установления выплат стимулирующего характера медицинским работникам организаций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5.8.1. Выплаты за квалификационную категорию (</w:t>
      </w:r>
      <w:r w:rsidR="00C64B58" w:rsidRPr="00C64B58">
        <w:rPr>
          <w:noProof/>
          <w:position w:val="-9"/>
          <w:sz w:val="24"/>
          <w:szCs w:val="24"/>
        </w:rPr>
        <w:drawing>
          <wp:inline distT="0" distB="0" distL="0" distR="0">
            <wp:extent cx="285115" cy="2762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5115" cy="276225"/>
                    </a:xfrm>
                    <a:prstGeom prst="rect">
                      <a:avLst/>
                    </a:prstGeom>
                    <a:noFill/>
                    <a:ln>
                      <a:noFill/>
                    </a:ln>
                  </pic:spPr>
                </pic:pic>
              </a:graphicData>
            </a:graphic>
          </wp:inline>
        </w:drawing>
      </w:r>
      <w:r w:rsidRPr="00C64B58">
        <w:rPr>
          <w:sz w:val="24"/>
          <w:szCs w:val="24"/>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2B18DB" w:rsidRPr="00C64B58" w:rsidRDefault="00C64B58" w:rsidP="002B18DB">
      <w:pPr>
        <w:pStyle w:val="ConsPlusNormal"/>
        <w:spacing w:line="360" w:lineRule="auto"/>
        <w:contextualSpacing/>
        <w:jc w:val="center"/>
        <w:rPr>
          <w:sz w:val="24"/>
          <w:szCs w:val="24"/>
        </w:rPr>
      </w:pPr>
      <w:r w:rsidRPr="00C64B58">
        <w:rPr>
          <w:noProof/>
          <w:position w:val="-24"/>
          <w:sz w:val="24"/>
          <w:szCs w:val="24"/>
        </w:rPr>
        <w:drawing>
          <wp:inline distT="0" distB="0" distL="0" distR="0">
            <wp:extent cx="1407795" cy="47053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07795" cy="47053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медицинских работников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307975" cy="27622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07975" cy="276225"/>
                    </a:xfrm>
                    <a:prstGeom prst="rect">
                      <a:avLst/>
                    </a:prstGeom>
                    <a:noFill/>
                    <a:ln>
                      <a:noFill/>
                    </a:ln>
                  </pic:spPr>
                </pic:pic>
              </a:graphicData>
            </a:graphic>
          </wp:inline>
        </w:drawing>
      </w:r>
      <w:r w:rsidR="002B18DB" w:rsidRPr="00C64B58">
        <w:rPr>
          <w:sz w:val="24"/>
          <w:szCs w:val="24"/>
        </w:rPr>
        <w:t xml:space="preserve"> – размер надбавки за квалификационную категорию, который приведен в таблице 7.</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2B18DB" w:rsidRPr="00C64B58" w:rsidRDefault="002B18DB" w:rsidP="002B18DB">
      <w:pPr>
        <w:pStyle w:val="ConsPlusNormal"/>
        <w:spacing w:line="360" w:lineRule="auto"/>
        <w:ind w:firstLine="709"/>
        <w:contextualSpacing/>
        <w:jc w:val="right"/>
        <w:outlineLvl w:val="2"/>
        <w:rPr>
          <w:sz w:val="24"/>
          <w:szCs w:val="24"/>
        </w:rPr>
      </w:pPr>
      <w:r w:rsidRPr="00C64B58">
        <w:rPr>
          <w:sz w:val="24"/>
          <w:szCs w:val="24"/>
        </w:rPr>
        <w:t>Таблица 7</w:t>
      </w:r>
    </w:p>
    <w:p w:rsidR="002B18DB" w:rsidRPr="00C64B58" w:rsidRDefault="002B18DB" w:rsidP="002B18DB">
      <w:pPr>
        <w:pStyle w:val="ConsPlusTitle"/>
        <w:spacing w:line="360" w:lineRule="auto"/>
        <w:contextualSpacing/>
        <w:jc w:val="center"/>
        <w:rPr>
          <w:rFonts w:ascii="Arial" w:hAnsi="Arial" w:cs="Arial"/>
          <w:b w:val="0"/>
          <w:sz w:val="24"/>
          <w:szCs w:val="24"/>
        </w:rPr>
      </w:pPr>
      <w:r w:rsidRPr="00C64B58">
        <w:rPr>
          <w:rFonts w:ascii="Arial" w:hAnsi="Arial" w:cs="Arial"/>
          <w:b w:val="0"/>
          <w:sz w:val="24"/>
          <w:szCs w:val="24"/>
        </w:rPr>
        <w:t>Размеры надбавок за квалификационную категорию</w:t>
      </w:r>
    </w:p>
    <w:tbl>
      <w:tblPr>
        <w:tblW w:w="0" w:type="auto"/>
        <w:jc w:val="center"/>
        <w:tblLayout w:type="fixed"/>
        <w:tblCellMar>
          <w:top w:w="28" w:type="dxa"/>
          <w:left w:w="62" w:type="dxa"/>
          <w:bottom w:w="28" w:type="dxa"/>
          <w:right w:w="62" w:type="dxa"/>
        </w:tblCellMar>
        <w:tblLook w:val="0000" w:firstRow="0" w:lastRow="0" w:firstColumn="0" w:lastColumn="0" w:noHBand="0" w:noVBand="0"/>
      </w:tblPr>
      <w:tblGrid>
        <w:gridCol w:w="5040"/>
        <w:gridCol w:w="4458"/>
      </w:tblGrid>
      <w:tr w:rsidR="002B18DB" w:rsidRPr="00C64B58" w:rsidTr="002B18DB">
        <w:trPr>
          <w:jc w:val="center"/>
        </w:trPr>
        <w:tc>
          <w:tcPr>
            <w:tcW w:w="504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center"/>
              <w:rPr>
                <w:sz w:val="24"/>
                <w:szCs w:val="24"/>
              </w:rPr>
            </w:pPr>
            <w:r w:rsidRPr="00C64B58">
              <w:rPr>
                <w:sz w:val="24"/>
                <w:szCs w:val="24"/>
              </w:rPr>
              <w:t>Квалификационная категория</w:t>
            </w:r>
          </w:p>
        </w:tc>
        <w:tc>
          <w:tcPr>
            <w:tcW w:w="445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center"/>
              <w:rPr>
                <w:sz w:val="24"/>
                <w:szCs w:val="24"/>
              </w:rPr>
            </w:pPr>
            <w:r w:rsidRPr="00C64B58">
              <w:rPr>
                <w:sz w:val="24"/>
                <w:szCs w:val="24"/>
              </w:rPr>
              <w:t>Размер надбавки, процентов</w:t>
            </w:r>
          </w:p>
        </w:tc>
      </w:tr>
      <w:tr w:rsidR="002B18DB" w:rsidRPr="00C64B58" w:rsidTr="002B18DB">
        <w:trPr>
          <w:jc w:val="center"/>
        </w:trPr>
        <w:tc>
          <w:tcPr>
            <w:tcW w:w="9498" w:type="dxa"/>
            <w:gridSpan w:val="2"/>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center"/>
              <w:rPr>
                <w:sz w:val="24"/>
                <w:szCs w:val="24"/>
              </w:rPr>
            </w:pPr>
            <w:r w:rsidRPr="00C64B58">
              <w:rPr>
                <w:sz w:val="24"/>
                <w:szCs w:val="24"/>
              </w:rPr>
              <w:t>Профессиональная квалификационная группа должностей</w:t>
            </w:r>
          </w:p>
          <w:p w:rsidR="002B18DB" w:rsidRPr="00C64B58" w:rsidRDefault="002B18DB" w:rsidP="009503BE">
            <w:pPr>
              <w:pStyle w:val="ConsPlusNormal"/>
              <w:ind w:firstLine="10"/>
              <w:jc w:val="center"/>
              <w:rPr>
                <w:sz w:val="24"/>
                <w:szCs w:val="24"/>
              </w:rPr>
            </w:pPr>
            <w:r w:rsidRPr="00C64B58">
              <w:rPr>
                <w:sz w:val="24"/>
                <w:szCs w:val="24"/>
              </w:rPr>
              <w:t>среднего медицинского и фармацевтического персонала</w:t>
            </w:r>
          </w:p>
        </w:tc>
      </w:tr>
      <w:tr w:rsidR="002B18DB" w:rsidRPr="00C64B58" w:rsidTr="002B18DB">
        <w:trPr>
          <w:jc w:val="center"/>
        </w:trPr>
        <w:tc>
          <w:tcPr>
            <w:tcW w:w="504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both"/>
              <w:rPr>
                <w:sz w:val="24"/>
                <w:szCs w:val="24"/>
              </w:rPr>
            </w:pPr>
            <w:r w:rsidRPr="00C64B58">
              <w:rPr>
                <w:sz w:val="24"/>
                <w:szCs w:val="24"/>
              </w:rPr>
              <w:t>Вторая квалификационная категория</w:t>
            </w:r>
          </w:p>
        </w:tc>
        <w:tc>
          <w:tcPr>
            <w:tcW w:w="445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center"/>
              <w:rPr>
                <w:sz w:val="24"/>
                <w:szCs w:val="24"/>
              </w:rPr>
            </w:pPr>
            <w:r w:rsidRPr="00C64B58">
              <w:rPr>
                <w:sz w:val="24"/>
                <w:szCs w:val="24"/>
              </w:rPr>
              <w:t>3,0</w:t>
            </w:r>
          </w:p>
        </w:tc>
      </w:tr>
      <w:tr w:rsidR="002B18DB" w:rsidRPr="00C64B58" w:rsidTr="002B18DB">
        <w:trPr>
          <w:jc w:val="center"/>
        </w:trPr>
        <w:tc>
          <w:tcPr>
            <w:tcW w:w="504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both"/>
              <w:rPr>
                <w:sz w:val="24"/>
                <w:szCs w:val="24"/>
              </w:rPr>
            </w:pPr>
            <w:r w:rsidRPr="00C64B58">
              <w:rPr>
                <w:sz w:val="24"/>
                <w:szCs w:val="24"/>
              </w:rPr>
              <w:t>Первая квалификационная категория</w:t>
            </w:r>
          </w:p>
        </w:tc>
        <w:tc>
          <w:tcPr>
            <w:tcW w:w="445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center"/>
              <w:rPr>
                <w:sz w:val="24"/>
                <w:szCs w:val="24"/>
              </w:rPr>
            </w:pPr>
            <w:r w:rsidRPr="00C64B58">
              <w:rPr>
                <w:sz w:val="24"/>
                <w:szCs w:val="24"/>
              </w:rPr>
              <w:t>6,0</w:t>
            </w:r>
          </w:p>
        </w:tc>
      </w:tr>
      <w:tr w:rsidR="002B18DB" w:rsidRPr="00C64B58" w:rsidTr="002B18DB">
        <w:trPr>
          <w:jc w:val="center"/>
        </w:trPr>
        <w:tc>
          <w:tcPr>
            <w:tcW w:w="504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both"/>
              <w:rPr>
                <w:sz w:val="24"/>
                <w:szCs w:val="24"/>
              </w:rPr>
            </w:pPr>
            <w:r w:rsidRPr="00C64B58">
              <w:rPr>
                <w:sz w:val="24"/>
                <w:szCs w:val="24"/>
              </w:rPr>
              <w:lastRenderedPageBreak/>
              <w:t>Высшая квалификационная категория</w:t>
            </w:r>
          </w:p>
        </w:tc>
        <w:tc>
          <w:tcPr>
            <w:tcW w:w="445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center"/>
              <w:rPr>
                <w:sz w:val="24"/>
                <w:szCs w:val="24"/>
              </w:rPr>
            </w:pPr>
            <w:r w:rsidRPr="00C64B58">
              <w:rPr>
                <w:sz w:val="24"/>
                <w:szCs w:val="24"/>
              </w:rPr>
              <w:t>10,0</w:t>
            </w:r>
          </w:p>
        </w:tc>
      </w:tr>
      <w:tr w:rsidR="002B18DB" w:rsidRPr="00C64B58" w:rsidTr="002B18DB">
        <w:trPr>
          <w:jc w:val="center"/>
        </w:trPr>
        <w:tc>
          <w:tcPr>
            <w:tcW w:w="9498" w:type="dxa"/>
            <w:gridSpan w:val="2"/>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center"/>
              <w:rPr>
                <w:sz w:val="24"/>
                <w:szCs w:val="24"/>
              </w:rPr>
            </w:pPr>
            <w:r w:rsidRPr="00C64B58">
              <w:rPr>
                <w:sz w:val="24"/>
                <w:szCs w:val="24"/>
              </w:rPr>
              <w:t>Профессиональная квалификационная группа должностей врачей и провизоров</w:t>
            </w:r>
          </w:p>
        </w:tc>
      </w:tr>
      <w:tr w:rsidR="002B18DB" w:rsidRPr="00C64B58" w:rsidTr="002B18DB">
        <w:trPr>
          <w:jc w:val="center"/>
        </w:trPr>
        <w:tc>
          <w:tcPr>
            <w:tcW w:w="504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both"/>
              <w:rPr>
                <w:sz w:val="24"/>
                <w:szCs w:val="24"/>
              </w:rPr>
            </w:pPr>
            <w:r w:rsidRPr="00C64B58">
              <w:rPr>
                <w:sz w:val="24"/>
                <w:szCs w:val="24"/>
              </w:rPr>
              <w:t>Вторая квалификационная категория</w:t>
            </w:r>
          </w:p>
        </w:tc>
        <w:tc>
          <w:tcPr>
            <w:tcW w:w="445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center"/>
              <w:rPr>
                <w:sz w:val="24"/>
                <w:szCs w:val="24"/>
              </w:rPr>
            </w:pPr>
            <w:r w:rsidRPr="00C64B58">
              <w:rPr>
                <w:sz w:val="24"/>
                <w:szCs w:val="24"/>
              </w:rPr>
              <w:t>6,0</w:t>
            </w:r>
          </w:p>
        </w:tc>
      </w:tr>
      <w:tr w:rsidR="002B18DB" w:rsidRPr="00C64B58" w:rsidTr="002B18DB">
        <w:trPr>
          <w:jc w:val="center"/>
        </w:trPr>
        <w:tc>
          <w:tcPr>
            <w:tcW w:w="504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both"/>
              <w:rPr>
                <w:sz w:val="24"/>
                <w:szCs w:val="24"/>
              </w:rPr>
            </w:pPr>
            <w:r w:rsidRPr="00C64B58">
              <w:rPr>
                <w:sz w:val="24"/>
                <w:szCs w:val="24"/>
              </w:rPr>
              <w:t>Первая квалификационная категория</w:t>
            </w:r>
          </w:p>
        </w:tc>
        <w:tc>
          <w:tcPr>
            <w:tcW w:w="445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center"/>
              <w:rPr>
                <w:sz w:val="24"/>
                <w:szCs w:val="24"/>
              </w:rPr>
            </w:pPr>
            <w:r w:rsidRPr="00C64B58">
              <w:rPr>
                <w:sz w:val="24"/>
                <w:szCs w:val="24"/>
              </w:rPr>
              <w:t>10,0</w:t>
            </w:r>
          </w:p>
        </w:tc>
      </w:tr>
      <w:tr w:rsidR="002B18DB" w:rsidRPr="00C64B58" w:rsidTr="002B18DB">
        <w:trPr>
          <w:jc w:val="center"/>
        </w:trPr>
        <w:tc>
          <w:tcPr>
            <w:tcW w:w="504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both"/>
              <w:rPr>
                <w:sz w:val="24"/>
                <w:szCs w:val="24"/>
              </w:rPr>
            </w:pPr>
            <w:r w:rsidRPr="00C64B58">
              <w:rPr>
                <w:sz w:val="24"/>
                <w:szCs w:val="24"/>
              </w:rPr>
              <w:t>Высшая квалификационная категория</w:t>
            </w:r>
          </w:p>
        </w:tc>
        <w:tc>
          <w:tcPr>
            <w:tcW w:w="4458"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9503BE">
            <w:pPr>
              <w:pStyle w:val="ConsPlusNormal"/>
              <w:ind w:firstLine="10"/>
              <w:jc w:val="center"/>
              <w:rPr>
                <w:sz w:val="24"/>
                <w:szCs w:val="24"/>
              </w:rPr>
            </w:pPr>
            <w:r w:rsidRPr="00C64B58">
              <w:rPr>
                <w:sz w:val="24"/>
                <w:szCs w:val="24"/>
              </w:rPr>
              <w:t>20,0</w:t>
            </w:r>
          </w:p>
        </w:tc>
      </w:tr>
    </w:tbl>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5.8.2. Выплаты за стаж работы по профилю (</w:t>
      </w:r>
      <w:r w:rsidR="00C64B58" w:rsidRPr="00C64B58">
        <w:rPr>
          <w:noProof/>
          <w:position w:val="-9"/>
          <w:sz w:val="24"/>
          <w:szCs w:val="24"/>
        </w:rPr>
        <w:drawing>
          <wp:inline distT="0" distB="0" distL="0" distR="0">
            <wp:extent cx="231140" cy="2762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1140" cy="276225"/>
                    </a:xfrm>
                    <a:prstGeom prst="rect">
                      <a:avLst/>
                    </a:prstGeom>
                    <a:noFill/>
                    <a:ln>
                      <a:noFill/>
                    </a:ln>
                  </pic:spPr>
                </pic:pic>
              </a:graphicData>
            </a:graphic>
          </wp:inline>
        </w:drawing>
      </w:r>
      <w:r w:rsidRPr="00C64B58">
        <w:rPr>
          <w:sz w:val="24"/>
          <w:szCs w:val="24"/>
        </w:rPr>
        <w:t>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2B18DB" w:rsidRPr="00C64B58" w:rsidRDefault="00C64B58" w:rsidP="002B18DB">
      <w:pPr>
        <w:pStyle w:val="ConsPlusNormal"/>
        <w:spacing w:line="360" w:lineRule="auto"/>
        <w:contextualSpacing/>
        <w:jc w:val="center"/>
        <w:rPr>
          <w:sz w:val="24"/>
          <w:szCs w:val="24"/>
        </w:rPr>
      </w:pPr>
      <w:r w:rsidRPr="00C64B58">
        <w:rPr>
          <w:noProof/>
          <w:position w:val="-24"/>
          <w:sz w:val="24"/>
          <w:szCs w:val="24"/>
        </w:rPr>
        <w:drawing>
          <wp:inline distT="0" distB="0" distL="0" distR="0">
            <wp:extent cx="1335405" cy="47053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5405" cy="47053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медицинских работников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размер надбавки за стаж работы по профилю, который приведен в таблице 8.</w:t>
      </w:r>
    </w:p>
    <w:p w:rsidR="002B18DB" w:rsidRPr="00C64B58" w:rsidRDefault="002B18DB" w:rsidP="002B18DB">
      <w:pPr>
        <w:pStyle w:val="ConsPlusNormal"/>
        <w:jc w:val="right"/>
        <w:outlineLvl w:val="2"/>
        <w:rPr>
          <w:sz w:val="24"/>
          <w:szCs w:val="24"/>
        </w:rPr>
      </w:pPr>
      <w:r w:rsidRPr="00C64B58">
        <w:rPr>
          <w:sz w:val="24"/>
          <w:szCs w:val="24"/>
        </w:rPr>
        <w:t>Таблица 8</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Размеры надбавок за стаж работы по профилю</w:t>
      </w:r>
    </w:p>
    <w:p w:rsidR="002B18DB" w:rsidRPr="00C64B58" w:rsidRDefault="002B18DB" w:rsidP="002B18DB">
      <w:pPr>
        <w:pStyle w:val="ConsPlusNormal"/>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45"/>
        <w:gridCol w:w="2126"/>
        <w:gridCol w:w="2268"/>
      </w:tblGrid>
      <w:tr w:rsidR="002B18DB" w:rsidRPr="00C64B58" w:rsidTr="002B18DB">
        <w:tc>
          <w:tcPr>
            <w:tcW w:w="52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Наименование профессиональной квалификационной группы</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Группа по стажу</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Размер надбавки, процентов</w:t>
            </w:r>
          </w:p>
        </w:tc>
      </w:tr>
      <w:tr w:rsidR="002B18DB" w:rsidRPr="00C64B58" w:rsidTr="002B18DB">
        <w:tc>
          <w:tcPr>
            <w:tcW w:w="524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rPr>
                <w:sz w:val="24"/>
                <w:szCs w:val="24"/>
              </w:rPr>
            </w:pPr>
            <w:r w:rsidRPr="00C64B58">
              <w:rPr>
                <w:sz w:val="24"/>
                <w:szCs w:val="24"/>
              </w:rPr>
              <w:t>Средний медицинский и фармацевтический персонал</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от 3 до 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2,5</w:t>
            </w:r>
          </w:p>
        </w:tc>
      </w:tr>
      <w:tr w:rsidR="002B18DB" w:rsidRPr="00C64B58" w:rsidTr="002B18DB">
        <w:tc>
          <w:tcPr>
            <w:tcW w:w="524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от 5 до 10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3,5</w:t>
            </w:r>
          </w:p>
        </w:tc>
      </w:tr>
      <w:tr w:rsidR="002B18DB" w:rsidRPr="00C64B58" w:rsidTr="002B18DB">
        <w:tc>
          <w:tcPr>
            <w:tcW w:w="524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от 10 до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4,5</w:t>
            </w:r>
          </w:p>
        </w:tc>
      </w:tr>
      <w:tr w:rsidR="002B18DB" w:rsidRPr="00C64B58" w:rsidTr="002B18DB">
        <w:tc>
          <w:tcPr>
            <w:tcW w:w="524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свыше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5,5</w:t>
            </w:r>
          </w:p>
        </w:tc>
      </w:tr>
      <w:tr w:rsidR="002B18DB" w:rsidRPr="00C64B58" w:rsidTr="002B18DB">
        <w:tc>
          <w:tcPr>
            <w:tcW w:w="524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rPr>
                <w:sz w:val="24"/>
                <w:szCs w:val="24"/>
              </w:rPr>
            </w:pPr>
            <w:r w:rsidRPr="00C64B58">
              <w:rPr>
                <w:sz w:val="24"/>
                <w:szCs w:val="24"/>
              </w:rPr>
              <w:t>Врачи и провизоры</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от 3 до 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5,0</w:t>
            </w:r>
          </w:p>
        </w:tc>
      </w:tr>
      <w:tr w:rsidR="002B18DB" w:rsidRPr="00C64B58" w:rsidTr="002B18DB">
        <w:tc>
          <w:tcPr>
            <w:tcW w:w="524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от 5 до 10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7,5</w:t>
            </w:r>
          </w:p>
        </w:tc>
      </w:tr>
      <w:tr w:rsidR="002B18DB" w:rsidRPr="00C64B58" w:rsidTr="002B18DB">
        <w:tc>
          <w:tcPr>
            <w:tcW w:w="524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от 10 до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9,0</w:t>
            </w:r>
          </w:p>
        </w:tc>
      </w:tr>
      <w:tr w:rsidR="002B18DB" w:rsidRPr="00C64B58" w:rsidTr="002B18DB">
        <w:tc>
          <w:tcPr>
            <w:tcW w:w="524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свыше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10,0</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5.8.3. Выплаты за наличие почетных званий (</w:t>
      </w:r>
      <w:r w:rsidR="00C64B58" w:rsidRPr="00C64B58">
        <w:rPr>
          <w:noProof/>
          <w:position w:val="-10"/>
          <w:sz w:val="24"/>
          <w:szCs w:val="24"/>
        </w:rPr>
        <w:drawing>
          <wp:inline distT="0" distB="0" distL="0" distR="0">
            <wp:extent cx="285115" cy="28511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sidRPr="00C64B58">
        <w:rPr>
          <w:sz w:val="24"/>
          <w:szCs w:val="24"/>
        </w:rPr>
        <w:t>) предоставляются медицинским работникам и рассчитываются по формуле:</w:t>
      </w:r>
    </w:p>
    <w:p w:rsidR="002B18DB" w:rsidRPr="00C64B58" w:rsidRDefault="00C64B58" w:rsidP="009503BE">
      <w:pPr>
        <w:pStyle w:val="ConsPlusNormal"/>
        <w:spacing w:line="360" w:lineRule="auto"/>
        <w:ind w:firstLine="0"/>
        <w:contextualSpacing/>
        <w:jc w:val="center"/>
        <w:rPr>
          <w:sz w:val="24"/>
          <w:szCs w:val="24"/>
        </w:rPr>
      </w:pPr>
      <w:r w:rsidRPr="00C64B58">
        <w:rPr>
          <w:noProof/>
          <w:position w:val="-27"/>
          <w:sz w:val="24"/>
          <w:szCs w:val="24"/>
        </w:rPr>
        <w:drawing>
          <wp:inline distT="0" distB="0" distL="0" distR="0">
            <wp:extent cx="1407795" cy="50228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7795" cy="50228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lastRenderedPageBreak/>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медицинских работников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10"/>
          <w:sz w:val="24"/>
          <w:szCs w:val="24"/>
        </w:rPr>
        <w:drawing>
          <wp:inline distT="0" distB="0" distL="0" distR="0">
            <wp:extent cx="307975" cy="28511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07975" cy="285115"/>
                    </a:xfrm>
                    <a:prstGeom prst="rect">
                      <a:avLst/>
                    </a:prstGeom>
                    <a:noFill/>
                    <a:ln>
                      <a:noFill/>
                    </a:ln>
                  </pic:spPr>
                </pic:pic>
              </a:graphicData>
            </a:graphic>
          </wp:inline>
        </w:drawing>
      </w:r>
      <w:r w:rsidR="002B18DB" w:rsidRPr="00C64B58">
        <w:rPr>
          <w:sz w:val="24"/>
          <w:szCs w:val="24"/>
        </w:rPr>
        <w:t xml:space="preserve"> – размер надбавки за наличие государственных наград.</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2B18DB" w:rsidRPr="00C64B58" w:rsidRDefault="002E5944" w:rsidP="002B18DB">
      <w:pPr>
        <w:pStyle w:val="ConsPlusNormal"/>
        <w:spacing w:line="360" w:lineRule="auto"/>
        <w:ind w:firstLine="709"/>
        <w:contextualSpacing/>
        <w:jc w:val="both"/>
        <w:rPr>
          <w:sz w:val="24"/>
          <w:szCs w:val="24"/>
        </w:rPr>
      </w:pPr>
      <w:hyperlink w:anchor="Par1514" w:tooltip="Перечень" w:history="1">
        <w:r w:rsidR="002B18DB" w:rsidRPr="00C64B58">
          <w:rPr>
            <w:color w:val="000000"/>
            <w:sz w:val="24"/>
            <w:szCs w:val="24"/>
          </w:rPr>
          <w:t>Перечень</w:t>
        </w:r>
      </w:hyperlink>
      <w:r w:rsidR="002B18DB" w:rsidRPr="00C64B58">
        <w:rPr>
          <w:sz w:val="24"/>
          <w:szCs w:val="24"/>
        </w:rPr>
        <w:t xml:space="preserve"> почетных званий, за наличие которых медицинским работникам предоставляются соответствующие выплаты, приведен в таблице 3 приложения к настоящему Положению.</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w:t>
      </w:r>
      <w:proofErr w:type="gramStart"/>
      <w:r w:rsidRPr="00C64B58">
        <w:rPr>
          <w:sz w:val="24"/>
          <w:szCs w:val="24"/>
        </w:rPr>
        <w:t>из почетных звания</w:t>
      </w:r>
      <w:proofErr w:type="gramEnd"/>
      <w:r w:rsidRPr="00C64B58">
        <w:rPr>
          <w:sz w:val="24"/>
          <w:szCs w:val="24"/>
        </w:rPr>
        <w:t xml:space="preserve"> по выбору работника.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5.8.4. Выплаты за интенсивность труда (</w:t>
      </w:r>
      <w:r w:rsidR="00C64B58" w:rsidRPr="00C64B58">
        <w:rPr>
          <w:noProof/>
          <w:position w:val="-9"/>
          <w:sz w:val="24"/>
          <w:szCs w:val="24"/>
        </w:rPr>
        <w:drawing>
          <wp:inline distT="0" distB="0" distL="0" distR="0">
            <wp:extent cx="240030" cy="2762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Pr="00C64B58">
        <w:rPr>
          <w:sz w:val="24"/>
          <w:szCs w:val="24"/>
        </w:rPr>
        <w:t>) устанавливаются медицинским работникам и рассчитываются по формуле:</w:t>
      </w:r>
    </w:p>
    <w:p w:rsidR="002B18DB" w:rsidRPr="00C64B58" w:rsidRDefault="00C64B58" w:rsidP="009503BE">
      <w:pPr>
        <w:pStyle w:val="ConsPlusNormal"/>
        <w:spacing w:line="360" w:lineRule="auto"/>
        <w:ind w:firstLine="0"/>
        <w:contextualSpacing/>
        <w:jc w:val="center"/>
        <w:rPr>
          <w:sz w:val="24"/>
          <w:szCs w:val="24"/>
        </w:rPr>
      </w:pPr>
      <w:r w:rsidRPr="00C64B58">
        <w:rPr>
          <w:noProof/>
          <w:position w:val="-24"/>
          <w:sz w:val="24"/>
          <w:szCs w:val="24"/>
        </w:rPr>
        <w:drawing>
          <wp:inline distT="0" distB="0" distL="0" distR="0">
            <wp:extent cx="1358265" cy="47053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265" cy="47053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медицинских работников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62255" cy="27622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inline>
        </w:drawing>
      </w:r>
      <w:r w:rsidR="002B18DB" w:rsidRPr="00C64B58">
        <w:rPr>
          <w:sz w:val="24"/>
          <w:szCs w:val="24"/>
        </w:rPr>
        <w:t xml:space="preserve"> – размер надбавки за интенсивность труда, который равен 41,0 процента.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5.9. Размеры и порядок установления выплат стимулирующего характера работникам культуры организаций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5.9.1. Выплаты за квалификационную категорию (</w:t>
      </w:r>
      <w:r w:rsidR="00C64B58" w:rsidRPr="00C64B58">
        <w:rPr>
          <w:noProof/>
          <w:position w:val="-9"/>
          <w:sz w:val="24"/>
          <w:szCs w:val="24"/>
        </w:rPr>
        <w:drawing>
          <wp:inline distT="0" distB="0" distL="0" distR="0">
            <wp:extent cx="285115" cy="27622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85115" cy="276225"/>
                    </a:xfrm>
                    <a:prstGeom prst="rect">
                      <a:avLst/>
                    </a:prstGeom>
                    <a:noFill/>
                    <a:ln>
                      <a:noFill/>
                    </a:ln>
                  </pic:spPr>
                </pic:pic>
              </a:graphicData>
            </a:graphic>
          </wp:inline>
        </w:drawing>
      </w:r>
      <w:r w:rsidRPr="00C64B58">
        <w:rPr>
          <w:sz w:val="24"/>
          <w:szCs w:val="24"/>
        </w:rPr>
        <w:t xml:space="preserve">) предоставляются работникам культуры,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w:t>
      </w:r>
      <w:r w:rsidRPr="00C64B58">
        <w:rPr>
          <w:sz w:val="24"/>
          <w:szCs w:val="24"/>
        </w:rPr>
        <w:lastRenderedPageBreak/>
        <w:t>квалификационную категорию рассчитываются по формуле:</w:t>
      </w:r>
    </w:p>
    <w:p w:rsidR="002B18DB" w:rsidRPr="00C64B58" w:rsidRDefault="00C64B58" w:rsidP="009503BE">
      <w:pPr>
        <w:pStyle w:val="ConsPlusNormal"/>
        <w:spacing w:line="360" w:lineRule="auto"/>
        <w:ind w:firstLine="0"/>
        <w:contextualSpacing/>
        <w:jc w:val="center"/>
        <w:rPr>
          <w:sz w:val="24"/>
          <w:szCs w:val="24"/>
        </w:rPr>
      </w:pPr>
      <w:r w:rsidRPr="00C64B58">
        <w:rPr>
          <w:noProof/>
          <w:position w:val="-24"/>
          <w:sz w:val="24"/>
          <w:szCs w:val="24"/>
        </w:rPr>
        <w:drawing>
          <wp:inline distT="0" distB="0" distL="0" distR="0">
            <wp:extent cx="1407795" cy="47053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07795" cy="47053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540"/>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540"/>
        <w:contextualSpacing/>
        <w:jc w:val="both"/>
        <w:rPr>
          <w:sz w:val="24"/>
          <w:szCs w:val="24"/>
        </w:rPr>
      </w:pPr>
      <w:r w:rsidRPr="00C64B58">
        <w:rPr>
          <w:noProof/>
          <w:position w:val="-9"/>
          <w:sz w:val="24"/>
          <w:szCs w:val="24"/>
        </w:rPr>
        <w:drawing>
          <wp:inline distT="0" distB="0" distL="0" distR="0">
            <wp:extent cx="240030" cy="27622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культуры организаций молодежной политики;</w:t>
      </w:r>
    </w:p>
    <w:p w:rsidR="002B18DB" w:rsidRPr="00C64B58" w:rsidRDefault="00C64B58" w:rsidP="002B18DB">
      <w:pPr>
        <w:pStyle w:val="ConsPlusNormal"/>
        <w:spacing w:line="360" w:lineRule="auto"/>
        <w:ind w:firstLine="540"/>
        <w:contextualSpacing/>
        <w:jc w:val="both"/>
        <w:rPr>
          <w:sz w:val="24"/>
          <w:szCs w:val="24"/>
        </w:rPr>
      </w:pPr>
      <w:r w:rsidRPr="00C64B58">
        <w:rPr>
          <w:noProof/>
          <w:position w:val="-9"/>
          <w:sz w:val="24"/>
          <w:szCs w:val="24"/>
        </w:rPr>
        <w:drawing>
          <wp:inline distT="0" distB="0" distL="0" distR="0">
            <wp:extent cx="307975" cy="2762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7975" cy="276225"/>
                    </a:xfrm>
                    <a:prstGeom prst="rect">
                      <a:avLst/>
                    </a:prstGeom>
                    <a:noFill/>
                    <a:ln>
                      <a:noFill/>
                    </a:ln>
                  </pic:spPr>
                </pic:pic>
              </a:graphicData>
            </a:graphic>
          </wp:inline>
        </w:drawing>
      </w:r>
      <w:r w:rsidR="002B18DB" w:rsidRPr="00C64B58">
        <w:rPr>
          <w:sz w:val="24"/>
          <w:szCs w:val="24"/>
        </w:rPr>
        <w:t xml:space="preserve"> – размер надбавки за квалификационную категорию, который приведен в таблице 9.</w:t>
      </w:r>
    </w:p>
    <w:p w:rsidR="002B18DB" w:rsidRPr="00C64B58" w:rsidRDefault="002B18DB" w:rsidP="002B18DB">
      <w:pPr>
        <w:pStyle w:val="ConsPlusNormal"/>
        <w:spacing w:line="360" w:lineRule="auto"/>
        <w:ind w:firstLine="540"/>
        <w:contextualSpacing/>
        <w:jc w:val="both"/>
        <w:rPr>
          <w:sz w:val="24"/>
          <w:szCs w:val="24"/>
        </w:rPr>
      </w:pPr>
      <w:r w:rsidRPr="00C64B58">
        <w:rPr>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2B18DB" w:rsidRPr="00C64B58" w:rsidRDefault="002B18DB" w:rsidP="002B18DB">
      <w:pPr>
        <w:pStyle w:val="ConsPlusNormal"/>
        <w:jc w:val="right"/>
        <w:outlineLvl w:val="2"/>
        <w:rPr>
          <w:sz w:val="24"/>
          <w:szCs w:val="24"/>
        </w:rPr>
      </w:pPr>
    </w:p>
    <w:p w:rsidR="002B18DB" w:rsidRPr="00C64B58" w:rsidRDefault="002B18DB" w:rsidP="002B18DB">
      <w:pPr>
        <w:pStyle w:val="ConsPlusNormal"/>
        <w:jc w:val="right"/>
        <w:outlineLvl w:val="2"/>
        <w:rPr>
          <w:sz w:val="24"/>
          <w:szCs w:val="24"/>
        </w:rPr>
      </w:pPr>
    </w:p>
    <w:p w:rsidR="002B18DB" w:rsidRPr="00C64B58" w:rsidRDefault="002B18DB" w:rsidP="002B18DB">
      <w:pPr>
        <w:pStyle w:val="ConsPlusNormal"/>
        <w:jc w:val="right"/>
        <w:outlineLvl w:val="2"/>
        <w:rPr>
          <w:sz w:val="24"/>
          <w:szCs w:val="24"/>
        </w:rPr>
      </w:pPr>
    </w:p>
    <w:p w:rsidR="002B18DB" w:rsidRPr="00C64B58" w:rsidRDefault="002B18DB" w:rsidP="002B18DB">
      <w:pPr>
        <w:pStyle w:val="ConsPlusNormal"/>
        <w:jc w:val="right"/>
        <w:outlineLvl w:val="2"/>
        <w:rPr>
          <w:sz w:val="24"/>
          <w:szCs w:val="24"/>
        </w:rPr>
      </w:pPr>
      <w:r w:rsidRPr="00C64B58">
        <w:rPr>
          <w:sz w:val="24"/>
          <w:szCs w:val="24"/>
        </w:rPr>
        <w:t>Таблица 9</w:t>
      </w:r>
    </w:p>
    <w:p w:rsidR="002B18DB" w:rsidRPr="00C64B58" w:rsidRDefault="002B18DB" w:rsidP="002B18DB">
      <w:pPr>
        <w:pStyle w:val="ConsPlusNormal"/>
        <w:jc w:val="both"/>
        <w:rPr>
          <w:sz w:val="24"/>
          <w:szCs w:val="24"/>
        </w:rPr>
      </w:pP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Размеры надбавок за квалификационную категорию</w:t>
      </w:r>
    </w:p>
    <w:p w:rsidR="002B18DB" w:rsidRPr="00C64B58" w:rsidRDefault="002B18DB" w:rsidP="002B18DB">
      <w:pPr>
        <w:pStyle w:val="ConsPlusNormal"/>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669"/>
        <w:gridCol w:w="3749"/>
      </w:tblGrid>
      <w:tr w:rsidR="002B18DB" w:rsidRPr="00C64B58" w:rsidTr="002B18DB">
        <w:trPr>
          <w:jc w:val="center"/>
        </w:trPr>
        <w:tc>
          <w:tcPr>
            <w:tcW w:w="566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Квалификационная категория</w:t>
            </w:r>
          </w:p>
        </w:tc>
        <w:tc>
          <w:tcPr>
            <w:tcW w:w="374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Размер надбавки, процентов</w:t>
            </w:r>
          </w:p>
        </w:tc>
      </w:tr>
      <w:tr w:rsidR="002B18DB" w:rsidRPr="00C64B58" w:rsidTr="002B18DB">
        <w:trPr>
          <w:jc w:val="center"/>
        </w:trPr>
        <w:tc>
          <w:tcPr>
            <w:tcW w:w="941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Профессиональная квалификационная группа</w:t>
            </w:r>
          </w:p>
          <w:p w:rsidR="002B18DB" w:rsidRPr="00C64B58" w:rsidRDefault="002B18DB" w:rsidP="009503BE">
            <w:pPr>
              <w:pStyle w:val="ConsPlusNormal"/>
              <w:ind w:firstLine="0"/>
              <w:jc w:val="center"/>
              <w:rPr>
                <w:sz w:val="24"/>
                <w:szCs w:val="24"/>
              </w:rPr>
            </w:pPr>
            <w:r w:rsidRPr="00C64B58">
              <w:rPr>
                <w:sz w:val="24"/>
                <w:szCs w:val="24"/>
              </w:rPr>
              <w:t>«Должности работников культуры, искусства и кинематографии ведущего звена»</w:t>
            </w:r>
          </w:p>
        </w:tc>
      </w:tr>
      <w:tr w:rsidR="002B18DB" w:rsidRPr="00C64B58" w:rsidTr="002B18DB">
        <w:trPr>
          <w:jc w:val="center"/>
        </w:trPr>
        <w:tc>
          <w:tcPr>
            <w:tcW w:w="566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both"/>
              <w:rPr>
                <w:sz w:val="24"/>
                <w:szCs w:val="24"/>
              </w:rPr>
            </w:pPr>
            <w:r w:rsidRPr="00C64B58">
              <w:rPr>
                <w:sz w:val="24"/>
                <w:szCs w:val="24"/>
              </w:rPr>
              <w:t>Первая квалификационная категория</w:t>
            </w:r>
          </w:p>
        </w:tc>
        <w:tc>
          <w:tcPr>
            <w:tcW w:w="374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7,5</w:t>
            </w:r>
          </w:p>
        </w:tc>
      </w:tr>
      <w:tr w:rsidR="002B18DB" w:rsidRPr="00C64B58" w:rsidTr="002B18DB">
        <w:trPr>
          <w:jc w:val="center"/>
        </w:trPr>
        <w:tc>
          <w:tcPr>
            <w:tcW w:w="566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both"/>
              <w:rPr>
                <w:sz w:val="24"/>
                <w:szCs w:val="24"/>
              </w:rPr>
            </w:pPr>
            <w:r w:rsidRPr="00C64B58">
              <w:rPr>
                <w:sz w:val="24"/>
                <w:szCs w:val="24"/>
              </w:rPr>
              <w:t>Высшая квалификационная категория</w:t>
            </w:r>
          </w:p>
        </w:tc>
        <w:tc>
          <w:tcPr>
            <w:tcW w:w="374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12,5</w:t>
            </w:r>
          </w:p>
        </w:tc>
      </w:tr>
    </w:tbl>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5.9.2. Выплаты за стаж работы по профилю (</w:t>
      </w:r>
      <w:r w:rsidR="00C64B58" w:rsidRPr="00C64B58">
        <w:rPr>
          <w:noProof/>
          <w:position w:val="-9"/>
          <w:sz w:val="24"/>
          <w:szCs w:val="24"/>
        </w:rPr>
        <w:drawing>
          <wp:inline distT="0" distB="0" distL="0" distR="0">
            <wp:extent cx="231140" cy="2762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31140" cy="276225"/>
                    </a:xfrm>
                    <a:prstGeom prst="rect">
                      <a:avLst/>
                    </a:prstGeom>
                    <a:noFill/>
                    <a:ln>
                      <a:noFill/>
                    </a:ln>
                  </pic:spPr>
                </pic:pic>
              </a:graphicData>
            </a:graphic>
          </wp:inline>
        </w:drawing>
      </w:r>
      <w:r w:rsidRPr="00C64B58">
        <w:rPr>
          <w:sz w:val="24"/>
          <w:szCs w:val="24"/>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2B18DB" w:rsidRPr="00C64B58" w:rsidRDefault="00C64B58" w:rsidP="002B18DB">
      <w:pPr>
        <w:pStyle w:val="ConsPlusNormal"/>
        <w:spacing w:line="360" w:lineRule="auto"/>
        <w:contextualSpacing/>
        <w:jc w:val="center"/>
        <w:rPr>
          <w:sz w:val="24"/>
          <w:szCs w:val="24"/>
        </w:rPr>
      </w:pPr>
      <w:r w:rsidRPr="00C64B58">
        <w:rPr>
          <w:noProof/>
          <w:position w:val="-24"/>
          <w:sz w:val="24"/>
          <w:szCs w:val="24"/>
        </w:rPr>
        <w:drawing>
          <wp:inline distT="0" distB="0" distL="0" distR="0">
            <wp:extent cx="1335405" cy="47053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5405" cy="47053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культуры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размер надбавки за стаж работы по профилю, который приведен в таблице 10.</w:t>
      </w:r>
    </w:p>
    <w:p w:rsidR="002B18DB" w:rsidRPr="00C64B58" w:rsidRDefault="002B18DB" w:rsidP="002B18DB">
      <w:pPr>
        <w:pStyle w:val="ConsPlusNormal"/>
        <w:spacing w:line="360" w:lineRule="auto"/>
        <w:contextualSpacing/>
        <w:jc w:val="right"/>
        <w:outlineLvl w:val="2"/>
        <w:rPr>
          <w:sz w:val="24"/>
          <w:szCs w:val="24"/>
        </w:rPr>
      </w:pPr>
      <w:r w:rsidRPr="00C64B58">
        <w:rPr>
          <w:sz w:val="24"/>
          <w:szCs w:val="24"/>
        </w:rPr>
        <w:t>Таблица 10</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Размеры надбавок за стаж работы по профилю</w:t>
      </w:r>
    </w:p>
    <w:p w:rsidR="002B18DB" w:rsidRPr="00C64B58" w:rsidRDefault="002B18DB" w:rsidP="002B18DB">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2268"/>
        <w:gridCol w:w="2268"/>
      </w:tblGrid>
      <w:tr w:rsidR="002B18DB" w:rsidRPr="00C64B58" w:rsidTr="002B18DB">
        <w:tc>
          <w:tcPr>
            <w:tcW w:w="516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Группа по стажу</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Размер надбавки, процентов</w:t>
            </w:r>
          </w:p>
        </w:tc>
      </w:tr>
      <w:tr w:rsidR="002B18DB" w:rsidRPr="00C64B58" w:rsidTr="002B18DB">
        <w:tc>
          <w:tcPr>
            <w:tcW w:w="516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rPr>
                <w:sz w:val="24"/>
                <w:szCs w:val="24"/>
              </w:rPr>
            </w:pPr>
            <w:r w:rsidRPr="00C64B58">
              <w:rPr>
                <w:sz w:val="24"/>
                <w:szCs w:val="24"/>
              </w:rPr>
              <w:t xml:space="preserve">Профессиональная квалификационная группа должностей работников культуры, </w:t>
            </w:r>
            <w:r w:rsidRPr="00C64B58">
              <w:rPr>
                <w:sz w:val="24"/>
                <w:szCs w:val="24"/>
              </w:rPr>
              <w:lastRenderedPageBreak/>
              <w:t>искусства и кинематографии среднего звена</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lastRenderedPageBreak/>
              <w:t>от 3 до 6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1,5</w:t>
            </w:r>
          </w:p>
        </w:tc>
      </w:tr>
      <w:tr w:rsidR="002B18DB" w:rsidRPr="00C64B58" w:rsidTr="002B18DB">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от 6 до 10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2,0</w:t>
            </w:r>
          </w:p>
        </w:tc>
      </w:tr>
      <w:tr w:rsidR="002B18DB" w:rsidRPr="00C64B58" w:rsidTr="002B18DB">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от 10 до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2,5</w:t>
            </w:r>
          </w:p>
        </w:tc>
      </w:tr>
      <w:tr w:rsidR="002B18DB" w:rsidRPr="00C64B58" w:rsidTr="002B18DB">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свыше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3,5</w:t>
            </w:r>
          </w:p>
        </w:tc>
      </w:tr>
      <w:tr w:rsidR="002B18DB" w:rsidRPr="00C64B58" w:rsidTr="002B18DB">
        <w:tc>
          <w:tcPr>
            <w:tcW w:w="5165"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rPr>
                <w:sz w:val="24"/>
                <w:szCs w:val="24"/>
              </w:rPr>
            </w:pPr>
            <w:r w:rsidRPr="00C64B58">
              <w:rPr>
                <w:sz w:val="24"/>
                <w:szCs w:val="24"/>
              </w:rPr>
              <w:t>Профессиональная квалификационная группа должностей работников культуры, искусства и кинематографии ведущего звена</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от 3 до 6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1,5</w:t>
            </w:r>
          </w:p>
        </w:tc>
      </w:tr>
      <w:tr w:rsidR="002B18DB" w:rsidRPr="00C64B58" w:rsidTr="002B18DB">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от 6 до 10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3,5</w:t>
            </w:r>
          </w:p>
        </w:tc>
      </w:tr>
      <w:tr w:rsidR="002B18DB" w:rsidRPr="00C64B58" w:rsidTr="002B18DB">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от 10 до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5,0</w:t>
            </w:r>
          </w:p>
        </w:tc>
      </w:tr>
      <w:tr w:rsidR="002B18DB" w:rsidRPr="00C64B58" w:rsidTr="002B18DB">
        <w:tc>
          <w:tcPr>
            <w:tcW w:w="5165"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свыше 15 лет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9503BE">
            <w:pPr>
              <w:pStyle w:val="ConsPlusNormal"/>
              <w:ind w:firstLine="0"/>
              <w:jc w:val="center"/>
              <w:rPr>
                <w:sz w:val="24"/>
                <w:szCs w:val="24"/>
              </w:rPr>
            </w:pPr>
            <w:r w:rsidRPr="00C64B58">
              <w:rPr>
                <w:sz w:val="24"/>
                <w:szCs w:val="24"/>
              </w:rPr>
              <w:t>6,5</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5.9.3. Выплаты за наличие почетных званий (</w:t>
      </w:r>
      <w:r w:rsidR="00C64B58" w:rsidRPr="00C64B58">
        <w:rPr>
          <w:noProof/>
          <w:position w:val="-10"/>
          <w:sz w:val="24"/>
          <w:szCs w:val="24"/>
        </w:rPr>
        <w:drawing>
          <wp:inline distT="0" distB="0" distL="0" distR="0">
            <wp:extent cx="285115" cy="28511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sidRPr="00C64B58">
        <w:rPr>
          <w:sz w:val="24"/>
          <w:szCs w:val="24"/>
        </w:rPr>
        <w:t>) предоставляются работникам культуры и рассчитываются по формуле:</w:t>
      </w:r>
    </w:p>
    <w:p w:rsidR="002B18DB" w:rsidRPr="00C64B58" w:rsidRDefault="00C64B58" w:rsidP="009503BE">
      <w:pPr>
        <w:pStyle w:val="ConsPlusNormal"/>
        <w:spacing w:line="360" w:lineRule="auto"/>
        <w:ind w:firstLine="0"/>
        <w:contextualSpacing/>
        <w:jc w:val="center"/>
        <w:rPr>
          <w:sz w:val="24"/>
          <w:szCs w:val="24"/>
        </w:rPr>
      </w:pPr>
      <w:r w:rsidRPr="00C64B58">
        <w:rPr>
          <w:noProof/>
          <w:position w:val="-27"/>
          <w:sz w:val="24"/>
          <w:szCs w:val="24"/>
        </w:rPr>
        <w:drawing>
          <wp:inline distT="0" distB="0" distL="0" distR="0">
            <wp:extent cx="1407795" cy="50228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7795" cy="50228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40030" cy="27622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культуры организаций молодежной политики;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10"/>
          <w:sz w:val="24"/>
          <w:szCs w:val="24"/>
        </w:rPr>
        <w:drawing>
          <wp:inline distT="0" distB="0" distL="0" distR="0">
            <wp:extent cx="307975" cy="28511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07975" cy="285115"/>
                    </a:xfrm>
                    <a:prstGeom prst="rect">
                      <a:avLst/>
                    </a:prstGeom>
                    <a:noFill/>
                    <a:ln>
                      <a:noFill/>
                    </a:ln>
                  </pic:spPr>
                </pic:pic>
              </a:graphicData>
            </a:graphic>
          </wp:inline>
        </w:drawing>
      </w:r>
      <w:r w:rsidR="002B18DB" w:rsidRPr="00C64B58">
        <w:rPr>
          <w:sz w:val="24"/>
          <w:szCs w:val="24"/>
        </w:rPr>
        <w:t xml:space="preserve"> – размер надбавки за наличие почетных званий.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2B18DB" w:rsidRPr="00C64B58" w:rsidRDefault="002E5944" w:rsidP="002B18DB">
      <w:pPr>
        <w:pStyle w:val="ConsPlusNormal"/>
        <w:spacing w:line="360" w:lineRule="auto"/>
        <w:ind w:firstLine="709"/>
        <w:contextualSpacing/>
        <w:jc w:val="both"/>
        <w:rPr>
          <w:sz w:val="24"/>
          <w:szCs w:val="24"/>
        </w:rPr>
      </w:pPr>
      <w:hyperlink w:anchor="Par1535" w:tooltip="Перечень" w:history="1">
        <w:r w:rsidR="002B18DB" w:rsidRPr="00C64B58">
          <w:rPr>
            <w:color w:val="000000"/>
            <w:sz w:val="24"/>
            <w:szCs w:val="24"/>
          </w:rPr>
          <w:t>Перечень</w:t>
        </w:r>
      </w:hyperlink>
      <w:r w:rsidR="002B18DB" w:rsidRPr="00C64B58">
        <w:rPr>
          <w:sz w:val="24"/>
          <w:szCs w:val="24"/>
        </w:rPr>
        <w:t xml:space="preserve"> почетных званий, за наличие которых работникам культуры предоставляются соответствующие выплаты, приведен в таблице 4 приложения к настоящему Положению.</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w:t>
      </w:r>
      <w:proofErr w:type="gramStart"/>
      <w:r w:rsidRPr="00C64B58">
        <w:rPr>
          <w:sz w:val="24"/>
          <w:szCs w:val="24"/>
        </w:rPr>
        <w:t>из почетных звания</w:t>
      </w:r>
      <w:proofErr w:type="gramEnd"/>
      <w:r w:rsidRPr="00C64B58">
        <w:rPr>
          <w:sz w:val="24"/>
          <w:szCs w:val="24"/>
        </w:rPr>
        <w:t xml:space="preserve"> по выбору работника.</w:t>
      </w:r>
    </w:p>
    <w:p w:rsidR="002B18DB" w:rsidRPr="00C64B58" w:rsidRDefault="002B18DB" w:rsidP="00545EB9">
      <w:pPr>
        <w:pStyle w:val="ConsPlusNormal"/>
        <w:spacing w:line="336" w:lineRule="auto"/>
        <w:ind w:firstLine="709"/>
        <w:contextualSpacing/>
        <w:jc w:val="both"/>
        <w:rPr>
          <w:sz w:val="24"/>
          <w:szCs w:val="24"/>
        </w:rPr>
      </w:pPr>
      <w:r w:rsidRPr="00C64B58">
        <w:rPr>
          <w:sz w:val="24"/>
          <w:szCs w:val="24"/>
        </w:rPr>
        <w:t>5.9.4. Выплаты за интенсивность труда (</w:t>
      </w:r>
      <w:r w:rsidR="00C64B58" w:rsidRPr="00C64B58">
        <w:rPr>
          <w:noProof/>
          <w:position w:val="-9"/>
          <w:sz w:val="24"/>
          <w:szCs w:val="24"/>
        </w:rPr>
        <w:drawing>
          <wp:inline distT="0" distB="0" distL="0" distR="0">
            <wp:extent cx="240030" cy="27622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Pr="00C64B58">
        <w:rPr>
          <w:sz w:val="24"/>
          <w:szCs w:val="24"/>
        </w:rPr>
        <w:t>) устанавливаются работникам культуры и рассчитываются по формуле:</w:t>
      </w:r>
    </w:p>
    <w:p w:rsidR="002B18DB" w:rsidRPr="00C64B58" w:rsidRDefault="00C64B58" w:rsidP="00545EB9">
      <w:pPr>
        <w:pStyle w:val="ConsPlusNormal"/>
        <w:spacing w:line="336" w:lineRule="auto"/>
        <w:ind w:firstLine="0"/>
        <w:contextualSpacing/>
        <w:jc w:val="center"/>
        <w:rPr>
          <w:sz w:val="24"/>
          <w:szCs w:val="24"/>
        </w:rPr>
      </w:pPr>
      <w:r w:rsidRPr="00C64B58">
        <w:rPr>
          <w:noProof/>
          <w:position w:val="-24"/>
          <w:sz w:val="24"/>
          <w:szCs w:val="24"/>
        </w:rPr>
        <w:lastRenderedPageBreak/>
        <w:drawing>
          <wp:inline distT="0" distB="0" distL="0" distR="0">
            <wp:extent cx="1358265" cy="47053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265" cy="470535"/>
                    </a:xfrm>
                    <a:prstGeom prst="rect">
                      <a:avLst/>
                    </a:prstGeom>
                    <a:noFill/>
                    <a:ln>
                      <a:noFill/>
                    </a:ln>
                  </pic:spPr>
                </pic:pic>
              </a:graphicData>
            </a:graphic>
          </wp:inline>
        </w:drawing>
      </w:r>
    </w:p>
    <w:p w:rsidR="002B18DB" w:rsidRPr="00C64B58" w:rsidRDefault="002B18DB" w:rsidP="00545EB9">
      <w:pPr>
        <w:pStyle w:val="ConsPlusNormal"/>
        <w:spacing w:line="336" w:lineRule="auto"/>
        <w:ind w:firstLine="539"/>
        <w:contextualSpacing/>
        <w:jc w:val="both"/>
        <w:rPr>
          <w:sz w:val="24"/>
          <w:szCs w:val="24"/>
        </w:rPr>
      </w:pPr>
      <w:r w:rsidRPr="00C64B58">
        <w:rPr>
          <w:sz w:val="24"/>
          <w:szCs w:val="24"/>
        </w:rPr>
        <w:t>где:</w:t>
      </w:r>
    </w:p>
    <w:p w:rsidR="002B18DB" w:rsidRPr="00C64B58" w:rsidRDefault="00C64B58" w:rsidP="00545EB9">
      <w:pPr>
        <w:pStyle w:val="ConsPlusNormal"/>
        <w:spacing w:line="336" w:lineRule="auto"/>
        <w:ind w:firstLine="539"/>
        <w:contextualSpacing/>
        <w:jc w:val="both"/>
        <w:rPr>
          <w:sz w:val="24"/>
          <w:szCs w:val="24"/>
        </w:rPr>
      </w:pPr>
      <w:r w:rsidRPr="00C64B58">
        <w:rPr>
          <w:noProof/>
          <w:position w:val="-9"/>
          <w:sz w:val="24"/>
          <w:szCs w:val="24"/>
        </w:rPr>
        <w:drawing>
          <wp:inline distT="0" distB="0" distL="0" distR="0">
            <wp:extent cx="240030" cy="27622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030" cy="276225"/>
                    </a:xfrm>
                    <a:prstGeom prst="rect">
                      <a:avLst/>
                    </a:prstGeom>
                    <a:noFill/>
                    <a:ln>
                      <a:noFill/>
                    </a:ln>
                  </pic:spPr>
                </pic:pic>
              </a:graphicData>
            </a:graphic>
          </wp:inline>
        </w:drawing>
      </w:r>
      <w:r w:rsidR="002B18DB" w:rsidRPr="00C64B58">
        <w:rPr>
          <w:sz w:val="24"/>
          <w:szCs w:val="24"/>
        </w:rPr>
        <w:t xml:space="preserve"> – должностной оклад работников культуры организаций молодежной политики;</w:t>
      </w:r>
    </w:p>
    <w:p w:rsidR="002B18DB" w:rsidRPr="00C64B58" w:rsidRDefault="00C64B58" w:rsidP="002B18DB">
      <w:pPr>
        <w:pStyle w:val="ConsPlusNormal"/>
        <w:spacing w:line="360" w:lineRule="auto"/>
        <w:ind w:firstLine="540"/>
        <w:contextualSpacing/>
        <w:jc w:val="both"/>
        <w:rPr>
          <w:sz w:val="24"/>
          <w:szCs w:val="24"/>
        </w:rPr>
      </w:pPr>
      <w:r w:rsidRPr="00C64B58">
        <w:rPr>
          <w:noProof/>
          <w:position w:val="-9"/>
          <w:sz w:val="24"/>
          <w:szCs w:val="24"/>
        </w:rPr>
        <w:drawing>
          <wp:inline distT="0" distB="0" distL="0" distR="0">
            <wp:extent cx="262255" cy="27622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inline>
        </w:drawing>
      </w:r>
      <w:r w:rsidR="002B18DB" w:rsidRPr="00C64B58">
        <w:rPr>
          <w:sz w:val="24"/>
          <w:szCs w:val="24"/>
        </w:rPr>
        <w:t xml:space="preserve"> – размер надбавки за интенсивность труда, который приведен в таблице 11.</w:t>
      </w:r>
    </w:p>
    <w:p w:rsidR="002B18DB" w:rsidRPr="00C64B58" w:rsidRDefault="002B18DB" w:rsidP="002B18DB">
      <w:pPr>
        <w:pStyle w:val="ConsPlusNormal"/>
        <w:spacing w:line="360" w:lineRule="auto"/>
        <w:contextualSpacing/>
        <w:jc w:val="right"/>
        <w:outlineLvl w:val="2"/>
        <w:rPr>
          <w:sz w:val="24"/>
          <w:szCs w:val="24"/>
        </w:rPr>
      </w:pPr>
      <w:r w:rsidRPr="00C64B58">
        <w:rPr>
          <w:sz w:val="24"/>
          <w:szCs w:val="24"/>
        </w:rPr>
        <w:t>Таблица 11</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Размеры надбавок за интенсивность труда</w:t>
      </w:r>
    </w:p>
    <w:p w:rsidR="002B18DB" w:rsidRPr="00C64B58" w:rsidRDefault="002B18DB" w:rsidP="002B18DB">
      <w:pPr>
        <w:pStyle w:val="ConsPlusNormal"/>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2693"/>
        <w:gridCol w:w="1985"/>
      </w:tblGrid>
      <w:tr w:rsidR="002B18DB" w:rsidRPr="00C64B58" w:rsidTr="002B18DB">
        <w:tc>
          <w:tcPr>
            <w:tcW w:w="48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Наименование профессиональной квалификационной группы</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Наименование должности</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Размер надбавки, процентов</w:t>
            </w:r>
          </w:p>
        </w:tc>
      </w:tr>
      <w:tr w:rsidR="002B18DB" w:rsidRPr="00C64B58" w:rsidTr="002B18DB">
        <w:tc>
          <w:tcPr>
            <w:tcW w:w="48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1</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2</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w:t>
            </w:r>
          </w:p>
        </w:tc>
      </w:tr>
      <w:tr w:rsidR="002B18DB" w:rsidRPr="00C64B58" w:rsidTr="002B18DB">
        <w:tc>
          <w:tcPr>
            <w:tcW w:w="48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Профессиональная квалификационная группа «Должности технических исполнителей и артистов вспомогательного состава»</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все должности</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41,0</w:t>
            </w:r>
          </w:p>
        </w:tc>
      </w:tr>
      <w:tr w:rsidR="002B18DB" w:rsidRPr="00C64B58" w:rsidTr="002B18DB">
        <w:tc>
          <w:tcPr>
            <w:tcW w:w="4882"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Профессиональная квалификационная группа «Должности работников культуры, искусства и кинематографии среднего звена»</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аккомпаниатор, заведующий костюмерной</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49,0</w:t>
            </w:r>
          </w:p>
        </w:tc>
      </w:tr>
      <w:tr w:rsidR="002B18DB" w:rsidRPr="00C64B58" w:rsidTr="002B18DB">
        <w:tc>
          <w:tcPr>
            <w:tcW w:w="4882"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 xml:space="preserve">руководитель кружка, любительского объединения, клуба по интересам, </w:t>
            </w:r>
            <w:proofErr w:type="spellStart"/>
            <w:r w:rsidRPr="00C64B58">
              <w:rPr>
                <w:sz w:val="24"/>
                <w:szCs w:val="24"/>
              </w:rPr>
              <w:t>культорганизатор</w:t>
            </w:r>
            <w:proofErr w:type="spellEnd"/>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61,0</w:t>
            </w:r>
          </w:p>
        </w:tc>
      </w:tr>
      <w:tr w:rsidR="002B18DB" w:rsidRPr="00C64B58" w:rsidTr="002B18DB">
        <w:tc>
          <w:tcPr>
            <w:tcW w:w="48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Профессиональная квалификационная группа «Должности работников культуры, искусства и кинематографии ведущего звена»</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все должности</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49,0</w:t>
            </w:r>
          </w:p>
        </w:tc>
      </w:tr>
      <w:tr w:rsidR="002B18DB" w:rsidRPr="00C64B58" w:rsidTr="002B18DB">
        <w:tc>
          <w:tcPr>
            <w:tcW w:w="48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Профессиональная квалификационная группа «Должности руководящего состава учреждений культуры, искусства и кинематографии»</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все должности</w:t>
            </w:r>
          </w:p>
        </w:tc>
        <w:tc>
          <w:tcPr>
            <w:tcW w:w="198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49,0</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5.10. Премиальные и иные поощрительные выплаты устанавливаются работникам организаций молодежной политики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и коллективными договорами организации.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5.10.1. 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организаций молодежной политики и коллективными договорами.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lastRenderedPageBreak/>
        <w:t>5.10.2. Размер фонда оплаты труда, предусмотренного на премиальные выплаты работникам организаций молодежной политики, составляет не менее 2 процентов фонда оплаты труда, предусмотренного на выплату окладов (должностных окладов), выплат стимулирующего характера работникам организаций молодежной политики по основному месту работы и основной должности.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5.11. Выплаты за качество выполняемых работ устанавливаются работникам физической культуры, работникам образования, медицинским работникам, работникам культуры в организациях молодежной политики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5.11.1. Критерии оценки эффективности деятельности работников организаций молодежной политики утверждаются руководителями организаций молодежной политики. Значения критериев оценки эффективности деятельности работников в организациях молодежной политики и условия осуществления выплат определяются ежегодно на основании задач, поставленных перед организацией.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5.11.2.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5.11.3. Выплаты за качество выполняемых работ (</w:t>
      </w:r>
      <w:r w:rsidR="00C64B58" w:rsidRPr="00C64B58">
        <w:rPr>
          <w:noProof/>
          <w:position w:val="-12"/>
          <w:sz w:val="24"/>
          <w:szCs w:val="24"/>
        </w:rPr>
        <w:drawing>
          <wp:inline distT="0" distB="0" distL="0" distR="0">
            <wp:extent cx="285115" cy="3079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85115" cy="307975"/>
                    </a:xfrm>
                    <a:prstGeom prst="rect">
                      <a:avLst/>
                    </a:prstGeom>
                    <a:noFill/>
                    <a:ln>
                      <a:noFill/>
                    </a:ln>
                  </pic:spPr>
                </pic:pic>
              </a:graphicData>
            </a:graphic>
          </wp:inline>
        </w:drawing>
      </w:r>
      <w:r w:rsidRPr="00C64B58">
        <w:rPr>
          <w:sz w:val="24"/>
          <w:szCs w:val="24"/>
        </w:rPr>
        <w:t>) рассчитываются по формуле:</w:t>
      </w:r>
    </w:p>
    <w:p w:rsidR="002B18DB" w:rsidRPr="00C64B58" w:rsidRDefault="00C64B58" w:rsidP="00545EB9">
      <w:pPr>
        <w:pStyle w:val="ConsPlusNormal"/>
        <w:spacing w:line="360" w:lineRule="auto"/>
        <w:ind w:firstLine="0"/>
        <w:contextualSpacing/>
        <w:jc w:val="center"/>
        <w:rPr>
          <w:sz w:val="24"/>
          <w:szCs w:val="24"/>
        </w:rPr>
      </w:pPr>
      <w:r w:rsidRPr="00C64B58">
        <w:rPr>
          <w:noProof/>
          <w:position w:val="-49"/>
          <w:sz w:val="24"/>
          <w:szCs w:val="24"/>
        </w:rPr>
        <w:drawing>
          <wp:inline distT="0" distB="0" distL="0" distR="0">
            <wp:extent cx="2607310" cy="77851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07310" cy="778510"/>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443865" cy="27622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43865" cy="276225"/>
                    </a:xfrm>
                    <a:prstGeom prst="rect">
                      <a:avLst/>
                    </a:prstGeom>
                    <a:noFill/>
                    <a:ln>
                      <a:noFill/>
                    </a:ln>
                  </pic:spPr>
                </pic:pic>
              </a:graphicData>
            </a:graphic>
          </wp:inline>
        </w:drawing>
      </w:r>
      <w:r w:rsidR="002B18DB" w:rsidRPr="00C64B58">
        <w:rPr>
          <w:sz w:val="24"/>
          <w:szCs w:val="24"/>
        </w:rPr>
        <w:t xml:space="preserve"> – фонд оплаты труда, предусмотренный на выплаты за качество выполняемых работ;</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10"/>
          <w:sz w:val="24"/>
          <w:szCs w:val="24"/>
        </w:rPr>
        <w:drawing>
          <wp:inline distT="0" distB="0" distL="0" distR="0">
            <wp:extent cx="180975" cy="28511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0975" cy="285115"/>
                    </a:xfrm>
                    <a:prstGeom prst="rect">
                      <a:avLst/>
                    </a:prstGeom>
                    <a:noFill/>
                    <a:ln>
                      <a:noFill/>
                    </a:ln>
                  </pic:spPr>
                </pic:pic>
              </a:graphicData>
            </a:graphic>
          </wp:inline>
        </w:drawing>
      </w:r>
      <w:r w:rsidR="002B18DB" w:rsidRPr="00C64B58">
        <w:rPr>
          <w:sz w:val="24"/>
          <w:szCs w:val="24"/>
        </w:rPr>
        <w:t xml:space="preserve"> – </w:t>
      </w:r>
      <w:proofErr w:type="spellStart"/>
      <w:r w:rsidR="002B18DB" w:rsidRPr="00C64B58">
        <w:rPr>
          <w:sz w:val="24"/>
          <w:szCs w:val="24"/>
        </w:rPr>
        <w:t>отнормированный</w:t>
      </w:r>
      <w:proofErr w:type="spellEnd"/>
      <w:r w:rsidR="002B18DB" w:rsidRPr="00C64B58">
        <w:rPr>
          <w:sz w:val="24"/>
          <w:szCs w:val="24"/>
        </w:rPr>
        <w:t xml:space="preserve"> i-й критерий оценки эффективности деятельности по j-</w:t>
      </w:r>
      <w:proofErr w:type="spellStart"/>
      <w:r w:rsidR="002B18DB" w:rsidRPr="00C64B58">
        <w:rPr>
          <w:sz w:val="24"/>
          <w:szCs w:val="24"/>
        </w:rPr>
        <w:t>му</w:t>
      </w:r>
      <w:proofErr w:type="spellEnd"/>
      <w:r w:rsidR="002B18DB" w:rsidRPr="00C64B58">
        <w:rPr>
          <w:sz w:val="24"/>
          <w:szCs w:val="24"/>
        </w:rPr>
        <w:t xml:space="preserve"> работнику;</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31140" cy="27622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1140" cy="276225"/>
                    </a:xfrm>
                    <a:prstGeom prst="rect">
                      <a:avLst/>
                    </a:prstGeom>
                    <a:noFill/>
                    <a:ln>
                      <a:noFill/>
                    </a:ln>
                  </pic:spPr>
                </pic:pic>
              </a:graphicData>
            </a:graphic>
          </wp:inline>
        </w:drawing>
      </w:r>
      <w:r w:rsidR="002B18DB" w:rsidRPr="00C64B58">
        <w:rPr>
          <w:sz w:val="24"/>
          <w:szCs w:val="24"/>
        </w:rPr>
        <w:t xml:space="preserve"> – относительный весовой коэффициент i-</w:t>
      </w:r>
      <w:proofErr w:type="spellStart"/>
      <w:r w:rsidR="002B18DB" w:rsidRPr="00C64B58">
        <w:rPr>
          <w:sz w:val="24"/>
          <w:szCs w:val="24"/>
        </w:rPr>
        <w:t>го</w:t>
      </w:r>
      <w:proofErr w:type="spellEnd"/>
      <w:r w:rsidR="002B18DB" w:rsidRPr="00C64B58">
        <w:rPr>
          <w:sz w:val="24"/>
          <w:szCs w:val="24"/>
        </w:rPr>
        <w:t xml:space="preserve"> критерия оценки эффективности деятельности;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n – количество критериев оценки эффективности деятельности;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m – численность работников организаций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lastRenderedPageBreak/>
        <w:t xml:space="preserve">5.11.4.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C64B58">
        <w:rPr>
          <w:sz w:val="24"/>
          <w:szCs w:val="24"/>
        </w:rPr>
        <w:t>отнормированного</w:t>
      </w:r>
      <w:proofErr w:type="spellEnd"/>
      <w:r w:rsidRPr="00C64B58">
        <w:rPr>
          <w:sz w:val="24"/>
          <w:szCs w:val="24"/>
        </w:rPr>
        <w:t xml:space="preserve">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w:t>
      </w:r>
      <w:proofErr w:type="spellStart"/>
      <w:r w:rsidRPr="00C64B58">
        <w:rPr>
          <w:sz w:val="24"/>
          <w:szCs w:val="24"/>
        </w:rPr>
        <w:t>отнормированный</w:t>
      </w:r>
      <w:proofErr w:type="spellEnd"/>
      <w:r w:rsidRPr="00C64B58">
        <w:rPr>
          <w:sz w:val="24"/>
          <w:szCs w:val="24"/>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Pr="00C64B58">
        <w:rPr>
          <w:sz w:val="24"/>
          <w:szCs w:val="24"/>
        </w:rPr>
        <w:t>отнормированного</w:t>
      </w:r>
      <w:proofErr w:type="spellEnd"/>
      <w:r w:rsidRPr="00C64B58">
        <w:rPr>
          <w:sz w:val="24"/>
          <w:szCs w:val="24"/>
        </w:rPr>
        <w:t xml:space="preserve"> критерия принимается равным нулю, при выше наилучшего - единице.</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5.11.5. Зависимость значения </w:t>
      </w:r>
      <w:proofErr w:type="spellStart"/>
      <w:r w:rsidRPr="00C64B58">
        <w:rPr>
          <w:sz w:val="24"/>
          <w:szCs w:val="24"/>
        </w:rPr>
        <w:t>отнормированного</w:t>
      </w:r>
      <w:proofErr w:type="spellEnd"/>
      <w:r w:rsidRPr="00C64B58">
        <w:rPr>
          <w:sz w:val="24"/>
          <w:szCs w:val="24"/>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5.11.6. </w:t>
      </w:r>
      <w:proofErr w:type="spellStart"/>
      <w:r w:rsidRPr="00C64B58">
        <w:rPr>
          <w:sz w:val="24"/>
          <w:szCs w:val="24"/>
        </w:rPr>
        <w:t>Отнормированный</w:t>
      </w:r>
      <w:proofErr w:type="spellEnd"/>
      <w:r w:rsidRPr="00C64B58">
        <w:rPr>
          <w:sz w:val="24"/>
          <w:szCs w:val="24"/>
        </w:rPr>
        <w:t xml:space="preserve"> критерий (</w:t>
      </w:r>
      <w:r w:rsidR="00C64B58" w:rsidRPr="00C64B58">
        <w:rPr>
          <w:noProof/>
          <w:position w:val="-9"/>
          <w:sz w:val="24"/>
          <w:szCs w:val="24"/>
        </w:rPr>
        <w:drawing>
          <wp:inline distT="0" distB="0" distL="0" distR="0">
            <wp:extent cx="149225" cy="27622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9225" cy="276225"/>
                    </a:xfrm>
                    <a:prstGeom prst="rect">
                      <a:avLst/>
                    </a:prstGeom>
                    <a:noFill/>
                    <a:ln>
                      <a:noFill/>
                    </a:ln>
                  </pic:spPr>
                </pic:pic>
              </a:graphicData>
            </a:graphic>
          </wp:inline>
        </w:drawing>
      </w:r>
      <w:r w:rsidRPr="00C64B58">
        <w:rPr>
          <w:sz w:val="24"/>
          <w:szCs w:val="24"/>
        </w:rPr>
        <w:t>) при прямой зависимости его значения от значения критерия рассчитывается по формуле:</w:t>
      </w:r>
    </w:p>
    <w:p w:rsidR="002B18DB" w:rsidRPr="00C64B58" w:rsidRDefault="00C64B58" w:rsidP="002B18DB">
      <w:pPr>
        <w:pStyle w:val="ConsPlusNormal"/>
        <w:spacing w:line="360" w:lineRule="auto"/>
        <w:contextualSpacing/>
        <w:jc w:val="center"/>
        <w:rPr>
          <w:sz w:val="24"/>
          <w:szCs w:val="24"/>
        </w:rPr>
      </w:pPr>
      <w:r w:rsidRPr="00C64B58">
        <w:rPr>
          <w:noProof/>
          <w:position w:val="-28"/>
          <w:sz w:val="24"/>
          <w:szCs w:val="24"/>
        </w:rPr>
        <w:drawing>
          <wp:inline distT="0" distB="0" distL="0" distR="0">
            <wp:extent cx="1041400" cy="51625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41400" cy="51625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62255" cy="27622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inline>
        </w:drawing>
      </w:r>
      <w:r w:rsidR="002B18DB" w:rsidRPr="00C64B58">
        <w:rPr>
          <w:sz w:val="24"/>
          <w:szCs w:val="24"/>
        </w:rPr>
        <w:t xml:space="preserve"> – фактическое значение критерия эффективности деятельности;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62255" cy="27622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inline>
        </w:drawing>
      </w:r>
      <w:r w:rsidR="002B18DB" w:rsidRPr="00C64B58">
        <w:rPr>
          <w:sz w:val="24"/>
          <w:szCs w:val="24"/>
        </w:rPr>
        <w:t xml:space="preserve"> – наилучшее значение критерия эффективности деятельности;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17170" cy="27622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17170" cy="276225"/>
                    </a:xfrm>
                    <a:prstGeom prst="rect">
                      <a:avLst/>
                    </a:prstGeom>
                    <a:noFill/>
                    <a:ln>
                      <a:noFill/>
                    </a:ln>
                  </pic:spPr>
                </pic:pic>
              </a:graphicData>
            </a:graphic>
          </wp:inline>
        </w:drawing>
      </w:r>
      <w:r w:rsidR="002B18DB" w:rsidRPr="00C64B58">
        <w:rPr>
          <w:sz w:val="24"/>
          <w:szCs w:val="24"/>
        </w:rPr>
        <w:t xml:space="preserve"> – наихудшее значение критерия эффективности деятельности.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5.11.7. </w:t>
      </w:r>
      <w:proofErr w:type="spellStart"/>
      <w:r w:rsidRPr="00C64B58">
        <w:rPr>
          <w:sz w:val="24"/>
          <w:szCs w:val="24"/>
        </w:rPr>
        <w:t>Отнормированный</w:t>
      </w:r>
      <w:proofErr w:type="spellEnd"/>
      <w:r w:rsidRPr="00C64B58">
        <w:rPr>
          <w:sz w:val="24"/>
          <w:szCs w:val="24"/>
        </w:rPr>
        <w:t xml:space="preserve"> критерий эффективности деятельности (</w:t>
      </w:r>
      <w:r w:rsidR="00C64B58" w:rsidRPr="00C64B58">
        <w:rPr>
          <w:noProof/>
          <w:position w:val="-9"/>
          <w:sz w:val="24"/>
          <w:szCs w:val="24"/>
        </w:rPr>
        <w:drawing>
          <wp:inline distT="0" distB="0" distL="0" distR="0">
            <wp:extent cx="149225" cy="27622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9225" cy="276225"/>
                    </a:xfrm>
                    <a:prstGeom prst="rect">
                      <a:avLst/>
                    </a:prstGeom>
                    <a:noFill/>
                    <a:ln>
                      <a:noFill/>
                    </a:ln>
                  </pic:spPr>
                </pic:pic>
              </a:graphicData>
            </a:graphic>
          </wp:inline>
        </w:drawing>
      </w:r>
      <w:r w:rsidRPr="00C64B58">
        <w:rPr>
          <w:sz w:val="24"/>
          <w:szCs w:val="24"/>
        </w:rPr>
        <w:t>) при обратной зависимости его значения от значения критерия рассчитывается по формуле:</w:t>
      </w:r>
    </w:p>
    <w:p w:rsidR="002B18DB" w:rsidRPr="00C64B58" w:rsidRDefault="00C64B58" w:rsidP="00545EB9">
      <w:pPr>
        <w:pStyle w:val="ConsPlusNormal"/>
        <w:spacing w:line="360" w:lineRule="auto"/>
        <w:ind w:firstLine="0"/>
        <w:contextualSpacing/>
        <w:jc w:val="center"/>
        <w:rPr>
          <w:sz w:val="24"/>
          <w:szCs w:val="24"/>
        </w:rPr>
      </w:pPr>
      <w:r w:rsidRPr="00C64B58">
        <w:rPr>
          <w:noProof/>
          <w:position w:val="-28"/>
          <w:sz w:val="24"/>
          <w:szCs w:val="24"/>
        </w:rPr>
        <w:drawing>
          <wp:inline distT="0" distB="0" distL="0" distR="0">
            <wp:extent cx="1280795" cy="51625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80795" cy="51625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62255" cy="27622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inline>
        </w:drawing>
      </w:r>
      <w:r w:rsidR="002B18DB" w:rsidRPr="00C64B58">
        <w:rPr>
          <w:sz w:val="24"/>
          <w:szCs w:val="24"/>
        </w:rPr>
        <w:t xml:space="preserve"> – фактическое значение критерия эффективности деятельности;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62255" cy="2762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inline>
        </w:drawing>
      </w:r>
      <w:r w:rsidR="002B18DB" w:rsidRPr="00C64B58">
        <w:rPr>
          <w:sz w:val="24"/>
          <w:szCs w:val="24"/>
        </w:rPr>
        <w:t xml:space="preserve"> – наилучшее значение критерия эффективности деятельности;</w:t>
      </w:r>
    </w:p>
    <w:p w:rsidR="002B18DB" w:rsidRPr="00C64B58" w:rsidRDefault="00C64B58" w:rsidP="002B18DB">
      <w:pPr>
        <w:pStyle w:val="ConsPlusNormal"/>
        <w:spacing w:line="360" w:lineRule="auto"/>
        <w:ind w:firstLine="709"/>
        <w:contextualSpacing/>
        <w:jc w:val="both"/>
        <w:rPr>
          <w:sz w:val="24"/>
          <w:szCs w:val="24"/>
        </w:rPr>
      </w:pPr>
      <w:r w:rsidRPr="00C64B58">
        <w:rPr>
          <w:noProof/>
          <w:position w:val="-9"/>
          <w:sz w:val="24"/>
          <w:szCs w:val="24"/>
        </w:rPr>
        <w:drawing>
          <wp:inline distT="0" distB="0" distL="0" distR="0">
            <wp:extent cx="217170" cy="27622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17170" cy="276225"/>
                    </a:xfrm>
                    <a:prstGeom prst="rect">
                      <a:avLst/>
                    </a:prstGeom>
                    <a:noFill/>
                    <a:ln>
                      <a:noFill/>
                    </a:ln>
                  </pic:spPr>
                </pic:pic>
              </a:graphicData>
            </a:graphic>
          </wp:inline>
        </w:drawing>
      </w:r>
      <w:r w:rsidR="002B18DB" w:rsidRPr="00C64B58">
        <w:rPr>
          <w:sz w:val="24"/>
          <w:szCs w:val="24"/>
        </w:rPr>
        <w:t xml:space="preserve"> – наихудшее значение критерия эффективности деятельности.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5.11.8. Весовыми коэффициентами определяется степень приоритетности критерия </w:t>
      </w:r>
      <w:r w:rsidRPr="00C64B58">
        <w:rPr>
          <w:sz w:val="24"/>
          <w:szCs w:val="24"/>
        </w:rPr>
        <w:lastRenderedPageBreak/>
        <w:t>эффективности деятельности. Наиболее приоритетному критерию присваивается наибольший коэффициент. Относительный весовой коэффициент (</w:t>
      </w:r>
      <w:proofErr w:type="spellStart"/>
      <w:r w:rsidRPr="00C64B58">
        <w:rPr>
          <w:sz w:val="24"/>
          <w:szCs w:val="24"/>
        </w:rPr>
        <w:t>K</w:t>
      </w:r>
      <w:r w:rsidRPr="00C64B58">
        <w:rPr>
          <w:sz w:val="24"/>
          <w:szCs w:val="24"/>
          <w:vertAlign w:val="subscript"/>
        </w:rPr>
        <w:t>i</w:t>
      </w:r>
      <w:proofErr w:type="spellEnd"/>
      <w:r w:rsidRPr="00C64B58">
        <w:rPr>
          <w:sz w:val="24"/>
          <w:szCs w:val="24"/>
        </w:rPr>
        <w:t>) рассчитывается по формуле:</w:t>
      </w:r>
    </w:p>
    <w:p w:rsidR="002B18DB" w:rsidRPr="00C64B58" w:rsidRDefault="00C64B58" w:rsidP="00545EB9">
      <w:pPr>
        <w:pStyle w:val="ConsPlusNormal"/>
        <w:spacing w:line="360" w:lineRule="auto"/>
        <w:ind w:firstLine="0"/>
        <w:contextualSpacing/>
        <w:jc w:val="center"/>
        <w:rPr>
          <w:sz w:val="24"/>
          <w:szCs w:val="24"/>
        </w:rPr>
      </w:pPr>
      <w:r w:rsidRPr="00C64B58">
        <w:rPr>
          <w:noProof/>
          <w:position w:val="-46"/>
          <w:sz w:val="24"/>
          <w:szCs w:val="24"/>
        </w:rPr>
        <w:drawing>
          <wp:inline distT="0" distB="0" distL="0" distR="0">
            <wp:extent cx="1109345" cy="74231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109345" cy="74231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где </w:t>
      </w:r>
      <w:proofErr w:type="spellStart"/>
      <w:r w:rsidRPr="00C64B58">
        <w:rPr>
          <w:sz w:val="24"/>
          <w:szCs w:val="24"/>
        </w:rPr>
        <w:t>VK</w:t>
      </w:r>
      <w:r w:rsidRPr="00C64B58">
        <w:rPr>
          <w:sz w:val="24"/>
          <w:szCs w:val="24"/>
          <w:vertAlign w:val="subscript"/>
        </w:rPr>
        <w:t>i</w:t>
      </w:r>
      <w:proofErr w:type="spellEnd"/>
      <w:r w:rsidRPr="00C64B58">
        <w:rPr>
          <w:sz w:val="24"/>
          <w:szCs w:val="24"/>
        </w:rPr>
        <w:t xml:space="preserve"> – весовой коэффициент i-</w:t>
      </w:r>
      <w:proofErr w:type="spellStart"/>
      <w:r w:rsidRPr="00C64B58">
        <w:rPr>
          <w:sz w:val="24"/>
          <w:szCs w:val="24"/>
        </w:rPr>
        <w:t>го</w:t>
      </w:r>
      <w:proofErr w:type="spellEnd"/>
      <w:r w:rsidRPr="00C64B58">
        <w:rPr>
          <w:sz w:val="24"/>
          <w:szCs w:val="24"/>
        </w:rPr>
        <w:t xml:space="preserve"> критерия оценки эффективности деятельности.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5.11.9. Предельный совокупный размер весовых коэффициентов по критериям эффективности деятельности работников представлен в таблицах 12 - 15.</w:t>
      </w:r>
    </w:p>
    <w:p w:rsidR="002B18DB" w:rsidRPr="00C64B58" w:rsidRDefault="002B18DB" w:rsidP="002B18DB">
      <w:pPr>
        <w:pStyle w:val="ConsPlusNormal"/>
        <w:contextualSpacing/>
        <w:jc w:val="right"/>
        <w:outlineLvl w:val="2"/>
        <w:rPr>
          <w:sz w:val="24"/>
          <w:szCs w:val="24"/>
        </w:rPr>
      </w:pPr>
      <w:r w:rsidRPr="00C64B58">
        <w:rPr>
          <w:sz w:val="24"/>
          <w:szCs w:val="24"/>
        </w:rPr>
        <w:t>Таблица 12</w:t>
      </w:r>
    </w:p>
    <w:p w:rsidR="002B18DB" w:rsidRPr="00C64B58" w:rsidRDefault="002B18DB" w:rsidP="002B18DB">
      <w:pPr>
        <w:pStyle w:val="ConsPlusNormal"/>
        <w:contextualSpacing/>
        <w:jc w:val="both"/>
        <w:rPr>
          <w:sz w:val="24"/>
          <w:szCs w:val="24"/>
        </w:rPr>
      </w:pPr>
    </w:p>
    <w:p w:rsidR="002B18DB" w:rsidRPr="00C64B58" w:rsidRDefault="002B18DB" w:rsidP="002B18DB">
      <w:pPr>
        <w:pStyle w:val="ConsPlusTitle"/>
        <w:contextualSpacing/>
        <w:jc w:val="center"/>
        <w:rPr>
          <w:rFonts w:ascii="Arial" w:hAnsi="Arial" w:cs="Arial"/>
          <w:b w:val="0"/>
          <w:sz w:val="24"/>
          <w:szCs w:val="24"/>
        </w:rPr>
      </w:pPr>
      <w:r w:rsidRPr="00C64B58">
        <w:rPr>
          <w:rFonts w:ascii="Arial" w:hAnsi="Arial" w:cs="Arial"/>
          <w:b w:val="0"/>
          <w:sz w:val="24"/>
          <w:szCs w:val="24"/>
        </w:rPr>
        <w:t>Предельный совокупный размер весовых коэффициентов</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по критериям эффективности деятельности работников физической культуры</w:t>
      </w:r>
    </w:p>
    <w:p w:rsidR="002B18DB" w:rsidRPr="00C64B58" w:rsidRDefault="002B18DB" w:rsidP="002B18DB">
      <w:pPr>
        <w:pStyle w:val="ConsPlusNormal"/>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647"/>
        <w:gridCol w:w="2410"/>
        <w:gridCol w:w="3503"/>
      </w:tblGrid>
      <w:tr w:rsidR="002B18DB" w:rsidRPr="00C64B58" w:rsidTr="002B18DB">
        <w:trPr>
          <w:jc w:val="center"/>
        </w:trPr>
        <w:tc>
          <w:tcPr>
            <w:tcW w:w="3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Наименование должности</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Квалификационный уровень</w:t>
            </w:r>
          </w:p>
        </w:tc>
        <w:tc>
          <w:tcPr>
            <w:tcW w:w="35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Предельный совокупный размер весовых коэффициентов</w:t>
            </w:r>
          </w:p>
        </w:tc>
      </w:tr>
      <w:tr w:rsidR="002B18DB" w:rsidRPr="00C64B58" w:rsidTr="002B18DB">
        <w:trPr>
          <w:jc w:val="center"/>
        </w:trPr>
        <w:tc>
          <w:tcPr>
            <w:tcW w:w="9560"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 xml:space="preserve">Профессиональная квалификационная группа должностей </w:t>
            </w:r>
          </w:p>
          <w:p w:rsidR="002B18DB" w:rsidRPr="00C64B58" w:rsidRDefault="002B18DB" w:rsidP="00545EB9">
            <w:pPr>
              <w:pStyle w:val="ConsPlusNormal"/>
              <w:ind w:firstLine="0"/>
              <w:jc w:val="center"/>
              <w:rPr>
                <w:sz w:val="24"/>
                <w:szCs w:val="24"/>
              </w:rPr>
            </w:pPr>
            <w:r w:rsidRPr="00C64B58">
              <w:rPr>
                <w:sz w:val="24"/>
                <w:szCs w:val="24"/>
              </w:rPr>
              <w:t>работников физической культуры и спорта второго уровня</w:t>
            </w:r>
          </w:p>
        </w:tc>
      </w:tr>
      <w:tr w:rsidR="002B18DB" w:rsidRPr="00C64B58" w:rsidTr="002B18DB">
        <w:trPr>
          <w:jc w:val="center"/>
        </w:trPr>
        <w:tc>
          <w:tcPr>
            <w:tcW w:w="364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Хореограф</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второй</w:t>
            </w:r>
          </w:p>
        </w:tc>
        <w:tc>
          <w:tcPr>
            <w:tcW w:w="35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50</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jc w:val="right"/>
        <w:outlineLvl w:val="2"/>
        <w:rPr>
          <w:sz w:val="24"/>
          <w:szCs w:val="24"/>
        </w:rPr>
      </w:pPr>
      <w:r w:rsidRPr="00C64B58">
        <w:rPr>
          <w:sz w:val="24"/>
          <w:szCs w:val="24"/>
        </w:rPr>
        <w:t>Таблица 13</w:t>
      </w:r>
    </w:p>
    <w:p w:rsidR="002B18DB" w:rsidRPr="00C64B58" w:rsidRDefault="002B18DB" w:rsidP="002B18DB">
      <w:pPr>
        <w:pStyle w:val="ConsPlusNormal"/>
        <w:jc w:val="both"/>
        <w:rPr>
          <w:sz w:val="24"/>
          <w:szCs w:val="24"/>
        </w:rPr>
      </w:pP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Предельный совокупный размер весовых коэффициентов</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по критериям эффективности деятельности работников образования</w:t>
      </w:r>
    </w:p>
    <w:p w:rsidR="002B18DB" w:rsidRPr="00C64B58" w:rsidRDefault="002B18DB" w:rsidP="002B18DB">
      <w:pPr>
        <w:pStyle w:val="ConsPlusNormal"/>
        <w:jc w:val="both"/>
        <w:rPr>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9"/>
        <w:gridCol w:w="4111"/>
        <w:gridCol w:w="2268"/>
        <w:gridCol w:w="2693"/>
      </w:tblGrid>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  п/п</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Квалификационный уровень</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Предельный совокупный размер весовых коэффициентов</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1</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2</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w:t>
            </w:r>
          </w:p>
        </w:tc>
      </w:tr>
      <w:tr w:rsidR="002B18DB" w:rsidRPr="00C64B58" w:rsidTr="00545EB9">
        <w:tc>
          <w:tcPr>
            <w:tcW w:w="9701"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1. Профессиональная квалификационная группа</w:t>
            </w:r>
          </w:p>
          <w:p w:rsidR="002B18DB" w:rsidRPr="00C64B58" w:rsidRDefault="002B18DB" w:rsidP="00545EB9">
            <w:pPr>
              <w:pStyle w:val="ConsPlusNormal"/>
              <w:ind w:firstLine="0"/>
              <w:jc w:val="center"/>
              <w:rPr>
                <w:sz w:val="24"/>
                <w:szCs w:val="24"/>
              </w:rPr>
            </w:pPr>
            <w:r w:rsidRPr="00C64B58">
              <w:rPr>
                <w:sz w:val="24"/>
                <w:szCs w:val="24"/>
              </w:rPr>
              <w:t xml:space="preserve"> учебно-вспомогательного персонала первого уровня</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1.1.</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Секретарь учебной части</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первый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w:t>
            </w:r>
          </w:p>
        </w:tc>
      </w:tr>
      <w:tr w:rsidR="002B18DB" w:rsidRPr="00C64B58" w:rsidTr="00545EB9">
        <w:tc>
          <w:tcPr>
            <w:tcW w:w="9701"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 xml:space="preserve">2. Профессиональная квалификационная группа </w:t>
            </w:r>
          </w:p>
          <w:p w:rsidR="002B18DB" w:rsidRPr="00C64B58" w:rsidRDefault="002B18DB" w:rsidP="00545EB9">
            <w:pPr>
              <w:pStyle w:val="ConsPlusNormal"/>
              <w:ind w:firstLine="0"/>
              <w:jc w:val="center"/>
              <w:rPr>
                <w:sz w:val="24"/>
                <w:szCs w:val="24"/>
              </w:rPr>
            </w:pPr>
            <w:r w:rsidRPr="00C64B58">
              <w:rPr>
                <w:sz w:val="24"/>
                <w:szCs w:val="24"/>
              </w:rPr>
              <w:t>учебно-вспомогательного персонала второго уровня</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2.1.</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Дежурный по режиму</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первый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35</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2.2.</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Младший воспитатель</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второй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35</w:t>
            </w:r>
          </w:p>
        </w:tc>
      </w:tr>
      <w:tr w:rsidR="002B18DB" w:rsidRPr="00C64B58" w:rsidTr="00545EB9">
        <w:tc>
          <w:tcPr>
            <w:tcW w:w="9701"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 xml:space="preserve">3. Профессиональная квалификационная группа </w:t>
            </w:r>
          </w:p>
          <w:p w:rsidR="002B18DB" w:rsidRPr="00C64B58" w:rsidRDefault="002B18DB" w:rsidP="00545EB9">
            <w:pPr>
              <w:pStyle w:val="ConsPlusNormal"/>
              <w:ind w:firstLine="0"/>
              <w:jc w:val="center"/>
              <w:rPr>
                <w:sz w:val="24"/>
                <w:szCs w:val="24"/>
              </w:rPr>
            </w:pPr>
            <w:r w:rsidRPr="00C64B58">
              <w:rPr>
                <w:sz w:val="24"/>
                <w:szCs w:val="24"/>
              </w:rPr>
              <w:t>должностей педагогических работников</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Инструктор по труду</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первый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3.2.</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Инструктор по физической культуре</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первый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3.3.</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Музыкальный руководитель</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первый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lastRenderedPageBreak/>
              <w:t>3.4.</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Концертмейстер</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второй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50</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3.5.</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Педагог дополнительного образования</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второй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50</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3.6.</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Педагог-организатор</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второй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50</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3.7.</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Социальный педагог</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второй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50</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3.8.</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Тренер-преподаватель</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второй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50</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3.9.</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Инструктор-методист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второй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50</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3.10.</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Специалист по работе с молодежью</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второй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50</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3.11.</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Специалист по социальной работе с молодежью</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второй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50</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3.12.</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Методист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третий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3.13.</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Старший инструктор-методист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третий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3.14.</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Воспитатель</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третий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3.15.</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Старший тренер-преподаватель</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третий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3.16.</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Педагог-психолог</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третий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3.17.</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Старший методист</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четвертый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60</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3.18.</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Учитель-логопед (логопед)</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четвертый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60</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3.19.</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Старший воспитатель</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четвертый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60</w:t>
            </w:r>
          </w:p>
        </w:tc>
      </w:tr>
      <w:tr w:rsidR="002B18DB" w:rsidRPr="00C64B58" w:rsidTr="00545EB9">
        <w:tc>
          <w:tcPr>
            <w:tcW w:w="9701"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 xml:space="preserve">4. Профессиональная квалификационная группа </w:t>
            </w:r>
          </w:p>
          <w:p w:rsidR="002B18DB" w:rsidRPr="00C64B58" w:rsidRDefault="002B18DB" w:rsidP="00545EB9">
            <w:pPr>
              <w:pStyle w:val="ConsPlusNormal"/>
              <w:ind w:firstLine="0"/>
              <w:jc w:val="center"/>
              <w:rPr>
                <w:sz w:val="24"/>
                <w:szCs w:val="24"/>
              </w:rPr>
            </w:pPr>
            <w:r w:rsidRPr="00C64B58">
              <w:rPr>
                <w:sz w:val="24"/>
                <w:szCs w:val="24"/>
              </w:rPr>
              <w:t>должностей руководителей структурных подразделений</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4.1.</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первый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65</w:t>
            </w:r>
          </w:p>
        </w:tc>
      </w:tr>
      <w:tr w:rsidR="002B18DB" w:rsidRPr="00C64B58" w:rsidTr="00545EB9">
        <w:tc>
          <w:tcPr>
            <w:tcW w:w="62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4.2.</w:t>
            </w:r>
          </w:p>
        </w:tc>
        <w:tc>
          <w:tcPr>
            <w:tcW w:w="4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 xml:space="preserve">Заведующий (начальник) </w:t>
            </w:r>
            <w:r w:rsidRPr="00C64B58">
              <w:rPr>
                <w:sz w:val="24"/>
                <w:szCs w:val="24"/>
              </w:rPr>
              <w:lastRenderedPageBreak/>
              <w:t>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lastRenderedPageBreak/>
              <w:t>второй</w:t>
            </w:r>
          </w:p>
        </w:tc>
        <w:tc>
          <w:tcPr>
            <w:tcW w:w="269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70</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jc w:val="right"/>
        <w:outlineLvl w:val="2"/>
        <w:rPr>
          <w:sz w:val="24"/>
          <w:szCs w:val="24"/>
        </w:rPr>
      </w:pPr>
      <w:r w:rsidRPr="00C64B58">
        <w:rPr>
          <w:sz w:val="24"/>
          <w:szCs w:val="24"/>
        </w:rPr>
        <w:t>Таблица 14</w:t>
      </w:r>
    </w:p>
    <w:p w:rsidR="002B18DB" w:rsidRPr="00C64B58" w:rsidRDefault="002B18DB" w:rsidP="002B18DB">
      <w:pPr>
        <w:pStyle w:val="ConsPlusNormal"/>
        <w:jc w:val="both"/>
        <w:rPr>
          <w:sz w:val="24"/>
          <w:szCs w:val="24"/>
        </w:rPr>
      </w:pP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Предельный совокупный размер весовых коэффициентов</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по критериям эффективности деятельности медицинских работников</w:t>
      </w:r>
    </w:p>
    <w:p w:rsidR="002B18DB" w:rsidRPr="00C64B58" w:rsidRDefault="002B18DB" w:rsidP="002B18DB">
      <w:pPr>
        <w:pStyle w:val="ConsPlusNormal"/>
        <w:jc w:val="both"/>
        <w:rPr>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544"/>
        <w:gridCol w:w="2722"/>
        <w:gridCol w:w="2806"/>
      </w:tblGrid>
      <w:tr w:rsidR="002B18DB" w:rsidRPr="00C64B58" w:rsidTr="00545EB9">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 п/п</w:t>
            </w:r>
          </w:p>
        </w:tc>
        <w:tc>
          <w:tcPr>
            <w:tcW w:w="354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Наименование должности</w:t>
            </w:r>
          </w:p>
        </w:tc>
        <w:tc>
          <w:tcPr>
            <w:tcW w:w="272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Квалификационный уровень</w:t>
            </w:r>
          </w:p>
        </w:tc>
        <w:tc>
          <w:tcPr>
            <w:tcW w:w="28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Предельный совокупный размер весовых коэффициентов</w:t>
            </w:r>
          </w:p>
        </w:tc>
      </w:tr>
      <w:tr w:rsidR="002B18DB" w:rsidRPr="00C64B58" w:rsidTr="00545EB9">
        <w:tc>
          <w:tcPr>
            <w:tcW w:w="9639"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 xml:space="preserve">1. Профессиональная квалификационная группа должностей </w:t>
            </w:r>
          </w:p>
          <w:p w:rsidR="002B18DB" w:rsidRPr="00C64B58" w:rsidRDefault="002B18DB" w:rsidP="00545EB9">
            <w:pPr>
              <w:pStyle w:val="ConsPlusNormal"/>
              <w:ind w:firstLine="0"/>
              <w:jc w:val="center"/>
              <w:rPr>
                <w:sz w:val="24"/>
                <w:szCs w:val="24"/>
              </w:rPr>
            </w:pPr>
            <w:r w:rsidRPr="00C64B58">
              <w:rPr>
                <w:sz w:val="24"/>
                <w:szCs w:val="24"/>
              </w:rPr>
              <w:t>среднего медицинского и фармацевтического персонала</w:t>
            </w:r>
          </w:p>
        </w:tc>
      </w:tr>
      <w:tr w:rsidR="002B18DB" w:rsidRPr="00C64B58" w:rsidTr="00545EB9">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1.1.</w:t>
            </w:r>
          </w:p>
        </w:tc>
        <w:tc>
          <w:tcPr>
            <w:tcW w:w="354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Медицинская сестра диетическая (медицинский брат диетический)</w:t>
            </w:r>
          </w:p>
        </w:tc>
        <w:tc>
          <w:tcPr>
            <w:tcW w:w="272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второй</w:t>
            </w:r>
          </w:p>
        </w:tc>
        <w:tc>
          <w:tcPr>
            <w:tcW w:w="28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37</w:t>
            </w:r>
          </w:p>
        </w:tc>
      </w:tr>
      <w:tr w:rsidR="002B18DB" w:rsidRPr="00C64B58" w:rsidTr="00545EB9">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1.2.</w:t>
            </w:r>
          </w:p>
        </w:tc>
        <w:tc>
          <w:tcPr>
            <w:tcW w:w="354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Медицинская сестра (медицинский брат)</w:t>
            </w:r>
          </w:p>
        </w:tc>
        <w:tc>
          <w:tcPr>
            <w:tcW w:w="272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третий</w:t>
            </w:r>
          </w:p>
        </w:tc>
        <w:tc>
          <w:tcPr>
            <w:tcW w:w="28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40</w:t>
            </w:r>
          </w:p>
        </w:tc>
      </w:tr>
      <w:tr w:rsidR="002B18DB" w:rsidRPr="00C64B58" w:rsidTr="00545EB9">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1.3.</w:t>
            </w:r>
          </w:p>
        </w:tc>
        <w:tc>
          <w:tcPr>
            <w:tcW w:w="354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Медицинская сестра по массажу (медицинский брат по массажу)</w:t>
            </w:r>
          </w:p>
        </w:tc>
        <w:tc>
          <w:tcPr>
            <w:tcW w:w="272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третий</w:t>
            </w:r>
          </w:p>
        </w:tc>
        <w:tc>
          <w:tcPr>
            <w:tcW w:w="28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40</w:t>
            </w:r>
          </w:p>
        </w:tc>
      </w:tr>
      <w:tr w:rsidR="002B18DB" w:rsidRPr="00C64B58" w:rsidTr="00545EB9">
        <w:tc>
          <w:tcPr>
            <w:tcW w:w="9639"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2. Профессиональная квалификационная группа должностей врачей и провизоров</w:t>
            </w:r>
          </w:p>
        </w:tc>
      </w:tr>
      <w:tr w:rsidR="002B18DB" w:rsidRPr="00C64B58" w:rsidTr="00545EB9">
        <w:tc>
          <w:tcPr>
            <w:tcW w:w="56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2.1.</w:t>
            </w:r>
          </w:p>
        </w:tc>
        <w:tc>
          <w:tcPr>
            <w:tcW w:w="354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Врачи-специалисты (кроме врачей-специалистов, отнесенных к третьему и четвертому квалификационным уровням)</w:t>
            </w:r>
          </w:p>
        </w:tc>
        <w:tc>
          <w:tcPr>
            <w:tcW w:w="272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второй</w:t>
            </w:r>
          </w:p>
        </w:tc>
        <w:tc>
          <w:tcPr>
            <w:tcW w:w="28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60</w:t>
            </w:r>
          </w:p>
        </w:tc>
      </w:tr>
    </w:tbl>
    <w:p w:rsidR="002B18DB" w:rsidRPr="00C64B58" w:rsidRDefault="002B18DB" w:rsidP="002B18DB">
      <w:pPr>
        <w:pStyle w:val="ConsPlusNormal"/>
        <w:jc w:val="right"/>
        <w:outlineLvl w:val="2"/>
        <w:rPr>
          <w:sz w:val="24"/>
          <w:szCs w:val="24"/>
        </w:rPr>
      </w:pPr>
      <w:r w:rsidRPr="00C64B58">
        <w:rPr>
          <w:sz w:val="24"/>
          <w:szCs w:val="24"/>
        </w:rPr>
        <w:t>Таблица 15</w:t>
      </w:r>
    </w:p>
    <w:p w:rsidR="002B18DB" w:rsidRPr="00C64B58" w:rsidRDefault="002B18DB" w:rsidP="002B18DB">
      <w:pPr>
        <w:pStyle w:val="ConsPlusNormal"/>
        <w:jc w:val="both"/>
        <w:rPr>
          <w:sz w:val="24"/>
          <w:szCs w:val="24"/>
        </w:rPr>
      </w:pP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Предельный совокупный размер весовых коэффициентов</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по критериям эффективности деятельности работников культуры</w:t>
      </w:r>
    </w:p>
    <w:p w:rsidR="002B18DB" w:rsidRPr="00C64B58" w:rsidRDefault="002B18DB" w:rsidP="002B18DB">
      <w:pPr>
        <w:pStyle w:val="ConsPlusNormal"/>
        <w:jc w:val="both"/>
        <w:rPr>
          <w:sz w:val="24"/>
          <w:szCs w:val="24"/>
        </w:rPr>
      </w:pPr>
    </w:p>
    <w:tbl>
      <w:tblPr>
        <w:tblW w:w="10277" w:type="dxa"/>
        <w:tblLayout w:type="fixed"/>
        <w:tblCellMar>
          <w:top w:w="102" w:type="dxa"/>
          <w:left w:w="62" w:type="dxa"/>
          <w:bottom w:w="102" w:type="dxa"/>
          <w:right w:w="62" w:type="dxa"/>
        </w:tblCellMar>
        <w:tblLook w:val="0000" w:firstRow="0" w:lastRow="0" w:firstColumn="0" w:lastColumn="0" w:noHBand="0" w:noVBand="0"/>
      </w:tblPr>
      <w:tblGrid>
        <w:gridCol w:w="771"/>
        <w:gridCol w:w="6100"/>
        <w:gridCol w:w="3406"/>
      </w:tblGrid>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45EB9" w:rsidRPr="00C64B58" w:rsidRDefault="002B18DB" w:rsidP="00545EB9">
            <w:pPr>
              <w:pStyle w:val="ConsPlusNormal"/>
              <w:ind w:firstLine="0"/>
              <w:jc w:val="center"/>
              <w:rPr>
                <w:sz w:val="24"/>
                <w:szCs w:val="24"/>
              </w:rPr>
            </w:pPr>
            <w:r w:rsidRPr="00C64B58">
              <w:rPr>
                <w:sz w:val="24"/>
                <w:szCs w:val="24"/>
              </w:rPr>
              <w:t>№</w:t>
            </w:r>
          </w:p>
          <w:p w:rsidR="002B18DB" w:rsidRPr="00C64B58" w:rsidRDefault="002B18DB" w:rsidP="00545EB9">
            <w:pPr>
              <w:pStyle w:val="ConsPlusNormal"/>
              <w:ind w:firstLine="0"/>
              <w:jc w:val="center"/>
              <w:rPr>
                <w:sz w:val="24"/>
                <w:szCs w:val="24"/>
              </w:rPr>
            </w:pPr>
            <w:r w:rsidRPr="00C64B58">
              <w:rPr>
                <w:sz w:val="24"/>
                <w:szCs w:val="24"/>
              </w:rPr>
              <w:t>п/п</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Наименование должности</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Предельный совокупный размер весовых коэффициентов</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1</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2</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w:t>
            </w:r>
          </w:p>
        </w:tc>
      </w:tr>
      <w:tr w:rsidR="002B18DB" w:rsidRPr="00C64B58" w:rsidTr="00545EB9">
        <w:tc>
          <w:tcPr>
            <w:tcW w:w="1027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numPr>
                <w:ilvl w:val="0"/>
                <w:numId w:val="22"/>
              </w:numPr>
              <w:tabs>
                <w:tab w:val="left" w:pos="240"/>
              </w:tabs>
              <w:ind w:left="0" w:firstLine="0"/>
              <w:jc w:val="center"/>
              <w:rPr>
                <w:sz w:val="24"/>
                <w:szCs w:val="24"/>
              </w:rPr>
            </w:pPr>
            <w:r w:rsidRPr="00C64B58">
              <w:rPr>
                <w:sz w:val="24"/>
                <w:szCs w:val="24"/>
              </w:rPr>
              <w:t>Профессионально-квалификационная группа должностей</w:t>
            </w:r>
          </w:p>
          <w:p w:rsidR="002B18DB" w:rsidRPr="00C64B58" w:rsidRDefault="002B18DB" w:rsidP="00545EB9">
            <w:pPr>
              <w:pStyle w:val="ConsPlusNormal"/>
              <w:ind w:firstLine="0"/>
              <w:jc w:val="center"/>
              <w:rPr>
                <w:sz w:val="24"/>
                <w:szCs w:val="24"/>
              </w:rPr>
            </w:pPr>
            <w:r w:rsidRPr="00C64B58">
              <w:rPr>
                <w:sz w:val="24"/>
                <w:szCs w:val="24"/>
              </w:rPr>
              <w:t>технических исполнителей и артистов вспомогательного состава</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1.1.</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Контролер билетов</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w:t>
            </w:r>
          </w:p>
        </w:tc>
      </w:tr>
      <w:tr w:rsidR="002B18DB" w:rsidRPr="00C64B58" w:rsidTr="00545EB9">
        <w:tc>
          <w:tcPr>
            <w:tcW w:w="1027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numPr>
                <w:ilvl w:val="0"/>
                <w:numId w:val="22"/>
              </w:numPr>
              <w:tabs>
                <w:tab w:val="left" w:pos="288"/>
              </w:tabs>
              <w:ind w:left="0" w:firstLine="0"/>
              <w:jc w:val="center"/>
              <w:rPr>
                <w:sz w:val="24"/>
                <w:szCs w:val="24"/>
              </w:rPr>
            </w:pPr>
            <w:r w:rsidRPr="00C64B58">
              <w:rPr>
                <w:sz w:val="24"/>
                <w:szCs w:val="24"/>
              </w:rPr>
              <w:t>Профессионально-квалификационная группа должностей</w:t>
            </w:r>
          </w:p>
          <w:p w:rsidR="002B18DB" w:rsidRPr="00C64B58" w:rsidRDefault="002B18DB" w:rsidP="00545EB9">
            <w:pPr>
              <w:pStyle w:val="ConsPlusNormal"/>
              <w:tabs>
                <w:tab w:val="left" w:pos="288"/>
              </w:tabs>
              <w:ind w:firstLine="0"/>
              <w:jc w:val="center"/>
              <w:rPr>
                <w:sz w:val="24"/>
                <w:szCs w:val="24"/>
              </w:rPr>
            </w:pPr>
            <w:r w:rsidRPr="00C64B58">
              <w:rPr>
                <w:sz w:val="24"/>
                <w:szCs w:val="24"/>
              </w:rPr>
              <w:t>работников культуры, искусства и кинематографии среднего звена</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2.1.</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Аккомпаниатор</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2.2.</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Заведующий костюмерной</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2.3.</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proofErr w:type="spellStart"/>
            <w:r w:rsidRPr="00C64B58">
              <w:rPr>
                <w:sz w:val="24"/>
                <w:szCs w:val="24"/>
              </w:rPr>
              <w:t>Культорганизатор</w:t>
            </w:r>
            <w:proofErr w:type="spellEnd"/>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2.4.</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Руководитель кружка, любительского объединения, клуба по интересам</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35</w:t>
            </w:r>
          </w:p>
        </w:tc>
      </w:tr>
      <w:tr w:rsidR="002B18DB" w:rsidRPr="00C64B58" w:rsidTr="00545EB9">
        <w:tc>
          <w:tcPr>
            <w:tcW w:w="1027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 Профессионально-квалификационная группа должностей</w:t>
            </w:r>
          </w:p>
          <w:p w:rsidR="002B18DB" w:rsidRPr="00C64B58" w:rsidRDefault="002B18DB" w:rsidP="00545EB9">
            <w:pPr>
              <w:pStyle w:val="ConsPlusNormal"/>
              <w:ind w:firstLine="0"/>
              <w:jc w:val="center"/>
              <w:rPr>
                <w:sz w:val="24"/>
                <w:szCs w:val="24"/>
              </w:rPr>
            </w:pPr>
            <w:r w:rsidRPr="00C64B58">
              <w:rPr>
                <w:sz w:val="24"/>
                <w:szCs w:val="24"/>
              </w:rPr>
              <w:t xml:space="preserve"> работников культуры, искусства и кинематографии ведущего звена</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Аккомпаниатор-концертмейстер</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40</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3.2.</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Звукооператор</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40</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3.3.</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Кинооператор</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40</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3.4.</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rPr>
                <w:sz w:val="24"/>
                <w:szCs w:val="24"/>
              </w:rPr>
            </w:pPr>
            <w:r w:rsidRPr="00C64B58">
              <w:rPr>
                <w:sz w:val="24"/>
                <w:szCs w:val="24"/>
              </w:rPr>
              <w:t>Редактор библиотеки, музея и других аналогичных учреждений и организаций</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40</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3.5.</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Специалист по методике клубной работы</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40</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3.6.</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Художник по свету</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3.7.</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Художник-декоратор</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3.8.</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Художник-оформитель</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3.9.</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Художник-фотограф</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3.10.</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Заведующий труппой</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3.11.</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Репетитор по вокалу</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3.12.</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Артист балета</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3.13.</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Артист драмы</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3.14.</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 xml:space="preserve">Артист симфонического, камерного, </w:t>
            </w:r>
            <w:proofErr w:type="spellStart"/>
            <w:r w:rsidRPr="00C64B58">
              <w:rPr>
                <w:sz w:val="24"/>
                <w:szCs w:val="24"/>
              </w:rPr>
              <w:t>эстрадно</w:t>
            </w:r>
            <w:proofErr w:type="spellEnd"/>
            <w:r w:rsidRPr="00C64B58">
              <w:rPr>
                <w:sz w:val="24"/>
                <w:szCs w:val="24"/>
              </w:rPr>
              <w:t>-симфонического, духового оркестров, оркестра народных инструментов</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r>
      <w:tr w:rsidR="002B18DB" w:rsidRPr="00C64B58" w:rsidTr="00545EB9">
        <w:tc>
          <w:tcPr>
            <w:tcW w:w="1027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 xml:space="preserve">4. Профессиональная квалификационная группа должностей </w:t>
            </w:r>
          </w:p>
          <w:p w:rsidR="002B18DB" w:rsidRPr="00C64B58" w:rsidRDefault="002B18DB" w:rsidP="00545EB9">
            <w:pPr>
              <w:pStyle w:val="ConsPlusNormal"/>
              <w:ind w:firstLine="0"/>
              <w:jc w:val="center"/>
              <w:rPr>
                <w:sz w:val="24"/>
                <w:szCs w:val="24"/>
              </w:rPr>
            </w:pPr>
            <w:r w:rsidRPr="00C64B58">
              <w:rPr>
                <w:sz w:val="24"/>
                <w:szCs w:val="24"/>
              </w:rPr>
              <w:t>руководящего состава учреждений культуры, искусства и кинематографии</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4.1.</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50</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lastRenderedPageBreak/>
              <w:t>4.2.</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Звукорежиссер</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50</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4.3.</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Режиссер-постановщик</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4.4.</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Режиссер (дирижер, балетмейстер, хормейстер)</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4.5.</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Режиссер массовых представлений</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4.6.</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Художественный руководитель</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4.7.</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Главный дирижер</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4.8.</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Главный режиссер</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4.9.</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Руководитель литературно-драматургической части</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4.10.</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Заведующий художественно-постановочной частью</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r w:rsidR="002B18DB" w:rsidRPr="00C64B58" w:rsidTr="00545EB9">
        <w:tc>
          <w:tcPr>
            <w:tcW w:w="77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4.11.</w:t>
            </w:r>
          </w:p>
        </w:tc>
        <w:tc>
          <w:tcPr>
            <w:tcW w:w="61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both"/>
              <w:rPr>
                <w:sz w:val="24"/>
                <w:szCs w:val="24"/>
              </w:rPr>
            </w:pPr>
            <w:r w:rsidRPr="00C64B58">
              <w:rPr>
                <w:sz w:val="24"/>
                <w:szCs w:val="24"/>
              </w:rPr>
              <w:t>Заведующий музыкальной частью</w:t>
            </w:r>
          </w:p>
        </w:tc>
        <w:tc>
          <w:tcPr>
            <w:tcW w:w="34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545EB9">
            <w:pPr>
              <w:pStyle w:val="ConsPlusNormal"/>
              <w:ind w:firstLine="0"/>
              <w:jc w:val="center"/>
              <w:rPr>
                <w:sz w:val="24"/>
                <w:szCs w:val="24"/>
              </w:rPr>
            </w:pPr>
            <w:r w:rsidRPr="00C64B58">
              <w:rPr>
                <w:sz w:val="24"/>
                <w:szCs w:val="24"/>
              </w:rPr>
              <w:t>55</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5.11.10. Типовые критерии эффективности деятельности организации и их весовые коэффициенты в разрезе типов организаций молодежной политики утверждаются Министерством по делам молодежи Республики Татарстан.</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5.11.11. В организациях молодежной политики формируется фонд выплат стимулирующего характера за качество выполняемых работ (</w:t>
      </w:r>
      <w:proofErr w:type="spellStart"/>
      <w:r w:rsidRPr="00C64B58">
        <w:rPr>
          <w:sz w:val="24"/>
          <w:szCs w:val="24"/>
        </w:rPr>
        <w:t>FOT</w:t>
      </w:r>
      <w:r w:rsidRPr="00C64B58">
        <w:rPr>
          <w:sz w:val="24"/>
          <w:szCs w:val="24"/>
          <w:vertAlign w:val="subscript"/>
        </w:rPr>
        <w:t>k</w:t>
      </w:r>
      <w:proofErr w:type="spellEnd"/>
      <w:r w:rsidRPr="00C64B58">
        <w:rPr>
          <w:sz w:val="24"/>
          <w:szCs w:val="24"/>
        </w:rPr>
        <w:t>), объем которого рассчитывается по формуле:</w:t>
      </w:r>
    </w:p>
    <w:p w:rsidR="002B18DB" w:rsidRPr="00C64B58" w:rsidRDefault="00C64B58" w:rsidP="00545EB9">
      <w:pPr>
        <w:pStyle w:val="ConsPlusNormal"/>
        <w:spacing w:line="360" w:lineRule="auto"/>
        <w:ind w:firstLine="0"/>
        <w:contextualSpacing/>
        <w:jc w:val="center"/>
        <w:rPr>
          <w:sz w:val="24"/>
          <w:szCs w:val="24"/>
        </w:rPr>
      </w:pPr>
      <w:r w:rsidRPr="00C64B58">
        <w:rPr>
          <w:noProof/>
          <w:position w:val="-24"/>
          <w:sz w:val="24"/>
          <w:szCs w:val="24"/>
        </w:rPr>
        <w:drawing>
          <wp:inline distT="0" distB="0" distL="0" distR="0">
            <wp:extent cx="1864995" cy="47053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64995" cy="47053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2B18DB" w:rsidP="002B18DB">
      <w:pPr>
        <w:pStyle w:val="ConsPlusNormal"/>
        <w:spacing w:line="360" w:lineRule="auto"/>
        <w:ind w:firstLine="709"/>
        <w:contextualSpacing/>
        <w:jc w:val="both"/>
        <w:rPr>
          <w:sz w:val="24"/>
          <w:szCs w:val="24"/>
        </w:rPr>
      </w:pPr>
      <w:proofErr w:type="spellStart"/>
      <w:r w:rsidRPr="00C64B58">
        <w:rPr>
          <w:sz w:val="24"/>
          <w:szCs w:val="24"/>
        </w:rPr>
        <w:t>FOT</w:t>
      </w:r>
      <w:r w:rsidRPr="00C64B58">
        <w:rPr>
          <w:sz w:val="24"/>
          <w:szCs w:val="24"/>
          <w:vertAlign w:val="subscript"/>
        </w:rPr>
        <w:t>do</w:t>
      </w:r>
      <w:proofErr w:type="spellEnd"/>
      <w:r w:rsidRPr="00C64B58">
        <w:rPr>
          <w:sz w:val="24"/>
          <w:szCs w:val="24"/>
        </w:rPr>
        <w:t xml:space="preserve"> – фонд оплаты труда работников организаций молодежной политики по должностным окладам работников по основному месту работы;</w:t>
      </w:r>
    </w:p>
    <w:p w:rsidR="002B18DB" w:rsidRPr="00C64B58" w:rsidRDefault="002B18DB" w:rsidP="002B18DB">
      <w:pPr>
        <w:pStyle w:val="ConsPlusNormal"/>
        <w:spacing w:line="360" w:lineRule="auto"/>
        <w:ind w:firstLine="709"/>
        <w:contextualSpacing/>
        <w:jc w:val="both"/>
        <w:rPr>
          <w:sz w:val="24"/>
          <w:szCs w:val="24"/>
        </w:rPr>
      </w:pPr>
      <w:proofErr w:type="spellStart"/>
      <w:r w:rsidRPr="00C64B58">
        <w:rPr>
          <w:sz w:val="24"/>
          <w:szCs w:val="24"/>
        </w:rPr>
        <w:t>D</w:t>
      </w:r>
      <w:r w:rsidRPr="00C64B58">
        <w:rPr>
          <w:sz w:val="24"/>
          <w:szCs w:val="24"/>
          <w:vertAlign w:val="subscript"/>
        </w:rPr>
        <w:t>k</w:t>
      </w:r>
      <w:proofErr w:type="spellEnd"/>
      <w:r w:rsidRPr="00C64B58">
        <w:rPr>
          <w:sz w:val="24"/>
          <w:szCs w:val="24"/>
        </w:rPr>
        <w:t xml:space="preserve"> – доля фонда оплаты труда на выплаты стимулирующего характера за качество выполняемых работ.</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Рекомендуемый размер фонда оплаты труда на выплаты стимулирующего характера за качество выполняемых работ принимается в размере 10 процентов фонда оплаты труда работников организаций молодежной политики по должностным окладам работников по основному месту работы.</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5.11.12. Выплаты специалистам за работу в сельской местности (</w:t>
      </w:r>
      <w:proofErr w:type="spellStart"/>
      <w:r w:rsidRPr="00C64B58">
        <w:rPr>
          <w:sz w:val="24"/>
          <w:szCs w:val="24"/>
        </w:rPr>
        <w:t>B</w:t>
      </w:r>
      <w:r w:rsidRPr="00C64B58">
        <w:rPr>
          <w:sz w:val="24"/>
          <w:szCs w:val="24"/>
          <w:vertAlign w:val="subscript"/>
        </w:rPr>
        <w:t>sm</w:t>
      </w:r>
      <w:proofErr w:type="spellEnd"/>
      <w:r w:rsidRPr="00C64B58">
        <w:rPr>
          <w:sz w:val="24"/>
          <w:szCs w:val="24"/>
        </w:rPr>
        <w:t xml:space="preserve">) предоставляются работникам физической культуры, входящим в профессиональные квалификационные группы должностей работников физической культуры второго уровня,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работникам культуры, входящим в профессиональные квалификационные группы работников культуры, искусства и кинематографии среднего, ведущего звена и </w:t>
      </w:r>
      <w:r w:rsidRPr="00C64B58">
        <w:rPr>
          <w:sz w:val="24"/>
          <w:szCs w:val="24"/>
        </w:rPr>
        <w:lastRenderedPageBreak/>
        <w:t>руководящего состава и рассчитываются по формуле:</w:t>
      </w:r>
    </w:p>
    <w:p w:rsidR="002B18DB" w:rsidRPr="00C64B58" w:rsidRDefault="002B18DB" w:rsidP="0071642F">
      <w:pPr>
        <w:pStyle w:val="ConsPlusNormal"/>
        <w:spacing w:line="360" w:lineRule="auto"/>
        <w:ind w:firstLine="0"/>
        <w:contextualSpacing/>
        <w:jc w:val="center"/>
        <w:rPr>
          <w:sz w:val="24"/>
          <w:szCs w:val="24"/>
          <w:lang w:val="en-US"/>
        </w:rPr>
      </w:pPr>
      <w:proofErr w:type="spellStart"/>
      <w:r w:rsidRPr="00C64B58">
        <w:rPr>
          <w:sz w:val="24"/>
          <w:szCs w:val="24"/>
          <w:lang w:val="en-US"/>
        </w:rPr>
        <w:t>B</w:t>
      </w:r>
      <w:r w:rsidRPr="00C64B58">
        <w:rPr>
          <w:sz w:val="24"/>
          <w:szCs w:val="24"/>
          <w:vertAlign w:val="subscript"/>
          <w:lang w:val="en-US"/>
        </w:rPr>
        <w:t>sm</w:t>
      </w:r>
      <w:proofErr w:type="spellEnd"/>
      <w:r w:rsidRPr="00C64B58">
        <w:rPr>
          <w:sz w:val="24"/>
          <w:szCs w:val="24"/>
          <w:lang w:val="en-US"/>
        </w:rPr>
        <w:t xml:space="preserve"> = </w:t>
      </w:r>
      <w:proofErr w:type="spellStart"/>
      <w:r w:rsidRPr="00C64B58">
        <w:rPr>
          <w:sz w:val="24"/>
          <w:szCs w:val="24"/>
          <w:lang w:val="en-US"/>
        </w:rPr>
        <w:t>D</w:t>
      </w:r>
      <w:r w:rsidRPr="00C64B58">
        <w:rPr>
          <w:sz w:val="24"/>
          <w:szCs w:val="24"/>
          <w:vertAlign w:val="subscript"/>
          <w:lang w:val="en-US"/>
        </w:rPr>
        <w:t>sm</w:t>
      </w:r>
      <w:proofErr w:type="spellEnd"/>
      <w:r w:rsidRPr="00C64B58">
        <w:rPr>
          <w:sz w:val="24"/>
          <w:szCs w:val="24"/>
          <w:lang w:val="en-US"/>
        </w:rPr>
        <w:t xml:space="preserve"> x S,</w:t>
      </w:r>
    </w:p>
    <w:p w:rsidR="002B18DB" w:rsidRPr="00C64B58" w:rsidRDefault="002B18DB" w:rsidP="002B18DB">
      <w:pPr>
        <w:pStyle w:val="ConsPlusNormal"/>
        <w:spacing w:line="360" w:lineRule="auto"/>
        <w:ind w:firstLine="709"/>
        <w:contextualSpacing/>
        <w:jc w:val="both"/>
        <w:rPr>
          <w:sz w:val="24"/>
          <w:szCs w:val="24"/>
          <w:lang w:val="en-US"/>
        </w:rPr>
      </w:pPr>
      <w:r w:rsidRPr="00C64B58">
        <w:rPr>
          <w:sz w:val="24"/>
          <w:szCs w:val="24"/>
        </w:rPr>
        <w:t>где</w:t>
      </w:r>
      <w:r w:rsidRPr="00C64B58">
        <w:rPr>
          <w:sz w:val="24"/>
          <w:szCs w:val="24"/>
          <w:lang w:val="en-US"/>
        </w:rPr>
        <w:t>:</w:t>
      </w:r>
    </w:p>
    <w:p w:rsidR="002B18DB" w:rsidRPr="00C64B58" w:rsidRDefault="002B18DB" w:rsidP="002B18DB">
      <w:pPr>
        <w:pStyle w:val="ConsPlusNormal"/>
        <w:spacing w:line="360" w:lineRule="auto"/>
        <w:ind w:firstLine="709"/>
        <w:contextualSpacing/>
        <w:jc w:val="both"/>
        <w:rPr>
          <w:sz w:val="24"/>
          <w:szCs w:val="24"/>
        </w:rPr>
      </w:pPr>
      <w:proofErr w:type="spellStart"/>
      <w:r w:rsidRPr="00C64B58">
        <w:rPr>
          <w:sz w:val="24"/>
          <w:szCs w:val="24"/>
        </w:rPr>
        <w:t>D</w:t>
      </w:r>
      <w:r w:rsidRPr="00C64B58">
        <w:rPr>
          <w:sz w:val="24"/>
          <w:szCs w:val="24"/>
          <w:vertAlign w:val="subscript"/>
        </w:rPr>
        <w:t>sm</w:t>
      </w:r>
      <w:proofErr w:type="spellEnd"/>
      <w:r w:rsidRPr="00C64B58">
        <w:rPr>
          <w:sz w:val="24"/>
          <w:szCs w:val="24"/>
        </w:rPr>
        <w:t xml:space="preserve"> – размер выплаты за работу в сельской местности, равный 1 388,5 рубля;</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S – фактическое количество ставок, занимаемых работниками организаций молодежной политики.</w:t>
      </w:r>
    </w:p>
    <w:p w:rsidR="002B18DB" w:rsidRPr="00C64B58" w:rsidRDefault="002B18DB" w:rsidP="002B18DB">
      <w:pPr>
        <w:pStyle w:val="ConsPlusNormal"/>
        <w:ind w:firstLine="709"/>
        <w:contextualSpacing/>
        <w:jc w:val="both"/>
        <w:rPr>
          <w:sz w:val="24"/>
          <w:szCs w:val="24"/>
        </w:rPr>
      </w:pPr>
    </w:p>
    <w:p w:rsidR="002B18DB" w:rsidRPr="00C64B58" w:rsidRDefault="002B18DB" w:rsidP="002B18DB">
      <w:pPr>
        <w:pStyle w:val="ConsPlusTitle"/>
        <w:contextualSpacing/>
        <w:jc w:val="center"/>
        <w:outlineLvl w:val="1"/>
        <w:rPr>
          <w:rFonts w:ascii="Arial" w:hAnsi="Arial" w:cs="Arial"/>
          <w:b w:val="0"/>
          <w:sz w:val="24"/>
          <w:szCs w:val="24"/>
        </w:rPr>
      </w:pPr>
      <w:proofErr w:type="spellStart"/>
      <w:r w:rsidRPr="00C64B58">
        <w:rPr>
          <w:rFonts w:ascii="Arial" w:hAnsi="Arial" w:cs="Arial"/>
          <w:b w:val="0"/>
          <w:sz w:val="24"/>
          <w:szCs w:val="24"/>
        </w:rPr>
        <w:t>VI</w:t>
      </w:r>
      <w:proofErr w:type="spellEnd"/>
      <w:r w:rsidRPr="00C64B58">
        <w:rPr>
          <w:rFonts w:ascii="Arial" w:hAnsi="Arial" w:cs="Arial"/>
          <w:b w:val="0"/>
          <w:sz w:val="24"/>
          <w:szCs w:val="24"/>
        </w:rPr>
        <w:t>. Выплаты компенсационного характера</w:t>
      </w:r>
    </w:p>
    <w:p w:rsidR="002B18DB" w:rsidRPr="00C64B58" w:rsidRDefault="002B18DB" w:rsidP="002B18DB">
      <w:pPr>
        <w:pStyle w:val="ConsPlusNormal"/>
        <w:ind w:firstLine="709"/>
        <w:contextualSpacing/>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6.1. К выплатам компенсационного характера в организациях молодежной политики относятся:</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выплаты компенсационного характера работникам, занятым на работах с вредными и (или) опасными условиями труда;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6.2.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6.3. Выплаты компенсационного характера работникам, занятым на работах с вредными и (или) опасными условиями труда (</w:t>
      </w:r>
      <w:proofErr w:type="spellStart"/>
      <w:r w:rsidRPr="00C64B58">
        <w:rPr>
          <w:sz w:val="24"/>
          <w:szCs w:val="24"/>
        </w:rPr>
        <w:t>B</w:t>
      </w:r>
      <w:r w:rsidRPr="00C64B58">
        <w:rPr>
          <w:sz w:val="24"/>
          <w:szCs w:val="24"/>
          <w:vertAlign w:val="subscript"/>
        </w:rPr>
        <w:t>kh</w:t>
      </w:r>
      <w:proofErr w:type="spellEnd"/>
      <w:r w:rsidRPr="00C64B58">
        <w:rPr>
          <w:sz w:val="24"/>
          <w:szCs w:val="24"/>
        </w:rPr>
        <w:t>), рассчитываются по формуле:</w:t>
      </w:r>
    </w:p>
    <w:p w:rsidR="002B18DB" w:rsidRPr="00C64B58" w:rsidRDefault="00C64B58" w:rsidP="00545EB9">
      <w:pPr>
        <w:pStyle w:val="ConsPlusNormal"/>
        <w:spacing w:line="360" w:lineRule="auto"/>
        <w:ind w:firstLine="0"/>
        <w:contextualSpacing/>
        <w:jc w:val="center"/>
        <w:rPr>
          <w:sz w:val="24"/>
          <w:szCs w:val="24"/>
        </w:rPr>
      </w:pPr>
      <w:r w:rsidRPr="00C64B58">
        <w:rPr>
          <w:noProof/>
          <w:position w:val="-28"/>
          <w:sz w:val="24"/>
          <w:szCs w:val="24"/>
        </w:rPr>
        <w:drawing>
          <wp:inline distT="0" distB="0" distL="0" distR="0">
            <wp:extent cx="2000885" cy="51625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000885" cy="516255"/>
                    </a:xfrm>
                    <a:prstGeom prst="rect">
                      <a:avLst/>
                    </a:prstGeom>
                    <a:noFill/>
                    <a:ln>
                      <a:noFill/>
                    </a:ln>
                  </pic:spPr>
                </pic:pic>
              </a:graphicData>
            </a:graphic>
          </wp:inline>
        </w:drawing>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2B18DB" w:rsidP="002B18DB">
      <w:pPr>
        <w:pStyle w:val="ConsPlusNormal"/>
        <w:spacing w:line="360" w:lineRule="auto"/>
        <w:ind w:firstLine="709"/>
        <w:contextualSpacing/>
        <w:jc w:val="both"/>
        <w:rPr>
          <w:color w:val="000000"/>
          <w:sz w:val="24"/>
          <w:szCs w:val="24"/>
        </w:rPr>
      </w:pPr>
      <w:proofErr w:type="spellStart"/>
      <w:r w:rsidRPr="00C64B58">
        <w:rPr>
          <w:sz w:val="24"/>
          <w:szCs w:val="24"/>
        </w:rPr>
        <w:t>O</w:t>
      </w:r>
      <w:r w:rsidRPr="00C64B58">
        <w:rPr>
          <w:sz w:val="24"/>
          <w:szCs w:val="24"/>
          <w:vertAlign w:val="subscript"/>
        </w:rPr>
        <w:t>b</w:t>
      </w:r>
      <w:proofErr w:type="spellEnd"/>
      <w:r w:rsidRPr="00C64B58">
        <w:rPr>
          <w:sz w:val="24"/>
          <w:szCs w:val="24"/>
        </w:rPr>
        <w:t xml:space="preserve"> – размер базового оклада работников организаций молодежной политики, принимаемый в соответствии с </w:t>
      </w:r>
      <w:hyperlink w:anchor="Par64" w:tooltip="II. Определение базовых окладов работников организаций" w:history="1">
        <w:r w:rsidRPr="00C64B58">
          <w:rPr>
            <w:color w:val="000000"/>
            <w:sz w:val="24"/>
            <w:szCs w:val="24"/>
          </w:rPr>
          <w:t xml:space="preserve">разделом </w:t>
        </w:r>
        <w:proofErr w:type="spellStart"/>
        <w:r w:rsidRPr="00C64B58">
          <w:rPr>
            <w:color w:val="000000"/>
            <w:sz w:val="24"/>
            <w:szCs w:val="24"/>
          </w:rPr>
          <w:t>II</w:t>
        </w:r>
        <w:proofErr w:type="spellEnd"/>
      </w:hyperlink>
      <w:r w:rsidRPr="00C64B58">
        <w:rPr>
          <w:color w:val="000000"/>
          <w:sz w:val="24"/>
          <w:szCs w:val="24"/>
        </w:rPr>
        <w:t xml:space="preserve"> настоящего Положения;</w:t>
      </w:r>
    </w:p>
    <w:p w:rsidR="002B18DB" w:rsidRPr="00C64B58" w:rsidRDefault="002B18DB" w:rsidP="002B18DB">
      <w:pPr>
        <w:pStyle w:val="ConsPlusNormal"/>
        <w:spacing w:line="360" w:lineRule="auto"/>
        <w:ind w:firstLine="709"/>
        <w:contextualSpacing/>
        <w:jc w:val="both"/>
        <w:rPr>
          <w:color w:val="000000"/>
          <w:sz w:val="24"/>
          <w:szCs w:val="24"/>
        </w:rPr>
      </w:pPr>
      <w:proofErr w:type="spellStart"/>
      <w:r w:rsidRPr="00C64B58">
        <w:rPr>
          <w:color w:val="000000"/>
          <w:sz w:val="24"/>
          <w:szCs w:val="24"/>
        </w:rPr>
        <w:t>D</w:t>
      </w:r>
      <w:r w:rsidRPr="00C64B58">
        <w:rPr>
          <w:color w:val="000000"/>
          <w:sz w:val="24"/>
          <w:szCs w:val="24"/>
          <w:vertAlign w:val="subscript"/>
        </w:rPr>
        <w:t>kh</w:t>
      </w:r>
      <w:proofErr w:type="spellEnd"/>
      <w:r w:rsidRPr="00C64B58">
        <w:rPr>
          <w:color w:val="000000"/>
          <w:sz w:val="24"/>
          <w:szCs w:val="24"/>
        </w:rPr>
        <w:t xml:space="preserve"> – размер надбавки на выплату компенсационного характера, принимаемый в соответствии с Трудовым </w:t>
      </w:r>
      <w:hyperlink r:id="rId86" w:history="1">
        <w:r w:rsidRPr="00C64B58">
          <w:rPr>
            <w:color w:val="000000"/>
            <w:sz w:val="24"/>
            <w:szCs w:val="24"/>
          </w:rPr>
          <w:t>кодексом</w:t>
        </w:r>
      </w:hyperlink>
      <w:r w:rsidRPr="00C64B58">
        <w:rPr>
          <w:color w:val="000000"/>
          <w:sz w:val="24"/>
          <w:szCs w:val="24"/>
        </w:rPr>
        <w:t xml:space="preserve"> Российской Федерации;</w:t>
      </w:r>
    </w:p>
    <w:p w:rsidR="002B18DB" w:rsidRPr="00C64B58" w:rsidRDefault="002B18DB" w:rsidP="002B18DB">
      <w:pPr>
        <w:pStyle w:val="ConsPlusNormal"/>
        <w:spacing w:line="360" w:lineRule="auto"/>
        <w:ind w:firstLine="709"/>
        <w:contextualSpacing/>
        <w:jc w:val="both"/>
        <w:rPr>
          <w:color w:val="000000"/>
          <w:sz w:val="24"/>
          <w:szCs w:val="24"/>
        </w:rPr>
      </w:pPr>
      <w:proofErr w:type="spellStart"/>
      <w:r w:rsidRPr="00C64B58">
        <w:rPr>
          <w:color w:val="000000"/>
          <w:sz w:val="24"/>
          <w:szCs w:val="24"/>
        </w:rPr>
        <w:t>H</w:t>
      </w:r>
      <w:r w:rsidRPr="00C64B58">
        <w:rPr>
          <w:color w:val="000000"/>
          <w:sz w:val="24"/>
          <w:szCs w:val="24"/>
          <w:vertAlign w:val="subscript"/>
        </w:rPr>
        <w:t>fk</w:t>
      </w:r>
      <w:proofErr w:type="spellEnd"/>
      <w:r w:rsidRPr="00C64B58">
        <w:rPr>
          <w:color w:val="000000"/>
          <w:sz w:val="24"/>
          <w:szCs w:val="24"/>
        </w:rPr>
        <w:t xml:space="preserve"> – фактически отработанное время (ставка), по которому законодательством предусмотрены выплаты компенсационного характера;</w:t>
      </w:r>
    </w:p>
    <w:p w:rsidR="002B18DB" w:rsidRPr="00C64B58" w:rsidRDefault="002B18DB" w:rsidP="002B18DB">
      <w:pPr>
        <w:pStyle w:val="ConsPlusNormal"/>
        <w:spacing w:line="360" w:lineRule="auto"/>
        <w:ind w:firstLine="709"/>
        <w:contextualSpacing/>
        <w:jc w:val="both"/>
        <w:rPr>
          <w:sz w:val="24"/>
          <w:szCs w:val="24"/>
        </w:rPr>
      </w:pPr>
      <w:proofErr w:type="spellStart"/>
      <w:r w:rsidRPr="00C64B58">
        <w:rPr>
          <w:color w:val="000000"/>
          <w:sz w:val="24"/>
          <w:szCs w:val="24"/>
        </w:rPr>
        <w:t>H</w:t>
      </w:r>
      <w:r w:rsidRPr="00C64B58">
        <w:rPr>
          <w:color w:val="000000"/>
          <w:sz w:val="24"/>
          <w:szCs w:val="24"/>
          <w:vertAlign w:val="subscript"/>
        </w:rPr>
        <w:t>n</w:t>
      </w:r>
      <w:proofErr w:type="spellEnd"/>
      <w:r w:rsidRPr="00C64B58">
        <w:rPr>
          <w:color w:val="000000"/>
          <w:sz w:val="24"/>
          <w:szCs w:val="24"/>
        </w:rPr>
        <w:t xml:space="preserve"> – норма часов за базовый оклад работников организаций молодежной политики, установленная </w:t>
      </w:r>
      <w:hyperlink w:anchor="Par210" w:tooltip="III. Норма часов за базовый оклад работников организаций" w:history="1">
        <w:r w:rsidRPr="00C64B58">
          <w:rPr>
            <w:color w:val="000000"/>
            <w:sz w:val="24"/>
            <w:szCs w:val="24"/>
          </w:rPr>
          <w:t xml:space="preserve">разделом </w:t>
        </w:r>
        <w:proofErr w:type="spellStart"/>
        <w:r w:rsidRPr="00C64B58">
          <w:rPr>
            <w:color w:val="000000"/>
            <w:sz w:val="24"/>
            <w:szCs w:val="24"/>
          </w:rPr>
          <w:t>III</w:t>
        </w:r>
        <w:proofErr w:type="spellEnd"/>
      </w:hyperlink>
      <w:r w:rsidRPr="00C64B58">
        <w:rPr>
          <w:color w:val="000000"/>
          <w:sz w:val="24"/>
          <w:szCs w:val="24"/>
        </w:rPr>
        <w:t xml:space="preserve"> настоя</w:t>
      </w:r>
      <w:r w:rsidRPr="00C64B58">
        <w:rPr>
          <w:sz w:val="24"/>
          <w:szCs w:val="24"/>
        </w:rPr>
        <w:t>щего Положения.</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Оплата труда работников, занятых на работах с вредными и (или) опасными </w:t>
      </w:r>
      <w:r w:rsidRPr="00C64B58">
        <w:rPr>
          <w:sz w:val="24"/>
          <w:szCs w:val="24"/>
        </w:rPr>
        <w:lastRenderedPageBreak/>
        <w:t>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6.4.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87" w:history="1">
        <w:r w:rsidRPr="00C64B58">
          <w:rPr>
            <w:color w:val="000000"/>
            <w:sz w:val="24"/>
            <w:szCs w:val="24"/>
          </w:rPr>
          <w:t>кодексом</w:t>
        </w:r>
      </w:hyperlink>
      <w:r w:rsidRPr="00C64B58">
        <w:rPr>
          <w:color w:val="000000"/>
          <w:sz w:val="24"/>
          <w:szCs w:val="24"/>
        </w:rPr>
        <w:t xml:space="preserve"> </w:t>
      </w:r>
      <w:r w:rsidRPr="00C64B58">
        <w:rPr>
          <w:sz w:val="24"/>
          <w:szCs w:val="24"/>
        </w:rPr>
        <w:t>Российской Федерации.</w:t>
      </w:r>
    </w:p>
    <w:p w:rsidR="002B18DB" w:rsidRPr="00C64B58" w:rsidRDefault="002B18DB" w:rsidP="002B18DB">
      <w:pPr>
        <w:pStyle w:val="ConsPlusNormal"/>
        <w:contextualSpacing/>
        <w:jc w:val="both"/>
        <w:rPr>
          <w:sz w:val="24"/>
          <w:szCs w:val="24"/>
        </w:rPr>
      </w:pPr>
    </w:p>
    <w:p w:rsidR="002B18DB" w:rsidRPr="00C64B58" w:rsidRDefault="002B18DB" w:rsidP="002B18DB">
      <w:pPr>
        <w:pStyle w:val="ConsPlusTitle"/>
        <w:contextualSpacing/>
        <w:jc w:val="center"/>
        <w:outlineLvl w:val="1"/>
        <w:rPr>
          <w:rFonts w:ascii="Arial" w:hAnsi="Arial" w:cs="Arial"/>
          <w:b w:val="0"/>
          <w:sz w:val="24"/>
          <w:szCs w:val="24"/>
        </w:rPr>
      </w:pPr>
      <w:proofErr w:type="spellStart"/>
      <w:r w:rsidRPr="00C64B58">
        <w:rPr>
          <w:rFonts w:ascii="Arial" w:hAnsi="Arial" w:cs="Arial"/>
          <w:b w:val="0"/>
          <w:sz w:val="24"/>
          <w:szCs w:val="24"/>
        </w:rPr>
        <w:t>VII</w:t>
      </w:r>
      <w:proofErr w:type="spellEnd"/>
      <w:r w:rsidRPr="00C64B58">
        <w:rPr>
          <w:rFonts w:ascii="Arial" w:hAnsi="Arial" w:cs="Arial"/>
          <w:b w:val="0"/>
          <w:sz w:val="24"/>
          <w:szCs w:val="24"/>
        </w:rPr>
        <w:t>. Порядок определения заработной платы руководителя организации молодежной политики, заместителя руководителя и главного бухгалтера</w:t>
      </w:r>
    </w:p>
    <w:p w:rsidR="002B18DB" w:rsidRPr="00C64B58" w:rsidRDefault="002B18DB" w:rsidP="002B18DB">
      <w:pPr>
        <w:pStyle w:val="ConsPlusNormal"/>
        <w:contextualSpacing/>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7.1. Заработная плата руководителей организаций молодежной политики, их заместителей и главных бухгалтеров состоит из должностных окладов, выплат компенсационного и стимулирующего характера.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7.2. Должностной оклад руководителя организации молодежной политики (</w:t>
      </w:r>
      <w:proofErr w:type="spellStart"/>
      <w:r w:rsidRPr="00C64B58">
        <w:rPr>
          <w:sz w:val="24"/>
          <w:szCs w:val="24"/>
        </w:rPr>
        <w:t>O</w:t>
      </w:r>
      <w:r w:rsidRPr="00C64B58">
        <w:rPr>
          <w:sz w:val="24"/>
          <w:szCs w:val="24"/>
          <w:vertAlign w:val="subscript"/>
        </w:rPr>
        <w:t>d</w:t>
      </w:r>
      <w:proofErr w:type="spellEnd"/>
      <w:r w:rsidRPr="00C64B58">
        <w:rPr>
          <w:sz w:val="24"/>
          <w:szCs w:val="24"/>
        </w:rPr>
        <w:t>) устанавливается учредителем организации один раз в год на 1 января текущего года или на дату создания организации в зависимости от группы по оплате труда и рассчитывается по формуле:</w:t>
      </w:r>
    </w:p>
    <w:p w:rsidR="002B18DB" w:rsidRPr="00C64B58" w:rsidRDefault="002B18DB" w:rsidP="0071642F">
      <w:pPr>
        <w:pStyle w:val="ConsPlusNormal"/>
        <w:spacing w:line="360" w:lineRule="auto"/>
        <w:ind w:firstLine="0"/>
        <w:contextualSpacing/>
        <w:jc w:val="center"/>
        <w:rPr>
          <w:sz w:val="24"/>
          <w:szCs w:val="24"/>
          <w:lang w:val="en-US"/>
        </w:rPr>
      </w:pPr>
      <w:r w:rsidRPr="00C64B58">
        <w:rPr>
          <w:sz w:val="24"/>
          <w:szCs w:val="24"/>
          <w:lang w:val="en-US"/>
        </w:rPr>
        <w:t>O</w:t>
      </w:r>
      <w:r w:rsidRPr="00C64B58">
        <w:rPr>
          <w:sz w:val="24"/>
          <w:szCs w:val="24"/>
          <w:vertAlign w:val="subscript"/>
          <w:lang w:val="en-US"/>
        </w:rPr>
        <w:t>d</w:t>
      </w:r>
      <w:r w:rsidRPr="00C64B58">
        <w:rPr>
          <w:sz w:val="24"/>
          <w:szCs w:val="24"/>
          <w:lang w:val="en-US"/>
        </w:rPr>
        <w:t xml:space="preserve"> = O</w:t>
      </w:r>
      <w:r w:rsidRPr="00C64B58">
        <w:rPr>
          <w:sz w:val="24"/>
          <w:szCs w:val="24"/>
          <w:vertAlign w:val="subscript"/>
          <w:lang w:val="en-US"/>
        </w:rPr>
        <w:t>b</w:t>
      </w:r>
      <w:r w:rsidRPr="00C64B58">
        <w:rPr>
          <w:sz w:val="24"/>
          <w:szCs w:val="24"/>
          <w:lang w:val="en-US"/>
        </w:rPr>
        <w:t xml:space="preserve"> x </w:t>
      </w:r>
      <w:proofErr w:type="spellStart"/>
      <w:r w:rsidRPr="00C64B58">
        <w:rPr>
          <w:sz w:val="24"/>
          <w:szCs w:val="24"/>
          <w:lang w:val="en-US"/>
        </w:rPr>
        <w:t>H</w:t>
      </w:r>
      <w:r w:rsidRPr="00C64B58">
        <w:rPr>
          <w:sz w:val="24"/>
          <w:szCs w:val="24"/>
          <w:vertAlign w:val="subscript"/>
          <w:lang w:val="en-US"/>
        </w:rPr>
        <w:t>n</w:t>
      </w:r>
      <w:proofErr w:type="spellEnd"/>
      <w:r w:rsidRPr="00C64B58">
        <w:rPr>
          <w:sz w:val="24"/>
          <w:szCs w:val="24"/>
          <w:lang w:val="en-US"/>
        </w:rPr>
        <w:t>,</w:t>
      </w:r>
    </w:p>
    <w:p w:rsidR="002B18DB" w:rsidRPr="00C64B58" w:rsidRDefault="002B18DB" w:rsidP="002B18DB">
      <w:pPr>
        <w:pStyle w:val="ConsPlusNormal"/>
        <w:spacing w:line="360" w:lineRule="auto"/>
        <w:ind w:firstLine="709"/>
        <w:contextualSpacing/>
        <w:jc w:val="both"/>
        <w:rPr>
          <w:sz w:val="24"/>
          <w:szCs w:val="24"/>
          <w:lang w:val="en-US"/>
        </w:rPr>
      </w:pPr>
      <w:r w:rsidRPr="00C64B58">
        <w:rPr>
          <w:sz w:val="24"/>
          <w:szCs w:val="24"/>
        </w:rPr>
        <w:t>где</w:t>
      </w:r>
      <w:r w:rsidRPr="00C64B58">
        <w:rPr>
          <w:sz w:val="24"/>
          <w:szCs w:val="24"/>
          <w:lang w:val="en-US"/>
        </w:rPr>
        <w:t>:</w:t>
      </w:r>
    </w:p>
    <w:p w:rsidR="002B18DB" w:rsidRPr="00C64B58" w:rsidRDefault="002B18DB" w:rsidP="002B18DB">
      <w:pPr>
        <w:pStyle w:val="ConsPlusNormal"/>
        <w:spacing w:line="360" w:lineRule="auto"/>
        <w:ind w:firstLine="709"/>
        <w:contextualSpacing/>
        <w:jc w:val="both"/>
        <w:rPr>
          <w:sz w:val="24"/>
          <w:szCs w:val="24"/>
        </w:rPr>
      </w:pPr>
      <w:proofErr w:type="spellStart"/>
      <w:r w:rsidRPr="00C64B58">
        <w:rPr>
          <w:sz w:val="24"/>
          <w:szCs w:val="24"/>
        </w:rPr>
        <w:t>O</w:t>
      </w:r>
      <w:r w:rsidRPr="00C64B58">
        <w:rPr>
          <w:sz w:val="24"/>
          <w:szCs w:val="24"/>
          <w:vertAlign w:val="subscript"/>
        </w:rPr>
        <w:t>b</w:t>
      </w:r>
      <w:proofErr w:type="spellEnd"/>
      <w:r w:rsidRPr="00C64B58">
        <w:rPr>
          <w:sz w:val="24"/>
          <w:szCs w:val="24"/>
        </w:rPr>
        <w:t xml:space="preserve"> – размер базового оклада руководителя;</w:t>
      </w:r>
    </w:p>
    <w:p w:rsidR="002B18DB" w:rsidRPr="00C64B58" w:rsidRDefault="002B18DB" w:rsidP="002B18DB">
      <w:pPr>
        <w:pStyle w:val="ConsPlusNormal"/>
        <w:spacing w:line="360" w:lineRule="auto"/>
        <w:ind w:firstLine="709"/>
        <w:contextualSpacing/>
        <w:jc w:val="both"/>
        <w:rPr>
          <w:sz w:val="24"/>
          <w:szCs w:val="24"/>
        </w:rPr>
      </w:pPr>
      <w:proofErr w:type="spellStart"/>
      <w:r w:rsidRPr="00C64B58">
        <w:rPr>
          <w:sz w:val="24"/>
          <w:szCs w:val="24"/>
        </w:rPr>
        <w:t>H</w:t>
      </w:r>
      <w:r w:rsidRPr="00C64B58">
        <w:rPr>
          <w:sz w:val="24"/>
          <w:szCs w:val="24"/>
          <w:vertAlign w:val="subscript"/>
        </w:rPr>
        <w:t>n</w:t>
      </w:r>
      <w:proofErr w:type="spellEnd"/>
      <w:r w:rsidRPr="00C64B58">
        <w:rPr>
          <w:sz w:val="24"/>
          <w:szCs w:val="24"/>
        </w:rPr>
        <w:t xml:space="preserve"> – норма часов за базовый оклад в соответствии со ставкой по данной должности.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Группа по оплате труда руководителя в организациях молодежной политики определяется в зависимости от штатной численности работников организаций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7.3. Должностные оклады заместителей руководителей и главных бухгалтеров в организациях молодежной политики устанавливаются на 20 - 30 процентов ниже должностных окладов руководителей этих организаций.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7.4. Группа по оплате труда руководителей, размеры базовых окладов руководителей представлены в таблице 16.</w:t>
      </w:r>
    </w:p>
    <w:p w:rsidR="002B18DB" w:rsidRPr="00C64B58" w:rsidRDefault="002B18DB" w:rsidP="0071642F">
      <w:pPr>
        <w:pStyle w:val="ConsPlusNormal"/>
        <w:ind w:firstLine="709"/>
        <w:contextualSpacing/>
        <w:jc w:val="right"/>
        <w:outlineLvl w:val="2"/>
        <w:rPr>
          <w:sz w:val="24"/>
          <w:szCs w:val="24"/>
        </w:rPr>
      </w:pPr>
      <w:r w:rsidRPr="00C64B58">
        <w:rPr>
          <w:sz w:val="24"/>
          <w:szCs w:val="24"/>
        </w:rPr>
        <w:t>Таблица 16</w:t>
      </w:r>
    </w:p>
    <w:p w:rsidR="002B18DB" w:rsidRPr="00C64B58" w:rsidRDefault="002B18DB" w:rsidP="0071642F">
      <w:pPr>
        <w:pStyle w:val="ConsPlusTitle"/>
        <w:contextualSpacing/>
        <w:jc w:val="center"/>
        <w:rPr>
          <w:rFonts w:ascii="Arial" w:hAnsi="Arial" w:cs="Arial"/>
          <w:b w:val="0"/>
          <w:sz w:val="24"/>
          <w:szCs w:val="24"/>
        </w:rPr>
      </w:pPr>
      <w:r w:rsidRPr="00C64B58">
        <w:rPr>
          <w:rFonts w:ascii="Arial" w:hAnsi="Arial" w:cs="Arial"/>
          <w:b w:val="0"/>
          <w:sz w:val="24"/>
          <w:szCs w:val="24"/>
        </w:rPr>
        <w:t xml:space="preserve">Размеры базовых окладов руководителей организаций </w:t>
      </w:r>
    </w:p>
    <w:p w:rsidR="002B18DB" w:rsidRPr="00C64B58" w:rsidRDefault="002B18DB" w:rsidP="0071642F">
      <w:pPr>
        <w:pStyle w:val="ConsPlusTitle"/>
        <w:contextualSpacing/>
        <w:jc w:val="center"/>
        <w:rPr>
          <w:rFonts w:ascii="Arial" w:hAnsi="Arial" w:cs="Arial"/>
          <w:b w:val="0"/>
          <w:sz w:val="24"/>
          <w:szCs w:val="24"/>
        </w:rPr>
      </w:pPr>
      <w:r w:rsidRPr="00C64B58">
        <w:rPr>
          <w:rFonts w:ascii="Arial" w:hAnsi="Arial" w:cs="Arial"/>
          <w:b w:val="0"/>
          <w:sz w:val="24"/>
          <w:szCs w:val="24"/>
        </w:rPr>
        <w:t>молодежной политики</w:t>
      </w:r>
    </w:p>
    <w:p w:rsidR="002B18DB" w:rsidRPr="00C64B58" w:rsidRDefault="002B18DB" w:rsidP="002B18DB">
      <w:pPr>
        <w:pStyle w:val="ConsPlusTitle"/>
        <w:contextualSpacing/>
        <w:jc w:val="center"/>
        <w:rPr>
          <w:rFonts w:ascii="Arial" w:hAnsi="Arial" w:cs="Arial"/>
          <w:b w:val="0"/>
          <w:sz w:val="24"/>
          <w:szCs w:val="24"/>
        </w:rPr>
      </w:pPr>
    </w:p>
    <w:tbl>
      <w:tblPr>
        <w:tblW w:w="0" w:type="auto"/>
        <w:tblLayout w:type="fixed"/>
        <w:tblCellMar>
          <w:top w:w="23" w:type="dxa"/>
          <w:left w:w="62" w:type="dxa"/>
          <w:bottom w:w="23" w:type="dxa"/>
          <w:right w:w="62" w:type="dxa"/>
        </w:tblCellMar>
        <w:tblLook w:val="0000" w:firstRow="0" w:lastRow="0" w:firstColumn="0" w:lastColumn="0" w:noHBand="0" w:noVBand="0"/>
      </w:tblPr>
      <w:tblGrid>
        <w:gridCol w:w="629"/>
        <w:gridCol w:w="4536"/>
        <w:gridCol w:w="1985"/>
        <w:gridCol w:w="2410"/>
      </w:tblGrid>
      <w:tr w:rsidR="002B18DB" w:rsidRPr="00C64B58" w:rsidTr="0071642F">
        <w:tc>
          <w:tcPr>
            <w:tcW w:w="629"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 п/п</w:t>
            </w: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 xml:space="preserve">Наименование типа организации/ штатная численность организации, </w:t>
            </w:r>
            <w:r w:rsidRPr="00C64B58">
              <w:rPr>
                <w:sz w:val="24"/>
                <w:szCs w:val="24"/>
              </w:rPr>
              <w:lastRenderedPageBreak/>
              <w:t>единиц</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lastRenderedPageBreak/>
              <w:t>Группа по оплате труда</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Оклад руководителя</w:t>
            </w:r>
            <w:hyperlink w:anchor="Par1250" w:tooltip="&lt;*&gt; Для руководителей государственных организаций молодежной политики с учетом сложности и важности выполняемых работ, а также в связи с оказанием организационной и методической помощи муниципальным организациям молодежной политики по профилю деятельности уста" w:history="1">
              <w:r w:rsidRPr="00C64B58">
                <w:rPr>
                  <w:color w:val="000000"/>
                  <w:sz w:val="24"/>
                  <w:szCs w:val="24"/>
                </w:rPr>
                <w:t>*</w:t>
              </w:r>
            </w:hyperlink>
            <w:r w:rsidRPr="00C64B58">
              <w:rPr>
                <w:sz w:val="24"/>
                <w:szCs w:val="24"/>
              </w:rPr>
              <w:t xml:space="preserve">, </w:t>
            </w:r>
            <w:r w:rsidRPr="00C64B58">
              <w:rPr>
                <w:sz w:val="24"/>
                <w:szCs w:val="24"/>
              </w:rPr>
              <w:lastRenderedPageBreak/>
              <w:t>рублей</w:t>
            </w:r>
          </w:p>
        </w:tc>
      </w:tr>
      <w:tr w:rsidR="002B18DB" w:rsidRPr="00C64B58" w:rsidTr="0071642F">
        <w:tc>
          <w:tcPr>
            <w:tcW w:w="629"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lastRenderedPageBreak/>
              <w:t>1</w:t>
            </w: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w:t>
            </w:r>
          </w:p>
        </w:tc>
      </w:tr>
      <w:tr w:rsidR="002B18DB" w:rsidRPr="00C64B58" w:rsidTr="0071642F">
        <w:tc>
          <w:tcPr>
            <w:tcW w:w="629"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893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Молодежные центры</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До 10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30 000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11 до 30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33 700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31 до 50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38 200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51 до 70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40 900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71 до 150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42 700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151</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48 200</w:t>
            </w:r>
          </w:p>
        </w:tc>
      </w:tr>
      <w:tr w:rsidR="002B18DB" w:rsidRPr="00C64B58" w:rsidTr="0071642F">
        <w:tc>
          <w:tcPr>
            <w:tcW w:w="629"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893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Оздоровительно-досуговые учреждения (лагеря)</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До 10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32 000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11</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34 500</w:t>
            </w:r>
          </w:p>
        </w:tc>
      </w:tr>
      <w:tr w:rsidR="002B18DB" w:rsidRPr="00C64B58" w:rsidTr="0071642F">
        <w:tc>
          <w:tcPr>
            <w:tcW w:w="629"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893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Молодежные (подростковые) клубы по месту жительства</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До 12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30 000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13 до 25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34 500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26 до 40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39 100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41 до 70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40 900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71 до 140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43 700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141</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64 500</w:t>
            </w:r>
          </w:p>
        </w:tc>
      </w:tr>
      <w:tr w:rsidR="002B18DB" w:rsidRPr="00C64B58" w:rsidTr="0071642F">
        <w:tc>
          <w:tcPr>
            <w:tcW w:w="629"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w:t>
            </w:r>
          </w:p>
        </w:tc>
        <w:tc>
          <w:tcPr>
            <w:tcW w:w="893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Центры военно-патриотической работы и подготовки допризывной молодежи</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До 10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25 000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11 до 20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33 400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21</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41 800</w:t>
            </w:r>
          </w:p>
        </w:tc>
      </w:tr>
      <w:tr w:rsidR="002B18DB" w:rsidRPr="00C64B58" w:rsidTr="0071642F">
        <w:trPr>
          <w:trHeight w:val="81"/>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5.</w:t>
            </w:r>
          </w:p>
        </w:tc>
        <w:tc>
          <w:tcPr>
            <w:tcW w:w="893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 xml:space="preserve">Центры молодежных (студенческих) формирований по охране </w:t>
            </w:r>
          </w:p>
          <w:p w:rsidR="002B18DB" w:rsidRPr="00C64B58" w:rsidRDefault="002B18DB" w:rsidP="0071642F">
            <w:pPr>
              <w:pStyle w:val="ConsPlusNormal"/>
              <w:ind w:firstLine="0"/>
              <w:jc w:val="center"/>
              <w:rPr>
                <w:sz w:val="24"/>
                <w:szCs w:val="24"/>
              </w:rPr>
            </w:pPr>
            <w:r w:rsidRPr="00C64B58">
              <w:rPr>
                <w:sz w:val="24"/>
                <w:szCs w:val="24"/>
              </w:rPr>
              <w:t>общественного порядка</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До 10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31 500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11 до 30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36 400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31 до 50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37 400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51 до 70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38 400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71 до 90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39 400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91</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40 400</w:t>
            </w:r>
          </w:p>
        </w:tc>
      </w:tr>
      <w:tr w:rsidR="002B18DB" w:rsidRPr="00C64B58" w:rsidTr="0071642F">
        <w:tc>
          <w:tcPr>
            <w:tcW w:w="629"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6.</w:t>
            </w:r>
          </w:p>
        </w:tc>
        <w:tc>
          <w:tcPr>
            <w:tcW w:w="893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Центры по организации оздоровления, отдыха и занятости детей и подростков</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До 45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39 000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46 до 90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43 000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91</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47 000</w:t>
            </w:r>
          </w:p>
        </w:tc>
      </w:tr>
      <w:tr w:rsidR="002B18DB" w:rsidRPr="00C64B58" w:rsidTr="0071642F">
        <w:tc>
          <w:tcPr>
            <w:tcW w:w="629"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7.</w:t>
            </w:r>
          </w:p>
        </w:tc>
        <w:tc>
          <w:tcPr>
            <w:tcW w:w="893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Центры студенческих трудовых отрядов</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До 10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37 200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11 до 30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38 200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31</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39 200</w:t>
            </w:r>
          </w:p>
        </w:tc>
      </w:tr>
      <w:tr w:rsidR="002B18DB" w:rsidRPr="00C64B58" w:rsidTr="0071642F">
        <w:tc>
          <w:tcPr>
            <w:tcW w:w="629"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8.</w:t>
            </w:r>
          </w:p>
        </w:tc>
        <w:tc>
          <w:tcPr>
            <w:tcW w:w="893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Центры психолого-педагогической помощи детям и молодежи</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До 10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38 100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11 до 25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41 100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26</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44 100</w:t>
            </w:r>
          </w:p>
        </w:tc>
      </w:tr>
      <w:tr w:rsidR="002B18DB" w:rsidRPr="00C64B58" w:rsidTr="0071642F">
        <w:tc>
          <w:tcPr>
            <w:tcW w:w="629"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lastRenderedPageBreak/>
              <w:t>9.</w:t>
            </w:r>
          </w:p>
        </w:tc>
        <w:tc>
          <w:tcPr>
            <w:tcW w:w="893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Центры экстренной психологической помощи по телефону для детей и молодежи</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До 10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37 000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11 до 30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41 000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31 до 50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45 000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51 до 70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49 000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71</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54 000</w:t>
            </w:r>
          </w:p>
        </w:tc>
      </w:tr>
      <w:tr w:rsidR="002B18DB" w:rsidRPr="00C64B58" w:rsidTr="0071642F">
        <w:tc>
          <w:tcPr>
            <w:tcW w:w="629"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10.</w:t>
            </w:r>
          </w:p>
        </w:tc>
        <w:tc>
          <w:tcPr>
            <w:tcW w:w="893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 xml:space="preserve">Социально-реабилитационный центр для детей с </w:t>
            </w:r>
            <w:proofErr w:type="spellStart"/>
            <w:r w:rsidRPr="00C64B58">
              <w:rPr>
                <w:sz w:val="24"/>
                <w:szCs w:val="24"/>
              </w:rPr>
              <w:t>девиантным</w:t>
            </w:r>
            <w:proofErr w:type="spellEnd"/>
            <w:r w:rsidRPr="00C64B58">
              <w:rPr>
                <w:sz w:val="24"/>
                <w:szCs w:val="24"/>
              </w:rPr>
              <w:t xml:space="preserve"> поведением</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До 20</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44 000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21 до 40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46 000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41 до 60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48 000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61</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50 000</w:t>
            </w:r>
          </w:p>
        </w:tc>
      </w:tr>
      <w:tr w:rsidR="002B18DB" w:rsidRPr="00C64B58" w:rsidTr="0071642F">
        <w:trPr>
          <w:trHeight w:val="468"/>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11.</w:t>
            </w:r>
          </w:p>
        </w:tc>
        <w:tc>
          <w:tcPr>
            <w:tcW w:w="893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Центры содействия молодежи</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До 12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30 000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13 до 25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34 500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26 до 40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39 100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41 до 70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40 900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71 до 140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43 700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141</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64 500</w:t>
            </w:r>
          </w:p>
        </w:tc>
      </w:tr>
      <w:tr w:rsidR="002B18DB" w:rsidRPr="00C64B58" w:rsidTr="0071642F">
        <w:trPr>
          <w:trHeight w:val="700"/>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12.</w:t>
            </w:r>
          </w:p>
        </w:tc>
        <w:tc>
          <w:tcPr>
            <w:tcW w:w="8931" w:type="dxa"/>
            <w:gridSpan w:val="3"/>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 xml:space="preserve">Республиканские центры молодежных, инновационных </w:t>
            </w:r>
          </w:p>
          <w:p w:rsidR="002B18DB" w:rsidRPr="00C64B58" w:rsidRDefault="002B18DB" w:rsidP="0071642F">
            <w:pPr>
              <w:pStyle w:val="ConsPlusNormal"/>
              <w:ind w:firstLine="0"/>
              <w:jc w:val="center"/>
              <w:rPr>
                <w:sz w:val="24"/>
                <w:szCs w:val="24"/>
              </w:rPr>
            </w:pPr>
            <w:r w:rsidRPr="00C64B58">
              <w:rPr>
                <w:sz w:val="24"/>
                <w:szCs w:val="24"/>
              </w:rPr>
              <w:t>и профилактических программ</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До 10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30 000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11 до 30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33 700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31 до 50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38 200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51 до 70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40 900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71 до 150 включительно</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42 700</w:t>
            </w:r>
          </w:p>
        </w:tc>
      </w:tr>
      <w:tr w:rsidR="002B18DB" w:rsidRPr="00C64B58" w:rsidTr="0071642F">
        <w:tc>
          <w:tcPr>
            <w:tcW w:w="629" w:type="dxa"/>
            <w:vMerge/>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От 151</w:t>
            </w:r>
          </w:p>
        </w:tc>
        <w:tc>
          <w:tcPr>
            <w:tcW w:w="1985"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center"/>
              <w:rPr>
                <w:sz w:val="24"/>
                <w:szCs w:val="24"/>
              </w:rPr>
            </w:pPr>
            <w:r w:rsidRPr="00C64B58">
              <w:rPr>
                <w:sz w:val="24"/>
                <w:szCs w:val="24"/>
              </w:rPr>
              <w:t>48 200</w:t>
            </w:r>
          </w:p>
        </w:tc>
      </w:tr>
      <w:tr w:rsidR="002B18DB" w:rsidRPr="00C64B58" w:rsidTr="0071642F">
        <w:tc>
          <w:tcPr>
            <w:tcW w:w="9560" w:type="dxa"/>
            <w:gridSpan w:val="4"/>
            <w:tcBorders>
              <w:top w:val="single" w:sz="4" w:space="0" w:color="auto"/>
              <w:left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r w:rsidRPr="00C64B58">
              <w:rPr>
                <w:sz w:val="24"/>
                <w:szCs w:val="24"/>
              </w:rPr>
              <w:t>--------------------------------</w:t>
            </w:r>
          </w:p>
        </w:tc>
      </w:tr>
      <w:tr w:rsidR="002B18DB" w:rsidRPr="00C64B58" w:rsidTr="0071642F">
        <w:tc>
          <w:tcPr>
            <w:tcW w:w="9560" w:type="dxa"/>
            <w:gridSpan w:val="4"/>
            <w:tcBorders>
              <w:left w:val="single" w:sz="4" w:space="0" w:color="auto"/>
              <w:bottom w:val="single" w:sz="4" w:space="0" w:color="auto"/>
              <w:right w:val="single" w:sz="4" w:space="0" w:color="auto"/>
            </w:tcBorders>
            <w:vAlign w:val="center"/>
          </w:tcPr>
          <w:p w:rsidR="002B18DB" w:rsidRPr="00C64B58" w:rsidRDefault="002B18DB" w:rsidP="0071642F">
            <w:pPr>
              <w:pStyle w:val="ConsPlusNormal"/>
              <w:ind w:firstLine="0"/>
              <w:jc w:val="both"/>
              <w:rPr>
                <w:sz w:val="24"/>
                <w:szCs w:val="24"/>
              </w:rPr>
            </w:pPr>
            <w:bookmarkStart w:id="7" w:name="Par1250"/>
            <w:bookmarkEnd w:id="7"/>
            <w:r w:rsidRPr="00C64B58">
              <w:rPr>
                <w:sz w:val="24"/>
                <w:szCs w:val="24"/>
              </w:rPr>
              <w:t>* Для руководителей государственных организаций молодежной политики с учетом сложности и важности выполняемых работ,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базовому окладу в размере 1,1</w:t>
            </w:r>
          </w:p>
        </w:tc>
      </w:tr>
    </w:tbl>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7.5. Выплаты стимулирующего характера за качество выполняемых работ руководителю организации молодежной политики устанавливаются учредителем организации с учетом результатов деятельности, определенных на основании критериев эффективности деятельности.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Выплаты стимулирующего характера руководителю организации молодежной политики могут осуществляться ежемесячно, ежеквартально, по итогам работы за год, за выполнение важных и особо важных заданий.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lastRenderedPageBreak/>
        <w:t>7.6. Выплаты стимулирующего характера за качество выполняемых работ заместителям руководителя, главному бухгалтеру организации молодежной политики устанавливаются руководителем организации молодежной политики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7.7. Типовые критерии эффективности деятельности руководителя, заместителей руководителя, главного бухгалтера организации молодежной политики и их весовые коэффициенты утверждаются Министерством по делам молодежи Республики Татарстан.</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7.8. Выплаты за качество выполняемых работ (</w:t>
      </w:r>
      <w:proofErr w:type="spellStart"/>
      <w:r w:rsidRPr="00C64B58">
        <w:rPr>
          <w:sz w:val="24"/>
          <w:szCs w:val="24"/>
        </w:rPr>
        <w:t>B</w:t>
      </w:r>
      <w:r w:rsidRPr="00C64B58">
        <w:rPr>
          <w:sz w:val="24"/>
          <w:szCs w:val="24"/>
          <w:vertAlign w:val="subscript"/>
        </w:rPr>
        <w:t>k</w:t>
      </w:r>
      <w:proofErr w:type="spellEnd"/>
      <w:r w:rsidRPr="00C64B58">
        <w:rPr>
          <w:sz w:val="24"/>
          <w:szCs w:val="24"/>
        </w:rPr>
        <w:t>) рассчитываются по формуле:</w:t>
      </w:r>
    </w:p>
    <w:p w:rsidR="002B18DB" w:rsidRPr="00C64B58" w:rsidRDefault="002B18DB" w:rsidP="002B18DB">
      <w:pPr>
        <w:pStyle w:val="ConsPlusNormal"/>
        <w:spacing w:line="360" w:lineRule="auto"/>
        <w:contextualSpacing/>
        <w:jc w:val="center"/>
        <w:rPr>
          <w:sz w:val="24"/>
          <w:szCs w:val="24"/>
        </w:rPr>
      </w:pPr>
      <w:proofErr w:type="spellStart"/>
      <w:r w:rsidRPr="00C64B58">
        <w:rPr>
          <w:sz w:val="24"/>
          <w:szCs w:val="24"/>
        </w:rPr>
        <w:t>B</w:t>
      </w:r>
      <w:r w:rsidRPr="00C64B58">
        <w:rPr>
          <w:sz w:val="24"/>
          <w:szCs w:val="24"/>
          <w:vertAlign w:val="subscript"/>
        </w:rPr>
        <w:t>k</w:t>
      </w:r>
      <w:proofErr w:type="spellEnd"/>
      <w:r w:rsidRPr="00C64B58">
        <w:rPr>
          <w:sz w:val="24"/>
          <w:szCs w:val="24"/>
        </w:rPr>
        <w:t xml:space="preserve"> = </w:t>
      </w:r>
      <w:proofErr w:type="spellStart"/>
      <w:r w:rsidRPr="00C64B58">
        <w:rPr>
          <w:sz w:val="24"/>
          <w:szCs w:val="24"/>
        </w:rPr>
        <w:t>B</w:t>
      </w:r>
      <w:r w:rsidRPr="00C64B58">
        <w:rPr>
          <w:sz w:val="24"/>
          <w:szCs w:val="24"/>
          <w:vertAlign w:val="subscript"/>
        </w:rPr>
        <w:t>C</w:t>
      </w:r>
      <w:proofErr w:type="spellEnd"/>
      <w:r w:rsidRPr="00C64B58">
        <w:rPr>
          <w:sz w:val="24"/>
          <w:szCs w:val="24"/>
        </w:rPr>
        <w:t xml:space="preserve"> x </w:t>
      </w:r>
      <w:proofErr w:type="spellStart"/>
      <w:r w:rsidRPr="00C64B58">
        <w:rPr>
          <w:sz w:val="24"/>
          <w:szCs w:val="24"/>
        </w:rPr>
        <w:t>K</w:t>
      </w:r>
      <w:r w:rsidRPr="00C64B58">
        <w:rPr>
          <w:sz w:val="24"/>
          <w:szCs w:val="24"/>
          <w:vertAlign w:val="subscript"/>
        </w:rPr>
        <w:t>VK</w:t>
      </w:r>
      <w:proofErr w:type="spellEnd"/>
      <w:r w:rsidRPr="00C64B58">
        <w:rPr>
          <w:sz w:val="24"/>
          <w:szCs w:val="24"/>
        </w:rPr>
        <w:t>,</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где:</w:t>
      </w:r>
    </w:p>
    <w:p w:rsidR="002B18DB" w:rsidRPr="00C64B58" w:rsidRDefault="002B18DB" w:rsidP="002B18DB">
      <w:pPr>
        <w:pStyle w:val="ConsPlusNormal"/>
        <w:spacing w:line="360" w:lineRule="auto"/>
        <w:ind w:firstLine="709"/>
        <w:contextualSpacing/>
        <w:jc w:val="both"/>
        <w:rPr>
          <w:sz w:val="24"/>
          <w:szCs w:val="24"/>
        </w:rPr>
      </w:pPr>
      <w:proofErr w:type="spellStart"/>
      <w:r w:rsidRPr="00C64B58">
        <w:rPr>
          <w:sz w:val="24"/>
          <w:szCs w:val="24"/>
        </w:rPr>
        <w:t>B</w:t>
      </w:r>
      <w:r w:rsidRPr="00C64B58">
        <w:rPr>
          <w:sz w:val="24"/>
          <w:szCs w:val="24"/>
          <w:vertAlign w:val="subscript"/>
        </w:rPr>
        <w:t>C</w:t>
      </w:r>
      <w:proofErr w:type="spellEnd"/>
      <w:r w:rsidRPr="00C64B58">
        <w:rPr>
          <w:sz w:val="24"/>
          <w:szCs w:val="24"/>
        </w:rPr>
        <w:t xml:space="preserve"> – размер выплат стимулирующего характера в размере 20 процентов должностного оклада руководителя (заместителей руководителя и главного бухгалтера) организации молодежной политики;</w:t>
      </w:r>
    </w:p>
    <w:p w:rsidR="002B18DB" w:rsidRPr="00C64B58" w:rsidRDefault="002B18DB" w:rsidP="002B18DB">
      <w:pPr>
        <w:pStyle w:val="ConsPlusNormal"/>
        <w:spacing w:line="360" w:lineRule="auto"/>
        <w:ind w:firstLine="709"/>
        <w:contextualSpacing/>
        <w:jc w:val="both"/>
        <w:rPr>
          <w:sz w:val="24"/>
          <w:szCs w:val="24"/>
        </w:rPr>
      </w:pPr>
      <w:proofErr w:type="spellStart"/>
      <w:r w:rsidRPr="00C64B58">
        <w:rPr>
          <w:sz w:val="24"/>
          <w:szCs w:val="24"/>
        </w:rPr>
        <w:t>K</w:t>
      </w:r>
      <w:r w:rsidRPr="00C64B58">
        <w:rPr>
          <w:sz w:val="24"/>
          <w:szCs w:val="24"/>
          <w:vertAlign w:val="subscript"/>
        </w:rPr>
        <w:t>VK</w:t>
      </w:r>
      <w:proofErr w:type="spellEnd"/>
      <w:r w:rsidRPr="00C64B58">
        <w:rPr>
          <w:sz w:val="24"/>
          <w:szCs w:val="24"/>
        </w:rPr>
        <w:t xml:space="preserve"> – коэффициент выполнения критериев качества.</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7.9. Выплаты компенсационного характера устанавливаются для руководителя, его заместителей, главного бухгалтера организации молодежной политики в соответствии с Трудовым </w:t>
      </w:r>
      <w:hyperlink r:id="rId88" w:history="1">
        <w:r w:rsidRPr="00C64B58">
          <w:rPr>
            <w:color w:val="000000"/>
            <w:sz w:val="24"/>
            <w:szCs w:val="24"/>
          </w:rPr>
          <w:t>кодексом</w:t>
        </w:r>
      </w:hyperlink>
      <w:r w:rsidRPr="00C64B58">
        <w:rPr>
          <w:sz w:val="24"/>
          <w:szCs w:val="24"/>
        </w:rPr>
        <w:t xml:space="preserve"> Российской Федерации.</w:t>
      </w:r>
    </w:p>
    <w:p w:rsidR="002B18DB" w:rsidRPr="00C64B58" w:rsidRDefault="002B18DB" w:rsidP="0071642F">
      <w:pPr>
        <w:pStyle w:val="ConsPlusNormal"/>
        <w:ind w:firstLine="0"/>
        <w:contextualSpacing/>
        <w:jc w:val="both"/>
        <w:rPr>
          <w:sz w:val="24"/>
          <w:szCs w:val="24"/>
        </w:rPr>
      </w:pPr>
    </w:p>
    <w:p w:rsidR="002B18DB" w:rsidRPr="00C64B58" w:rsidRDefault="002B18DB" w:rsidP="0071642F">
      <w:pPr>
        <w:pStyle w:val="ConsPlusTitle"/>
        <w:contextualSpacing/>
        <w:jc w:val="center"/>
        <w:outlineLvl w:val="1"/>
        <w:rPr>
          <w:rFonts w:ascii="Arial" w:hAnsi="Arial" w:cs="Arial"/>
          <w:b w:val="0"/>
          <w:sz w:val="24"/>
          <w:szCs w:val="24"/>
        </w:rPr>
      </w:pPr>
      <w:proofErr w:type="spellStart"/>
      <w:r w:rsidRPr="00C64B58">
        <w:rPr>
          <w:rFonts w:ascii="Arial" w:hAnsi="Arial" w:cs="Arial"/>
          <w:b w:val="0"/>
          <w:sz w:val="24"/>
          <w:szCs w:val="24"/>
        </w:rPr>
        <w:t>VIII</w:t>
      </w:r>
      <w:proofErr w:type="spellEnd"/>
      <w:r w:rsidRPr="00C64B58">
        <w:rPr>
          <w:rFonts w:ascii="Arial" w:hAnsi="Arial" w:cs="Arial"/>
          <w:b w:val="0"/>
          <w:sz w:val="24"/>
          <w:szCs w:val="24"/>
        </w:rPr>
        <w:t>. Порядок формирования и использования фонда оплаты</w:t>
      </w:r>
    </w:p>
    <w:p w:rsidR="002B18DB" w:rsidRPr="00C64B58" w:rsidRDefault="002B18DB" w:rsidP="0071642F">
      <w:pPr>
        <w:pStyle w:val="ConsPlusTitle"/>
        <w:contextualSpacing/>
        <w:jc w:val="center"/>
        <w:rPr>
          <w:rFonts w:ascii="Arial" w:hAnsi="Arial" w:cs="Arial"/>
          <w:b w:val="0"/>
          <w:sz w:val="24"/>
          <w:szCs w:val="24"/>
        </w:rPr>
      </w:pPr>
      <w:r w:rsidRPr="00C64B58">
        <w:rPr>
          <w:rFonts w:ascii="Arial" w:hAnsi="Arial" w:cs="Arial"/>
          <w:b w:val="0"/>
          <w:sz w:val="24"/>
          <w:szCs w:val="24"/>
        </w:rPr>
        <w:t>труда в организациях молодежной политики</w:t>
      </w:r>
    </w:p>
    <w:p w:rsidR="002B18DB" w:rsidRPr="00C64B58" w:rsidRDefault="002B18DB" w:rsidP="002B18DB">
      <w:pPr>
        <w:pStyle w:val="ConsPlusNormal"/>
        <w:contextualSpacing/>
        <w:jc w:val="both"/>
        <w:rPr>
          <w:sz w:val="24"/>
          <w:szCs w:val="24"/>
        </w:rPr>
      </w:pP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8.1. Формирование фонда оплаты труда в организациях молодежной политики осуществляется в пределах объема средств организаций молодежной политики на текущий финансовый год, определенного в соответствии с нормативными затратами, количеством потребителей и услуг, выполняемых работ, и отражается в плане финансово-хозяйственной деятельности или бюджетной смете в организациях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8.2. Начисления должностных окладов, выплат компенсационного и стимулирующего характера, установленных настоящим Положением, осуществляются работникам муниципальных организаций молодежной политики Бавлинского муниципального района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w:t>
      </w:r>
      <w:r w:rsidRPr="00C64B58">
        <w:rPr>
          <w:sz w:val="24"/>
          <w:szCs w:val="24"/>
        </w:rPr>
        <w:lastRenderedPageBreak/>
        <w:t>бюджетной смете муниципальных организаций молодежной политики Бавлинского муниципального района на оплату труда на текущий финансовый год.</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8.3. Экономия фонда оплаты труда, сложившаяся в ходе исполнения плана финансово-хозяйственной деятельности организаций молодежной политики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организаций молодежной политики, принятыми с учетом норм настоящего Положения.</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 xml:space="preserve">Размер поощрительной выплаты, произведенной за счет экономии фонда оплаты труда за соответствующий период работнику организаций молодежной политики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89" w:history="1">
        <w:r w:rsidRPr="00C64B58">
          <w:rPr>
            <w:color w:val="000000"/>
            <w:sz w:val="24"/>
            <w:szCs w:val="24"/>
          </w:rPr>
          <w:t>законом</w:t>
        </w:r>
      </w:hyperlink>
      <w:r w:rsidRPr="00C64B58">
        <w:rPr>
          <w:sz w:val="24"/>
          <w:szCs w:val="24"/>
        </w:rPr>
        <w:t xml:space="preserve"> от 19 июня 2000 года № 82-ФЗ «О минимальном размере оплаты труда» на 1 января текущего года (за исключением руководителя организации молодежной политики).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Размер поощрительной выплаты за счет экономии фонда оплаты труда руководителю организации молодежной политики определяется учредителем организации.</w:t>
      </w:r>
    </w:p>
    <w:p w:rsidR="002B18DB" w:rsidRPr="00C64B58" w:rsidRDefault="002B18DB" w:rsidP="002B18DB">
      <w:pPr>
        <w:pStyle w:val="ConsPlusNormal"/>
        <w:spacing w:line="360" w:lineRule="auto"/>
        <w:ind w:firstLine="709"/>
        <w:contextualSpacing/>
        <w:jc w:val="both"/>
        <w:rPr>
          <w:sz w:val="24"/>
          <w:szCs w:val="24"/>
        </w:rPr>
      </w:pPr>
      <w:r w:rsidRPr="00C64B58">
        <w:rPr>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организаций молодежной политики за счет всех источников финансового обеспечения, включая доходы, полученные от оказания платных услуг, возлагается на руководителя организации молодежной политики.</w:t>
      </w:r>
    </w:p>
    <w:p w:rsidR="002B18DB" w:rsidRPr="00C64B58" w:rsidRDefault="002B18DB" w:rsidP="002B18DB">
      <w:pPr>
        <w:pStyle w:val="ConsPlusNormal"/>
        <w:jc w:val="right"/>
        <w:outlineLvl w:val="1"/>
        <w:rPr>
          <w:sz w:val="24"/>
          <w:szCs w:val="24"/>
        </w:rPr>
      </w:pPr>
    </w:p>
    <w:p w:rsidR="002B18DB" w:rsidRPr="00C64B58" w:rsidRDefault="002B18DB" w:rsidP="002B18DB">
      <w:pPr>
        <w:pStyle w:val="ConsPlusNormal"/>
        <w:jc w:val="right"/>
        <w:outlineLvl w:val="1"/>
        <w:rPr>
          <w:sz w:val="24"/>
          <w:szCs w:val="24"/>
        </w:rPr>
      </w:pPr>
      <w:r w:rsidRPr="00C64B58">
        <w:rPr>
          <w:sz w:val="24"/>
          <w:szCs w:val="24"/>
        </w:rPr>
        <w:t>Приложение</w:t>
      </w:r>
    </w:p>
    <w:p w:rsidR="002B18DB" w:rsidRPr="00C64B58" w:rsidRDefault="002B18DB" w:rsidP="002B18DB">
      <w:pPr>
        <w:pStyle w:val="ConsPlusNormal"/>
        <w:jc w:val="right"/>
        <w:rPr>
          <w:sz w:val="24"/>
          <w:szCs w:val="24"/>
        </w:rPr>
      </w:pPr>
      <w:r w:rsidRPr="00C64B58">
        <w:rPr>
          <w:sz w:val="24"/>
          <w:szCs w:val="24"/>
        </w:rPr>
        <w:t>к Положению об условиях оплаты труда</w:t>
      </w:r>
    </w:p>
    <w:p w:rsidR="002B18DB" w:rsidRPr="00C64B58" w:rsidRDefault="002B18DB" w:rsidP="002B18DB">
      <w:pPr>
        <w:pStyle w:val="ConsPlusNormal"/>
        <w:jc w:val="right"/>
        <w:rPr>
          <w:sz w:val="24"/>
          <w:szCs w:val="24"/>
        </w:rPr>
      </w:pPr>
      <w:r w:rsidRPr="00C64B58">
        <w:rPr>
          <w:sz w:val="24"/>
          <w:szCs w:val="24"/>
        </w:rPr>
        <w:t>работников муниципальных организаций</w:t>
      </w:r>
    </w:p>
    <w:p w:rsidR="002B18DB" w:rsidRPr="00C64B58" w:rsidRDefault="002B18DB" w:rsidP="002B18DB">
      <w:pPr>
        <w:pStyle w:val="ConsPlusNormal"/>
        <w:jc w:val="right"/>
        <w:rPr>
          <w:sz w:val="24"/>
          <w:szCs w:val="24"/>
        </w:rPr>
      </w:pPr>
      <w:r w:rsidRPr="00C64B58">
        <w:rPr>
          <w:sz w:val="24"/>
          <w:szCs w:val="24"/>
        </w:rPr>
        <w:t>молодежной политики и отдельных</w:t>
      </w:r>
    </w:p>
    <w:p w:rsidR="002B18DB" w:rsidRPr="00C64B58" w:rsidRDefault="002B18DB" w:rsidP="002B18DB">
      <w:pPr>
        <w:pStyle w:val="ConsPlusNormal"/>
        <w:jc w:val="right"/>
        <w:rPr>
          <w:sz w:val="24"/>
          <w:szCs w:val="24"/>
        </w:rPr>
      </w:pPr>
      <w:r w:rsidRPr="00C64B58">
        <w:rPr>
          <w:sz w:val="24"/>
          <w:szCs w:val="24"/>
        </w:rPr>
        <w:t>нетиповых организаций</w:t>
      </w:r>
    </w:p>
    <w:p w:rsidR="002B18DB" w:rsidRPr="00C64B58" w:rsidRDefault="002B18DB" w:rsidP="002B18DB">
      <w:pPr>
        <w:pStyle w:val="ConsPlusNormal"/>
        <w:jc w:val="right"/>
        <w:rPr>
          <w:sz w:val="24"/>
          <w:szCs w:val="24"/>
        </w:rPr>
      </w:pPr>
      <w:r w:rsidRPr="00C64B58">
        <w:rPr>
          <w:sz w:val="24"/>
          <w:szCs w:val="24"/>
        </w:rPr>
        <w:t>Бавлинского муниципального района</w:t>
      </w:r>
    </w:p>
    <w:p w:rsidR="002B18DB" w:rsidRPr="00C64B58" w:rsidRDefault="002B18DB" w:rsidP="002B18DB">
      <w:pPr>
        <w:pStyle w:val="ConsPlusNormal"/>
        <w:jc w:val="both"/>
        <w:rPr>
          <w:sz w:val="24"/>
          <w:szCs w:val="24"/>
        </w:rPr>
      </w:pPr>
    </w:p>
    <w:p w:rsidR="002B18DB" w:rsidRPr="00C64B58" w:rsidRDefault="002B18DB" w:rsidP="002B18DB">
      <w:pPr>
        <w:pStyle w:val="ConsPlusNormal"/>
        <w:jc w:val="right"/>
        <w:outlineLvl w:val="2"/>
        <w:rPr>
          <w:sz w:val="24"/>
          <w:szCs w:val="24"/>
        </w:rPr>
      </w:pPr>
      <w:r w:rsidRPr="00C64B58">
        <w:rPr>
          <w:sz w:val="24"/>
          <w:szCs w:val="24"/>
        </w:rPr>
        <w:lastRenderedPageBreak/>
        <w:t>Таблица 1</w:t>
      </w:r>
    </w:p>
    <w:p w:rsidR="002B18DB" w:rsidRPr="00C64B58" w:rsidRDefault="002B18DB" w:rsidP="002B18DB">
      <w:pPr>
        <w:pStyle w:val="ConsPlusTitle"/>
        <w:jc w:val="center"/>
        <w:rPr>
          <w:rFonts w:ascii="Arial" w:hAnsi="Arial" w:cs="Arial"/>
          <w:b w:val="0"/>
          <w:sz w:val="24"/>
          <w:szCs w:val="24"/>
        </w:rPr>
      </w:pPr>
      <w:bookmarkStart w:id="8" w:name="Par1290"/>
      <w:bookmarkEnd w:id="8"/>
      <w:r w:rsidRPr="00C64B58">
        <w:rPr>
          <w:rFonts w:ascii="Arial" w:hAnsi="Arial" w:cs="Arial"/>
          <w:b w:val="0"/>
          <w:sz w:val="24"/>
          <w:szCs w:val="24"/>
        </w:rPr>
        <w:t>Перечень</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почетных званий, спортивных званий, за наличие которых</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предоставляются выплаты стимулирующего характера</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работникам физической культуры</w:t>
      </w:r>
    </w:p>
    <w:p w:rsidR="002B18DB" w:rsidRPr="00C64B58" w:rsidRDefault="002B18DB" w:rsidP="002B18DB">
      <w:pPr>
        <w:pStyle w:val="ConsPlusNormal"/>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20"/>
        <w:gridCol w:w="8908"/>
      </w:tblGrid>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w:t>
            </w:r>
          </w:p>
          <w:p w:rsidR="002B18DB" w:rsidRPr="00C64B58" w:rsidRDefault="002B18DB" w:rsidP="0071642F">
            <w:pPr>
              <w:pStyle w:val="ConsPlusNormal"/>
              <w:ind w:firstLine="0"/>
              <w:jc w:val="center"/>
              <w:rPr>
                <w:sz w:val="24"/>
                <w:szCs w:val="24"/>
              </w:rPr>
            </w:pPr>
            <w:r w:rsidRPr="00C64B58">
              <w:rPr>
                <w:sz w:val="24"/>
                <w:szCs w:val="24"/>
              </w:rPr>
              <w:t>п/п</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Наименование звания</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w:t>
            </w:r>
          </w:p>
        </w:tc>
      </w:tr>
      <w:tr w:rsidR="002B18DB" w:rsidRPr="00C64B58" w:rsidTr="0071642F">
        <w:trPr>
          <w:jc w:val="center"/>
        </w:trPr>
        <w:tc>
          <w:tcPr>
            <w:tcW w:w="952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 Почетные звания, спортивные звания Российской Федерации</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1.1.</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физической культуры Российской Федерации</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1.2.</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мастер спорта России</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1.3.</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тренер России</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1.4.</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Почетный спортивный судья России</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1.5.</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мастер спорта России международного класса</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1.6.</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Мастер спорта России международного класса</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1.7.</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Мастер спорта России</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1.8.</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Гроссмейстер России</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1.9.</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Почетный спортивный судья России</w:t>
            </w:r>
          </w:p>
        </w:tc>
      </w:tr>
      <w:tr w:rsidR="002B18DB" w:rsidRPr="00C64B58" w:rsidTr="0071642F">
        <w:trPr>
          <w:jc w:val="center"/>
        </w:trPr>
        <w:tc>
          <w:tcPr>
            <w:tcW w:w="952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 Почетные звания Республики Татарстан</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2.1.</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физической культуры Республики Татарстан</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2.2.</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тренер Республики Татарстан</w:t>
            </w:r>
          </w:p>
        </w:tc>
      </w:tr>
      <w:tr w:rsidR="002B18DB" w:rsidRPr="00C64B58" w:rsidTr="0071642F">
        <w:trPr>
          <w:jc w:val="center"/>
        </w:trPr>
        <w:tc>
          <w:tcPr>
            <w:tcW w:w="952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 Почетные звания, спортивные звания Союза Советских Социалистических Республик</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3.1.</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мастер спорта СССР</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3.2.</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тренер СССР</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3.3.</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Мастер спорта СССР</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3.4.</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Мастер спорта СССР международного класса</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3.5.</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Гроссмейстер СССР</w:t>
            </w:r>
          </w:p>
        </w:tc>
      </w:tr>
      <w:tr w:rsidR="002B18DB" w:rsidRPr="00C64B58" w:rsidTr="0071642F">
        <w:trPr>
          <w:jc w:val="center"/>
        </w:trPr>
        <w:tc>
          <w:tcPr>
            <w:tcW w:w="952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 xml:space="preserve">4. Почетные звания союзных республик в составе </w:t>
            </w:r>
          </w:p>
          <w:p w:rsidR="002B18DB" w:rsidRPr="00C64B58" w:rsidRDefault="002B18DB" w:rsidP="0071642F">
            <w:pPr>
              <w:pStyle w:val="ConsPlusNormal"/>
              <w:ind w:firstLine="0"/>
              <w:jc w:val="center"/>
              <w:rPr>
                <w:sz w:val="24"/>
                <w:szCs w:val="24"/>
              </w:rPr>
            </w:pPr>
            <w:r w:rsidRPr="00C64B58">
              <w:rPr>
                <w:sz w:val="24"/>
                <w:szCs w:val="24"/>
              </w:rPr>
              <w:t>Союза Советских Социалистических Республик</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4.1.</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физкультуры и спорта</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4.2.</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спорта</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4.3.</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физической культуры</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4.4.</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физической культуры и спорта</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4.5.</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тренер</w:t>
            </w:r>
          </w:p>
        </w:tc>
      </w:tr>
      <w:tr w:rsidR="002B18DB" w:rsidRPr="00C64B58" w:rsidTr="0071642F">
        <w:trPr>
          <w:jc w:val="center"/>
        </w:trPr>
        <w:tc>
          <w:tcPr>
            <w:tcW w:w="9528"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 xml:space="preserve">5. Почетные звания автономных республик в составе </w:t>
            </w:r>
          </w:p>
          <w:p w:rsidR="002B18DB" w:rsidRPr="00C64B58" w:rsidRDefault="002B18DB" w:rsidP="0071642F">
            <w:pPr>
              <w:pStyle w:val="ConsPlusNormal"/>
              <w:ind w:firstLine="0"/>
              <w:jc w:val="center"/>
              <w:rPr>
                <w:sz w:val="24"/>
                <w:szCs w:val="24"/>
              </w:rPr>
            </w:pPr>
            <w:r w:rsidRPr="00C64B58">
              <w:rPr>
                <w:sz w:val="24"/>
                <w:szCs w:val="24"/>
              </w:rPr>
              <w:t>Союза Советских Социалистических Республик</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5.1.</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физкультуры и спорта</w:t>
            </w:r>
          </w:p>
        </w:tc>
      </w:tr>
      <w:tr w:rsidR="002B18DB" w:rsidRPr="00C64B58" w:rsidTr="0071642F">
        <w:trPr>
          <w:jc w:val="center"/>
        </w:trPr>
        <w:tc>
          <w:tcPr>
            <w:tcW w:w="62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5.2.</w:t>
            </w:r>
          </w:p>
        </w:tc>
        <w:tc>
          <w:tcPr>
            <w:tcW w:w="890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физической культуры и спорта</w:t>
            </w:r>
          </w:p>
        </w:tc>
      </w:tr>
    </w:tbl>
    <w:p w:rsidR="002B18DB" w:rsidRPr="00C64B58" w:rsidRDefault="002B18DB" w:rsidP="002B18DB">
      <w:pPr>
        <w:pStyle w:val="ConsPlusNormal"/>
        <w:jc w:val="right"/>
        <w:outlineLvl w:val="2"/>
        <w:rPr>
          <w:sz w:val="24"/>
          <w:szCs w:val="24"/>
        </w:rPr>
      </w:pPr>
      <w:r w:rsidRPr="00C64B58">
        <w:rPr>
          <w:sz w:val="24"/>
          <w:szCs w:val="24"/>
        </w:rPr>
        <w:t>Таблица 2</w:t>
      </w:r>
    </w:p>
    <w:p w:rsidR="002B18DB" w:rsidRPr="00C64B58" w:rsidRDefault="002B18DB" w:rsidP="002B18DB">
      <w:pPr>
        <w:pStyle w:val="ConsPlusNormal"/>
        <w:jc w:val="both"/>
        <w:rPr>
          <w:sz w:val="24"/>
          <w:szCs w:val="24"/>
        </w:rPr>
      </w:pPr>
    </w:p>
    <w:p w:rsidR="002B18DB" w:rsidRPr="00C64B58" w:rsidRDefault="002B18DB" w:rsidP="002B18DB">
      <w:pPr>
        <w:pStyle w:val="ConsPlusTitle"/>
        <w:jc w:val="center"/>
        <w:rPr>
          <w:rFonts w:ascii="Arial" w:hAnsi="Arial" w:cs="Arial"/>
          <w:b w:val="0"/>
          <w:sz w:val="24"/>
          <w:szCs w:val="24"/>
        </w:rPr>
      </w:pPr>
      <w:bookmarkStart w:id="9" w:name="Par1353"/>
      <w:bookmarkEnd w:id="9"/>
      <w:r w:rsidRPr="00C64B58">
        <w:rPr>
          <w:rFonts w:ascii="Arial" w:hAnsi="Arial" w:cs="Arial"/>
          <w:b w:val="0"/>
          <w:sz w:val="24"/>
          <w:szCs w:val="24"/>
        </w:rPr>
        <w:t>Перечень</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почетных званий, спортивных званий и ведомственных наград,</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за наличие которых предоставляются стимулирующие выплаты</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lastRenderedPageBreak/>
        <w:t>работникам образования</w:t>
      </w:r>
    </w:p>
    <w:p w:rsidR="002B18DB" w:rsidRPr="00C64B58" w:rsidRDefault="002B18DB" w:rsidP="002B18DB">
      <w:pPr>
        <w:pStyle w:val="ConsPlusNormal"/>
        <w:jc w:val="both"/>
        <w:rPr>
          <w:sz w:val="24"/>
          <w:szCs w:val="24"/>
        </w:rPr>
      </w:pPr>
    </w:p>
    <w:tbl>
      <w:tblPr>
        <w:tblW w:w="9632" w:type="dxa"/>
        <w:jc w:val="center"/>
        <w:tblLayout w:type="fixed"/>
        <w:tblCellMar>
          <w:top w:w="102" w:type="dxa"/>
          <w:left w:w="62" w:type="dxa"/>
          <w:bottom w:w="102" w:type="dxa"/>
          <w:right w:w="62" w:type="dxa"/>
        </w:tblCellMar>
        <w:tblLook w:val="0000" w:firstRow="0" w:lastRow="0" w:firstColumn="0" w:lastColumn="0" w:noHBand="0" w:noVBand="0"/>
      </w:tblPr>
      <w:tblGrid>
        <w:gridCol w:w="736"/>
        <w:gridCol w:w="8896"/>
      </w:tblGrid>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 п/п</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Наименование звания</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w:t>
            </w:r>
          </w:p>
        </w:tc>
      </w:tr>
      <w:tr w:rsidR="002B18DB" w:rsidRPr="00C64B58" w:rsidTr="0071642F">
        <w:trPr>
          <w:jc w:val="center"/>
        </w:trPr>
        <w:tc>
          <w:tcPr>
            <w:tcW w:w="963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 Почетные звания, спортивные звания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1.1.</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Народный учитель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1.2.</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учитель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1.3.</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науки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1.4.</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высшей школы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1.5.</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мастер производственного обучения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1.6.</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физической культуры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1.7.</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культуры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1.8.</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художник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1.9.</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мастер спорта России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1.10.</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тренер России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1.11.</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мастер спорта России международного класса</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1.12.</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Мастер спорта России международного класса</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1.13.</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Мастер спорта России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1.14.</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Гроссмейстер России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1.15.</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Почетный спортивный судья России</w:t>
            </w:r>
          </w:p>
        </w:tc>
      </w:tr>
      <w:tr w:rsidR="002B18DB" w:rsidRPr="00C64B58" w:rsidTr="0071642F">
        <w:trPr>
          <w:jc w:val="center"/>
        </w:trPr>
        <w:tc>
          <w:tcPr>
            <w:tcW w:w="963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 xml:space="preserve">2. Почетные звания, спортивные звания </w:t>
            </w:r>
          </w:p>
          <w:p w:rsidR="002B18DB" w:rsidRPr="00C64B58" w:rsidRDefault="002B18DB" w:rsidP="0071642F">
            <w:pPr>
              <w:pStyle w:val="ConsPlusNormal"/>
              <w:ind w:firstLine="0"/>
              <w:jc w:val="center"/>
              <w:rPr>
                <w:sz w:val="24"/>
                <w:szCs w:val="24"/>
              </w:rPr>
            </w:pPr>
            <w:r w:rsidRPr="00C64B58">
              <w:rPr>
                <w:sz w:val="24"/>
                <w:szCs w:val="24"/>
              </w:rPr>
              <w:t>Союза Советских Социалистических Республик</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2.1.</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Народный учитель СССР</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2.2.</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мастер спорта СССР</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2.3.</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тренер СССР</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2.4.</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Мастер спорта СССР</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2.5.</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Мастер спорта СССР международного класса</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2.6.</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Гроссмейстер СССР</w:t>
            </w:r>
          </w:p>
        </w:tc>
      </w:tr>
      <w:tr w:rsidR="002B18DB" w:rsidRPr="00C64B58" w:rsidTr="0071642F">
        <w:trPr>
          <w:jc w:val="center"/>
        </w:trPr>
        <w:tc>
          <w:tcPr>
            <w:tcW w:w="963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 xml:space="preserve">3. Почетные звания союзных республик в составе </w:t>
            </w:r>
          </w:p>
          <w:p w:rsidR="002B18DB" w:rsidRPr="00C64B58" w:rsidRDefault="002B18DB" w:rsidP="0071642F">
            <w:pPr>
              <w:pStyle w:val="ConsPlusNormal"/>
              <w:ind w:firstLine="0"/>
              <w:jc w:val="center"/>
              <w:rPr>
                <w:sz w:val="24"/>
                <w:szCs w:val="24"/>
              </w:rPr>
            </w:pPr>
            <w:r w:rsidRPr="00C64B58">
              <w:rPr>
                <w:sz w:val="24"/>
                <w:szCs w:val="24"/>
              </w:rPr>
              <w:t>Союза Советских Социалистических Республик</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3.1.</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физкультуры и спорта</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3.2.</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спорта</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3.3.</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физической культуры</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3.4.</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физической культуры и спорта</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3.5.</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тренер</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3.6.</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учитель школы</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3.7.</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учитель профессионально-технического образования</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3.8.</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мастер профессионально-технического образования</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3.9.</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профессионально-технического образования</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3.10.</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преподаватель</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3.11.</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высшей школы</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3.12.</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народного образования</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lastRenderedPageBreak/>
              <w:t>3.13.</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высшей школы</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3.14.</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науки и техники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3.15.</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науки</w:t>
            </w:r>
          </w:p>
        </w:tc>
      </w:tr>
      <w:tr w:rsidR="002B18DB" w:rsidRPr="00C64B58" w:rsidTr="0071642F">
        <w:trPr>
          <w:jc w:val="center"/>
        </w:trPr>
        <w:tc>
          <w:tcPr>
            <w:tcW w:w="963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 xml:space="preserve">4. Почетные звания автономных республик в составе </w:t>
            </w:r>
          </w:p>
          <w:p w:rsidR="002B18DB" w:rsidRPr="00C64B58" w:rsidRDefault="002B18DB" w:rsidP="0071642F">
            <w:pPr>
              <w:pStyle w:val="ConsPlusNormal"/>
              <w:ind w:firstLine="0"/>
              <w:jc w:val="center"/>
              <w:rPr>
                <w:sz w:val="24"/>
                <w:szCs w:val="24"/>
              </w:rPr>
            </w:pPr>
            <w:r w:rsidRPr="00C64B58">
              <w:rPr>
                <w:sz w:val="24"/>
                <w:szCs w:val="24"/>
              </w:rPr>
              <w:t>Союза Советских Социалистических Республик</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4.1.</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физкультуры и спорта</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4.2.</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физической культуры и спорта</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4.3.</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школы</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4.4.</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учитель школы</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4.5.</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учитель профессионально-технического образования</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4.6.</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мастер профессионально-технического образования</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4.7.</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профессионально-технического образования</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4.8.</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высшей школы</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4.9.</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науки и культуры</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4.10.</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культуры</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4.11.</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науки и техники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4.12.</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науки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4.13.</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тренер</w:t>
            </w:r>
          </w:p>
        </w:tc>
      </w:tr>
      <w:tr w:rsidR="002B18DB" w:rsidRPr="00C64B58" w:rsidTr="0071642F">
        <w:trPr>
          <w:jc w:val="center"/>
        </w:trPr>
        <w:tc>
          <w:tcPr>
            <w:tcW w:w="963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5. Почетные звания Республики Татарстан</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5.1.</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Народный учитель Республики Татарстан</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5.2.</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учитель школы Республики Татарстан</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5.3.</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учитель Республики Татарстан</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5.4.</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деятель науки Республики Татарстан</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5.5.</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высшей школы Республики Татарстан</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5.6.</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физической культуры Республики Татарстан</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5.7.</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культуры Республики Татарстан</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5.8.</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тренер Республики Татарстан</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5.9.</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Заслуженный работник сферы молодежной политики Республики Татарстан</w:t>
            </w:r>
          </w:p>
        </w:tc>
      </w:tr>
      <w:tr w:rsidR="002B18DB" w:rsidRPr="00C64B58" w:rsidTr="0071642F">
        <w:trPr>
          <w:jc w:val="center"/>
        </w:trPr>
        <w:tc>
          <w:tcPr>
            <w:tcW w:w="963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 xml:space="preserve">Ведомственные награды Российской Федерации, ведомственные награды </w:t>
            </w:r>
          </w:p>
          <w:p w:rsidR="002B18DB" w:rsidRPr="00C64B58" w:rsidRDefault="002B18DB" w:rsidP="0071642F">
            <w:pPr>
              <w:pStyle w:val="ConsPlusNormal"/>
              <w:ind w:firstLine="0"/>
              <w:jc w:val="center"/>
              <w:rPr>
                <w:sz w:val="24"/>
                <w:szCs w:val="24"/>
              </w:rPr>
            </w:pPr>
            <w:r w:rsidRPr="00C64B58">
              <w:rPr>
                <w:sz w:val="24"/>
                <w:szCs w:val="24"/>
              </w:rPr>
              <w:t xml:space="preserve">Союза Советских Социалистических Республик, ведомственные награды </w:t>
            </w:r>
          </w:p>
          <w:p w:rsidR="002B18DB" w:rsidRPr="00C64B58" w:rsidRDefault="002B18DB" w:rsidP="0071642F">
            <w:pPr>
              <w:pStyle w:val="ConsPlusNormal"/>
              <w:ind w:firstLine="0"/>
              <w:jc w:val="center"/>
              <w:rPr>
                <w:sz w:val="24"/>
                <w:szCs w:val="24"/>
              </w:rPr>
            </w:pPr>
            <w:r w:rsidRPr="00C64B58">
              <w:rPr>
                <w:sz w:val="24"/>
                <w:szCs w:val="24"/>
              </w:rPr>
              <w:t>Российской Советской Федеративной Социалистической Республики</w:t>
            </w:r>
          </w:p>
        </w:tc>
      </w:tr>
      <w:tr w:rsidR="002B18DB" w:rsidRPr="00C64B58" w:rsidTr="0071642F">
        <w:trPr>
          <w:jc w:val="center"/>
        </w:trPr>
        <w:tc>
          <w:tcPr>
            <w:tcW w:w="963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 Министерство образования и науки Российской Федерации</w:t>
            </w:r>
          </w:p>
          <w:p w:rsidR="002B18DB" w:rsidRPr="00C64B58" w:rsidRDefault="002B18DB" w:rsidP="0071642F">
            <w:pPr>
              <w:pStyle w:val="ConsPlusNormal"/>
              <w:ind w:firstLine="0"/>
              <w:jc w:val="center"/>
              <w:rPr>
                <w:sz w:val="24"/>
                <w:szCs w:val="24"/>
              </w:rPr>
            </w:pPr>
            <w:r w:rsidRPr="00C64B58">
              <w:rPr>
                <w:sz w:val="24"/>
                <w:szCs w:val="24"/>
              </w:rPr>
              <w:t>(Министерство образования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1.1.</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Почетный работник общего образования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1.2.</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rPr>
                <w:sz w:val="24"/>
                <w:szCs w:val="24"/>
              </w:rPr>
            </w:pPr>
            <w:r w:rsidRPr="00C64B58">
              <w:rPr>
                <w:sz w:val="24"/>
                <w:szCs w:val="24"/>
              </w:rPr>
              <w:t>Почетный работник начального профессионального образования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1.3.</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rPr>
                <w:sz w:val="24"/>
                <w:szCs w:val="24"/>
              </w:rPr>
            </w:pPr>
            <w:r w:rsidRPr="00C64B58">
              <w:rPr>
                <w:sz w:val="24"/>
                <w:szCs w:val="24"/>
              </w:rPr>
              <w:t>Почетный работник среднего профессионального образования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1.4.</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rPr>
                <w:sz w:val="24"/>
                <w:szCs w:val="24"/>
              </w:rPr>
            </w:pPr>
            <w:r w:rsidRPr="00C64B58">
              <w:rPr>
                <w:sz w:val="24"/>
                <w:szCs w:val="24"/>
              </w:rPr>
              <w:t>Почетный работник высшего профессионального образования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1.5.</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Почетный работник науки и техники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1.6.</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Почетный работник сферы молодежной политики Российской Федерации</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1.7.</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Почетный работник физической культуры и спорта Российской Федерации</w:t>
            </w:r>
          </w:p>
        </w:tc>
      </w:tr>
      <w:tr w:rsidR="002B18DB" w:rsidRPr="00C64B58" w:rsidTr="0071642F">
        <w:trPr>
          <w:jc w:val="center"/>
        </w:trPr>
        <w:tc>
          <w:tcPr>
            <w:tcW w:w="963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lastRenderedPageBreak/>
              <w:t xml:space="preserve">2. Министерство народного образования СССР (РСФСР), </w:t>
            </w:r>
          </w:p>
          <w:p w:rsidR="002B18DB" w:rsidRPr="00C64B58" w:rsidRDefault="002B18DB" w:rsidP="0071642F">
            <w:pPr>
              <w:pStyle w:val="ConsPlusNormal"/>
              <w:ind w:firstLine="0"/>
              <w:jc w:val="center"/>
              <w:rPr>
                <w:sz w:val="24"/>
                <w:szCs w:val="24"/>
              </w:rPr>
            </w:pPr>
            <w:r w:rsidRPr="00C64B58">
              <w:rPr>
                <w:sz w:val="24"/>
                <w:szCs w:val="24"/>
              </w:rPr>
              <w:t>Министерство просвещения СССР (РСФСР)</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2.1.</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Значок «Отличник просвещения СССР»</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2.2.</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Значок «Отличник народного просвещения»</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2.3.</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 xml:space="preserve">Значок «Отличник </w:t>
            </w:r>
            <w:proofErr w:type="spellStart"/>
            <w:r w:rsidRPr="00C64B58">
              <w:rPr>
                <w:sz w:val="24"/>
                <w:szCs w:val="24"/>
              </w:rPr>
              <w:t>профтехобразования</w:t>
            </w:r>
            <w:proofErr w:type="spellEnd"/>
            <w:r w:rsidRPr="00C64B58">
              <w:rPr>
                <w:sz w:val="24"/>
                <w:szCs w:val="24"/>
              </w:rPr>
              <w:t xml:space="preserve"> СССР»</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2.4.</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 xml:space="preserve">Значок «Отличник </w:t>
            </w:r>
            <w:proofErr w:type="spellStart"/>
            <w:r w:rsidRPr="00C64B58">
              <w:rPr>
                <w:sz w:val="24"/>
                <w:szCs w:val="24"/>
              </w:rPr>
              <w:t>профтехобразования</w:t>
            </w:r>
            <w:proofErr w:type="spellEnd"/>
            <w:r w:rsidRPr="00C64B58">
              <w:rPr>
                <w:sz w:val="24"/>
                <w:szCs w:val="24"/>
              </w:rPr>
              <w:t xml:space="preserve"> РСФСР»</w:t>
            </w:r>
          </w:p>
        </w:tc>
      </w:tr>
      <w:tr w:rsidR="002B18DB" w:rsidRPr="00C64B58" w:rsidTr="0071642F">
        <w:trPr>
          <w:jc w:val="center"/>
        </w:trPr>
        <w:tc>
          <w:tcPr>
            <w:tcW w:w="7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center"/>
              <w:rPr>
                <w:sz w:val="24"/>
                <w:szCs w:val="24"/>
              </w:rPr>
            </w:pPr>
            <w:r w:rsidRPr="00C64B58">
              <w:rPr>
                <w:sz w:val="24"/>
                <w:szCs w:val="24"/>
              </w:rPr>
              <w:t>2.5.</w:t>
            </w:r>
          </w:p>
        </w:tc>
        <w:tc>
          <w:tcPr>
            <w:tcW w:w="889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71642F">
            <w:pPr>
              <w:pStyle w:val="ConsPlusNormal"/>
              <w:ind w:firstLine="0"/>
              <w:jc w:val="both"/>
              <w:rPr>
                <w:sz w:val="24"/>
                <w:szCs w:val="24"/>
              </w:rPr>
            </w:pPr>
            <w:r w:rsidRPr="00C64B58">
              <w:rPr>
                <w:sz w:val="24"/>
                <w:szCs w:val="24"/>
              </w:rPr>
              <w:t>Значок «Отличник физической культуры и спорта»</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jc w:val="right"/>
        <w:outlineLvl w:val="2"/>
        <w:rPr>
          <w:sz w:val="24"/>
          <w:szCs w:val="24"/>
        </w:rPr>
      </w:pPr>
      <w:r w:rsidRPr="00C64B58">
        <w:rPr>
          <w:sz w:val="24"/>
          <w:szCs w:val="24"/>
        </w:rPr>
        <w:t>Таблица 3</w:t>
      </w:r>
    </w:p>
    <w:p w:rsidR="002B18DB" w:rsidRPr="00C64B58" w:rsidRDefault="002B18DB" w:rsidP="002B18DB">
      <w:pPr>
        <w:pStyle w:val="ConsPlusTitle"/>
        <w:jc w:val="center"/>
        <w:rPr>
          <w:rFonts w:ascii="Arial" w:hAnsi="Arial" w:cs="Arial"/>
          <w:b w:val="0"/>
          <w:sz w:val="24"/>
          <w:szCs w:val="24"/>
        </w:rPr>
      </w:pPr>
      <w:bookmarkStart w:id="10" w:name="Par1514"/>
      <w:bookmarkEnd w:id="10"/>
      <w:r w:rsidRPr="00C64B58">
        <w:rPr>
          <w:rFonts w:ascii="Arial" w:hAnsi="Arial" w:cs="Arial"/>
          <w:b w:val="0"/>
          <w:sz w:val="24"/>
          <w:szCs w:val="24"/>
        </w:rPr>
        <w:t>Перечень</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почетных званий, за наличие которых предоставляются</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стимулирующие выплаты медицинским работникам</w:t>
      </w:r>
    </w:p>
    <w:p w:rsidR="002B18DB" w:rsidRPr="00C64B58" w:rsidRDefault="002B18DB" w:rsidP="002B18DB">
      <w:pPr>
        <w:pStyle w:val="ConsPlusNormal"/>
        <w:jc w:val="both"/>
        <w:rPr>
          <w:sz w:val="24"/>
          <w:szCs w:val="24"/>
        </w:rPr>
      </w:pPr>
    </w:p>
    <w:tbl>
      <w:tblPr>
        <w:tblW w:w="9441" w:type="dxa"/>
        <w:jc w:val="center"/>
        <w:tblLayout w:type="fixed"/>
        <w:tblCellMar>
          <w:top w:w="102" w:type="dxa"/>
          <w:left w:w="62" w:type="dxa"/>
          <w:bottom w:w="102" w:type="dxa"/>
          <w:right w:w="62" w:type="dxa"/>
        </w:tblCellMar>
        <w:tblLook w:val="0000" w:firstRow="0" w:lastRow="0" w:firstColumn="0" w:lastColumn="0" w:noHBand="0" w:noVBand="0"/>
      </w:tblPr>
      <w:tblGrid>
        <w:gridCol w:w="660"/>
        <w:gridCol w:w="8781"/>
      </w:tblGrid>
      <w:tr w:rsidR="002B18DB" w:rsidRPr="00C64B58" w:rsidTr="00D41F28">
        <w:trPr>
          <w:jc w:val="center"/>
        </w:trPr>
        <w:tc>
          <w:tcPr>
            <w:tcW w:w="6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center"/>
              <w:rPr>
                <w:sz w:val="24"/>
                <w:szCs w:val="24"/>
              </w:rPr>
            </w:pPr>
            <w:r w:rsidRPr="00C64B58">
              <w:rPr>
                <w:sz w:val="24"/>
                <w:szCs w:val="24"/>
              </w:rPr>
              <w:t>№</w:t>
            </w:r>
          </w:p>
          <w:p w:rsidR="002B18DB" w:rsidRPr="00C64B58" w:rsidRDefault="002B18DB" w:rsidP="00D41F28">
            <w:pPr>
              <w:pStyle w:val="ConsPlusNormal"/>
              <w:ind w:firstLine="0"/>
              <w:jc w:val="center"/>
              <w:rPr>
                <w:sz w:val="24"/>
                <w:szCs w:val="24"/>
              </w:rPr>
            </w:pPr>
            <w:r w:rsidRPr="00C64B58">
              <w:rPr>
                <w:sz w:val="24"/>
                <w:szCs w:val="24"/>
              </w:rPr>
              <w:t>п/п</w:t>
            </w:r>
          </w:p>
        </w:tc>
        <w:tc>
          <w:tcPr>
            <w:tcW w:w="878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center"/>
              <w:rPr>
                <w:sz w:val="24"/>
                <w:szCs w:val="24"/>
              </w:rPr>
            </w:pPr>
            <w:r w:rsidRPr="00C64B58">
              <w:rPr>
                <w:sz w:val="24"/>
                <w:szCs w:val="24"/>
              </w:rPr>
              <w:t>Наименование звания</w:t>
            </w:r>
          </w:p>
        </w:tc>
      </w:tr>
      <w:tr w:rsidR="002B18DB" w:rsidRPr="00C64B58" w:rsidTr="00D41F28">
        <w:trPr>
          <w:jc w:val="center"/>
        </w:trPr>
        <w:tc>
          <w:tcPr>
            <w:tcW w:w="944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center"/>
              <w:rPr>
                <w:sz w:val="24"/>
                <w:szCs w:val="24"/>
              </w:rPr>
            </w:pPr>
            <w:r w:rsidRPr="00C64B58">
              <w:rPr>
                <w:sz w:val="24"/>
                <w:szCs w:val="24"/>
              </w:rPr>
              <w:t>1. Почетные звания Российской Федерации</w:t>
            </w:r>
          </w:p>
        </w:tc>
      </w:tr>
      <w:tr w:rsidR="002B18DB" w:rsidRPr="00C64B58" w:rsidTr="00D41F28">
        <w:trPr>
          <w:jc w:val="center"/>
        </w:trPr>
        <w:tc>
          <w:tcPr>
            <w:tcW w:w="6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center"/>
              <w:rPr>
                <w:sz w:val="24"/>
                <w:szCs w:val="24"/>
              </w:rPr>
            </w:pPr>
            <w:r w:rsidRPr="00C64B58">
              <w:rPr>
                <w:sz w:val="24"/>
                <w:szCs w:val="24"/>
              </w:rPr>
              <w:t>1.1.</w:t>
            </w:r>
          </w:p>
        </w:tc>
        <w:tc>
          <w:tcPr>
            <w:tcW w:w="878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both"/>
              <w:rPr>
                <w:sz w:val="24"/>
                <w:szCs w:val="24"/>
              </w:rPr>
            </w:pPr>
            <w:r w:rsidRPr="00C64B58">
              <w:rPr>
                <w:sz w:val="24"/>
                <w:szCs w:val="24"/>
              </w:rPr>
              <w:t>Заслуженный врач Российской Федерации</w:t>
            </w:r>
          </w:p>
        </w:tc>
      </w:tr>
      <w:tr w:rsidR="002B18DB" w:rsidRPr="00C64B58" w:rsidTr="00D41F28">
        <w:trPr>
          <w:jc w:val="center"/>
        </w:trPr>
        <w:tc>
          <w:tcPr>
            <w:tcW w:w="6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center"/>
              <w:rPr>
                <w:sz w:val="24"/>
                <w:szCs w:val="24"/>
              </w:rPr>
            </w:pPr>
            <w:r w:rsidRPr="00C64B58">
              <w:rPr>
                <w:sz w:val="24"/>
                <w:szCs w:val="24"/>
              </w:rPr>
              <w:t>1.2.</w:t>
            </w:r>
          </w:p>
        </w:tc>
        <w:tc>
          <w:tcPr>
            <w:tcW w:w="878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both"/>
              <w:rPr>
                <w:sz w:val="24"/>
                <w:szCs w:val="24"/>
              </w:rPr>
            </w:pPr>
            <w:r w:rsidRPr="00C64B58">
              <w:rPr>
                <w:sz w:val="24"/>
                <w:szCs w:val="24"/>
              </w:rPr>
              <w:t>Заслуженный работник здравоохранения Российской Федерации</w:t>
            </w:r>
          </w:p>
        </w:tc>
      </w:tr>
      <w:tr w:rsidR="002B18DB" w:rsidRPr="00C64B58" w:rsidTr="00D41F28">
        <w:trPr>
          <w:jc w:val="center"/>
        </w:trPr>
        <w:tc>
          <w:tcPr>
            <w:tcW w:w="6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center"/>
              <w:rPr>
                <w:sz w:val="24"/>
                <w:szCs w:val="24"/>
              </w:rPr>
            </w:pPr>
            <w:r w:rsidRPr="00C64B58">
              <w:rPr>
                <w:sz w:val="24"/>
                <w:szCs w:val="24"/>
              </w:rPr>
              <w:t>1.3.</w:t>
            </w:r>
          </w:p>
        </w:tc>
        <w:tc>
          <w:tcPr>
            <w:tcW w:w="878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both"/>
              <w:rPr>
                <w:sz w:val="24"/>
                <w:szCs w:val="24"/>
              </w:rPr>
            </w:pPr>
            <w:r w:rsidRPr="00C64B58">
              <w:rPr>
                <w:sz w:val="24"/>
                <w:szCs w:val="24"/>
              </w:rPr>
              <w:t>Отличник здравоохранения Российской Федерации</w:t>
            </w:r>
          </w:p>
        </w:tc>
      </w:tr>
      <w:tr w:rsidR="002B18DB" w:rsidRPr="00C64B58" w:rsidTr="00D41F28">
        <w:trPr>
          <w:jc w:val="center"/>
        </w:trPr>
        <w:tc>
          <w:tcPr>
            <w:tcW w:w="944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center"/>
              <w:rPr>
                <w:sz w:val="24"/>
                <w:szCs w:val="24"/>
              </w:rPr>
            </w:pPr>
            <w:r w:rsidRPr="00C64B58">
              <w:rPr>
                <w:sz w:val="24"/>
                <w:szCs w:val="24"/>
              </w:rPr>
              <w:t>2. Почетные звания Республики Татарстан</w:t>
            </w:r>
          </w:p>
        </w:tc>
      </w:tr>
      <w:tr w:rsidR="002B18DB" w:rsidRPr="00C64B58" w:rsidTr="00D41F28">
        <w:trPr>
          <w:jc w:val="center"/>
        </w:trPr>
        <w:tc>
          <w:tcPr>
            <w:tcW w:w="6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center"/>
              <w:rPr>
                <w:sz w:val="24"/>
                <w:szCs w:val="24"/>
              </w:rPr>
            </w:pPr>
            <w:r w:rsidRPr="00C64B58">
              <w:rPr>
                <w:sz w:val="24"/>
                <w:szCs w:val="24"/>
              </w:rPr>
              <w:t>2.1.</w:t>
            </w:r>
          </w:p>
        </w:tc>
        <w:tc>
          <w:tcPr>
            <w:tcW w:w="878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both"/>
              <w:rPr>
                <w:sz w:val="24"/>
                <w:szCs w:val="24"/>
              </w:rPr>
            </w:pPr>
            <w:r w:rsidRPr="00C64B58">
              <w:rPr>
                <w:sz w:val="24"/>
                <w:szCs w:val="24"/>
              </w:rPr>
              <w:t>Заслуженный врач Республики Татарстан</w:t>
            </w:r>
          </w:p>
        </w:tc>
      </w:tr>
      <w:tr w:rsidR="002B18DB" w:rsidRPr="00C64B58" w:rsidTr="00D41F28">
        <w:trPr>
          <w:jc w:val="center"/>
        </w:trPr>
        <w:tc>
          <w:tcPr>
            <w:tcW w:w="66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center"/>
              <w:rPr>
                <w:sz w:val="24"/>
                <w:szCs w:val="24"/>
              </w:rPr>
            </w:pPr>
            <w:r w:rsidRPr="00C64B58">
              <w:rPr>
                <w:sz w:val="24"/>
                <w:szCs w:val="24"/>
              </w:rPr>
              <w:t>2.2.</w:t>
            </w:r>
          </w:p>
        </w:tc>
        <w:tc>
          <w:tcPr>
            <w:tcW w:w="878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0"/>
              <w:jc w:val="both"/>
              <w:rPr>
                <w:sz w:val="24"/>
                <w:szCs w:val="24"/>
              </w:rPr>
            </w:pPr>
            <w:r w:rsidRPr="00C64B58">
              <w:rPr>
                <w:sz w:val="24"/>
                <w:szCs w:val="24"/>
              </w:rPr>
              <w:t>Заслуженный работник здравоохранения Республики Татарстан</w:t>
            </w:r>
          </w:p>
        </w:tc>
      </w:tr>
    </w:tbl>
    <w:p w:rsidR="002B18DB" w:rsidRPr="00C64B58" w:rsidRDefault="002B18DB" w:rsidP="002B18DB">
      <w:pPr>
        <w:pStyle w:val="ConsPlusNormal"/>
        <w:jc w:val="both"/>
        <w:rPr>
          <w:sz w:val="24"/>
          <w:szCs w:val="24"/>
        </w:rPr>
      </w:pPr>
    </w:p>
    <w:p w:rsidR="002B18DB" w:rsidRPr="00C64B58" w:rsidRDefault="002B18DB" w:rsidP="002B18DB">
      <w:pPr>
        <w:pStyle w:val="ConsPlusNormal"/>
        <w:jc w:val="right"/>
        <w:outlineLvl w:val="2"/>
        <w:rPr>
          <w:sz w:val="24"/>
          <w:szCs w:val="24"/>
        </w:rPr>
      </w:pPr>
      <w:r w:rsidRPr="00C64B58">
        <w:rPr>
          <w:sz w:val="24"/>
          <w:szCs w:val="24"/>
        </w:rPr>
        <w:t>Таблица 4</w:t>
      </w:r>
    </w:p>
    <w:p w:rsidR="002B18DB" w:rsidRPr="00C64B58" w:rsidRDefault="002B18DB" w:rsidP="002B18DB">
      <w:pPr>
        <w:pStyle w:val="ConsPlusTitle"/>
        <w:jc w:val="center"/>
        <w:rPr>
          <w:rFonts w:ascii="Arial" w:hAnsi="Arial" w:cs="Arial"/>
          <w:b w:val="0"/>
          <w:sz w:val="24"/>
          <w:szCs w:val="24"/>
        </w:rPr>
      </w:pPr>
      <w:bookmarkStart w:id="11" w:name="Par1535"/>
      <w:bookmarkEnd w:id="11"/>
      <w:r w:rsidRPr="00C64B58">
        <w:rPr>
          <w:rFonts w:ascii="Arial" w:hAnsi="Arial" w:cs="Arial"/>
          <w:b w:val="0"/>
          <w:sz w:val="24"/>
          <w:szCs w:val="24"/>
        </w:rPr>
        <w:t>Перечень</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почетных званий, за наличие которых предоставляются</w:t>
      </w:r>
    </w:p>
    <w:p w:rsidR="002B18DB" w:rsidRPr="00C64B58" w:rsidRDefault="002B18DB" w:rsidP="002B18DB">
      <w:pPr>
        <w:pStyle w:val="ConsPlusTitle"/>
        <w:jc w:val="center"/>
        <w:rPr>
          <w:rFonts w:ascii="Arial" w:hAnsi="Arial" w:cs="Arial"/>
          <w:b w:val="0"/>
          <w:sz w:val="24"/>
          <w:szCs w:val="24"/>
        </w:rPr>
      </w:pPr>
      <w:r w:rsidRPr="00C64B58">
        <w:rPr>
          <w:rFonts w:ascii="Arial" w:hAnsi="Arial" w:cs="Arial"/>
          <w:b w:val="0"/>
          <w:sz w:val="24"/>
          <w:szCs w:val="24"/>
        </w:rPr>
        <w:t>стимулирующие выплаты работникам культуры</w:t>
      </w:r>
    </w:p>
    <w:p w:rsidR="002B18DB" w:rsidRPr="00C64B58" w:rsidRDefault="002B18DB" w:rsidP="002B18DB">
      <w:pPr>
        <w:pStyle w:val="ConsPlusNormal"/>
        <w:jc w:val="both"/>
        <w:rPr>
          <w:sz w:val="24"/>
          <w:szCs w:val="24"/>
        </w:rPr>
      </w:pPr>
    </w:p>
    <w:tbl>
      <w:tblPr>
        <w:tblW w:w="9792" w:type="dxa"/>
        <w:jc w:val="center"/>
        <w:tblLayout w:type="fixed"/>
        <w:tblCellMar>
          <w:top w:w="102" w:type="dxa"/>
          <w:left w:w="62" w:type="dxa"/>
          <w:bottom w:w="102" w:type="dxa"/>
          <w:right w:w="62" w:type="dxa"/>
        </w:tblCellMar>
        <w:tblLook w:val="0000" w:firstRow="0" w:lastRow="0" w:firstColumn="0" w:lastColumn="0" w:noHBand="0" w:noVBand="0"/>
      </w:tblPr>
      <w:tblGrid>
        <w:gridCol w:w="786"/>
        <w:gridCol w:w="9006"/>
      </w:tblGrid>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w:t>
            </w:r>
          </w:p>
          <w:p w:rsidR="002B18DB" w:rsidRPr="00C64B58" w:rsidRDefault="002B18DB" w:rsidP="00D41F28">
            <w:pPr>
              <w:pStyle w:val="ConsPlusNormal"/>
              <w:ind w:firstLine="15"/>
              <w:jc w:val="center"/>
              <w:rPr>
                <w:sz w:val="24"/>
                <w:szCs w:val="24"/>
              </w:rPr>
            </w:pPr>
            <w:r w:rsidRPr="00C64B58">
              <w:rPr>
                <w:sz w:val="24"/>
                <w:szCs w:val="24"/>
              </w:rPr>
              <w:t>п/п</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Наименование звания</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1</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2</w:t>
            </w:r>
          </w:p>
        </w:tc>
      </w:tr>
      <w:tr w:rsidR="002B18DB" w:rsidRPr="00C64B58" w:rsidTr="00D41F28">
        <w:trPr>
          <w:jc w:val="center"/>
        </w:trPr>
        <w:tc>
          <w:tcPr>
            <w:tcW w:w="979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1. Почетные звания Российской Федерации</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1.1.</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артист Российской Федерации</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1.2.</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художник Российской Федерации</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1.3.</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артист Российской Федерации</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1.4.</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работник культуры Российской Федерации</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1.5.</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художник Российской Федерации</w:t>
            </w:r>
          </w:p>
        </w:tc>
      </w:tr>
      <w:tr w:rsidR="002B18DB" w:rsidRPr="00C64B58" w:rsidTr="00D41F28">
        <w:trPr>
          <w:jc w:val="center"/>
        </w:trPr>
        <w:tc>
          <w:tcPr>
            <w:tcW w:w="979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2. Почетные звания Республики Татарстан</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2.1.</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артист Республики Татарстан</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2.2.</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писатель Республики Татарстан</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2.3.</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поэт Республики Татарстан</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2.4.</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художник Республики Татарстан</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2.5.</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артист Республики Татарстан</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2.6.</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деятель искусств Республики Татарстан</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2.7.</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работник культуры Республики Татарстан</w:t>
            </w:r>
          </w:p>
        </w:tc>
      </w:tr>
      <w:tr w:rsidR="002B18DB" w:rsidRPr="00C64B58" w:rsidTr="00D41F28">
        <w:trPr>
          <w:jc w:val="center"/>
        </w:trPr>
        <w:tc>
          <w:tcPr>
            <w:tcW w:w="979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lastRenderedPageBreak/>
              <w:t>3. Почетные звания Союза Советских Социалистических Республик</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3.1.</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артист СССР</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3.2.</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художник СССР</w:t>
            </w:r>
          </w:p>
        </w:tc>
      </w:tr>
      <w:tr w:rsidR="002B18DB" w:rsidRPr="00C64B58" w:rsidTr="00D41F28">
        <w:trPr>
          <w:jc w:val="center"/>
        </w:trPr>
        <w:tc>
          <w:tcPr>
            <w:tcW w:w="979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 Почетные звания союзных республик в составе</w:t>
            </w:r>
          </w:p>
          <w:p w:rsidR="002B18DB" w:rsidRPr="00C64B58" w:rsidRDefault="002B18DB" w:rsidP="00D41F28">
            <w:pPr>
              <w:pStyle w:val="ConsPlusNormal"/>
              <w:ind w:firstLine="15"/>
              <w:jc w:val="center"/>
              <w:rPr>
                <w:sz w:val="24"/>
                <w:szCs w:val="24"/>
              </w:rPr>
            </w:pPr>
            <w:r w:rsidRPr="00C64B58">
              <w:rPr>
                <w:sz w:val="24"/>
                <w:szCs w:val="24"/>
              </w:rPr>
              <w:t>Союза Советских Социалистических Республик</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4.1.</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пропагандист</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4.2.</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артист</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4.3.</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артист</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4.4.</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деятель искусств</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4.5.</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художник</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4.6.</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художник</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4.7.</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писатель</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4.8.</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писатель</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4.9.</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поэт</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4.10.</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певец</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4.11.</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акын</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4.12.</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журналист</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4.13.</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деятель культуры</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4.14.</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работник культурно-просветительной работы</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4.15.</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работник культуры</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4.16.</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библиотекарь</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4.17.</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Мастер прикладного искусства</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4.18.</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мастер народного творчества</w:t>
            </w:r>
          </w:p>
        </w:tc>
      </w:tr>
      <w:tr w:rsidR="002B18DB" w:rsidRPr="00C64B58" w:rsidTr="00D41F28">
        <w:trPr>
          <w:jc w:val="center"/>
        </w:trPr>
        <w:tc>
          <w:tcPr>
            <w:tcW w:w="9792"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 xml:space="preserve">5. Почетные звания автономных республик в составе </w:t>
            </w:r>
          </w:p>
          <w:p w:rsidR="002B18DB" w:rsidRPr="00C64B58" w:rsidRDefault="002B18DB" w:rsidP="00D41F28">
            <w:pPr>
              <w:pStyle w:val="ConsPlusNormal"/>
              <w:ind w:firstLine="15"/>
              <w:jc w:val="center"/>
              <w:rPr>
                <w:sz w:val="24"/>
                <w:szCs w:val="24"/>
              </w:rPr>
            </w:pPr>
            <w:r w:rsidRPr="00C64B58">
              <w:rPr>
                <w:sz w:val="24"/>
                <w:szCs w:val="24"/>
              </w:rPr>
              <w:t>Союза Советских Социалистических Республик</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5.1.</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артист</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5.2.</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артист</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5.3.</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деятель искусств</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5.4.</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художник</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5.5.</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художник</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5.6.</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писатель</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5.7.</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писатель</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5.8.</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Народный поэт</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5.9.</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журналист</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5.10.</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работник культуры</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5.11.</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библиотекарь</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5.12.</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деятель науки и культуры</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5.13.</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деятель науки и техники</w:t>
            </w:r>
          </w:p>
        </w:tc>
      </w:tr>
      <w:tr w:rsidR="002B18DB" w:rsidRPr="00C64B58" w:rsidTr="00D41F28">
        <w:trPr>
          <w:jc w:val="center"/>
        </w:trPr>
        <w:tc>
          <w:tcPr>
            <w:tcW w:w="78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center"/>
              <w:rPr>
                <w:sz w:val="24"/>
                <w:szCs w:val="24"/>
              </w:rPr>
            </w:pPr>
            <w:r w:rsidRPr="00C64B58">
              <w:rPr>
                <w:sz w:val="24"/>
                <w:szCs w:val="24"/>
              </w:rPr>
              <w:t>5.14.</w:t>
            </w:r>
          </w:p>
        </w:tc>
        <w:tc>
          <w:tcPr>
            <w:tcW w:w="900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2B18DB" w:rsidRPr="00C64B58" w:rsidRDefault="002B18DB" w:rsidP="00D41F28">
            <w:pPr>
              <w:pStyle w:val="ConsPlusNormal"/>
              <w:ind w:firstLine="15"/>
              <w:jc w:val="both"/>
              <w:rPr>
                <w:sz w:val="24"/>
                <w:szCs w:val="24"/>
              </w:rPr>
            </w:pPr>
            <w:r w:rsidRPr="00C64B58">
              <w:rPr>
                <w:sz w:val="24"/>
                <w:szCs w:val="24"/>
              </w:rPr>
              <w:t>Заслуженный деятель науки</w:t>
            </w:r>
          </w:p>
        </w:tc>
      </w:tr>
    </w:tbl>
    <w:p w:rsidR="002B18DB" w:rsidRPr="00C64B58" w:rsidRDefault="002B18DB" w:rsidP="002B18DB">
      <w:pPr>
        <w:pStyle w:val="ConsPlusNormal"/>
        <w:jc w:val="center"/>
        <w:rPr>
          <w:sz w:val="24"/>
          <w:szCs w:val="24"/>
        </w:rPr>
      </w:pPr>
    </w:p>
    <w:p w:rsidR="002B18DB" w:rsidRPr="00C64B58" w:rsidRDefault="002B18DB" w:rsidP="002B18DB">
      <w:pPr>
        <w:pStyle w:val="ConsPlusNormal"/>
        <w:jc w:val="center"/>
        <w:rPr>
          <w:sz w:val="24"/>
          <w:szCs w:val="24"/>
        </w:rPr>
      </w:pPr>
    </w:p>
    <w:p w:rsidR="002B18DB" w:rsidRPr="00C64B58" w:rsidRDefault="002B18DB" w:rsidP="00D41F28">
      <w:pPr>
        <w:pStyle w:val="ConsPlusNormal"/>
        <w:jc w:val="center"/>
        <w:rPr>
          <w:rFonts w:eastAsia="Calibri"/>
          <w:sz w:val="24"/>
          <w:szCs w:val="24"/>
          <w:lang w:eastAsia="en-US"/>
        </w:rPr>
      </w:pPr>
      <w:r w:rsidRPr="00C64B58">
        <w:rPr>
          <w:sz w:val="24"/>
          <w:szCs w:val="24"/>
        </w:rPr>
        <w:t>__________________________</w:t>
      </w:r>
    </w:p>
    <w:sectPr w:rsidR="002B18DB" w:rsidRPr="00C64B58" w:rsidSect="00C64B58">
      <w:headerReference w:type="even" r:id="rId90"/>
      <w:headerReference w:type="default" r:id="rId91"/>
      <w:headerReference w:type="first" r:id="rId92"/>
      <w:pgSz w:w="11906" w:h="16838" w:code="9"/>
      <w:pgMar w:top="1134" w:right="567" w:bottom="1134" w:left="1134" w:header="624" w:footer="62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44" w:rsidRDefault="002E5944">
      <w:r>
        <w:separator/>
      </w:r>
    </w:p>
  </w:endnote>
  <w:endnote w:type="continuationSeparator" w:id="0">
    <w:p w:rsidR="002E5944" w:rsidRDefault="002E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44" w:rsidRDefault="002E5944">
      <w:r>
        <w:separator/>
      </w:r>
    </w:p>
  </w:footnote>
  <w:footnote w:type="continuationSeparator" w:id="0">
    <w:p w:rsidR="002E5944" w:rsidRDefault="002E59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DB" w:rsidRDefault="002B18DB"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18DB" w:rsidRDefault="002B18D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DB" w:rsidRDefault="002B18DB">
    <w:pPr>
      <w:pStyle w:val="a5"/>
      <w:jc w:val="center"/>
    </w:pPr>
    <w:r>
      <w:fldChar w:fldCharType="begin"/>
    </w:r>
    <w:r>
      <w:instrText>PAGE   \* MERGEFORMAT</w:instrText>
    </w:r>
    <w:r>
      <w:fldChar w:fldCharType="separate"/>
    </w:r>
    <w:r w:rsidR="00302394">
      <w:rPr>
        <w:noProof/>
      </w:rPr>
      <w:t>21</w:t>
    </w:r>
    <w:r>
      <w:fldChar w:fldCharType="end"/>
    </w:r>
  </w:p>
  <w:p w:rsidR="002B18DB" w:rsidRDefault="002B18DB" w:rsidP="00715F1F">
    <w:pPr>
      <w:pStyle w:val="a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DB" w:rsidRDefault="002B18DB">
    <w:pPr>
      <w:pStyle w:val="a5"/>
      <w:jc w:val="center"/>
    </w:pPr>
  </w:p>
  <w:p w:rsidR="002B18DB" w:rsidRDefault="002B18D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01B811D8"/>
    <w:multiLevelType w:val="hybridMultilevel"/>
    <w:tmpl w:val="AFB67B86"/>
    <w:lvl w:ilvl="0" w:tplc="E402C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B441B"/>
    <w:multiLevelType w:val="hybridMultilevel"/>
    <w:tmpl w:val="773CDE94"/>
    <w:lvl w:ilvl="0" w:tplc="0812EB3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 w15:restartNumberingAfterBreak="0">
    <w:nsid w:val="11E11546"/>
    <w:multiLevelType w:val="hybridMultilevel"/>
    <w:tmpl w:val="82E2B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CC2C10"/>
    <w:multiLevelType w:val="hybridMultilevel"/>
    <w:tmpl w:val="E12034BA"/>
    <w:lvl w:ilvl="0" w:tplc="FFC02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667D52"/>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32A81796"/>
    <w:multiLevelType w:val="multilevel"/>
    <w:tmpl w:val="0FEC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8E51A4"/>
    <w:multiLevelType w:val="multilevel"/>
    <w:tmpl w:val="9D16D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3C2E6CD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EA4225"/>
    <w:multiLevelType w:val="hybridMultilevel"/>
    <w:tmpl w:val="C4BAB894"/>
    <w:lvl w:ilvl="0" w:tplc="89CA982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9800535"/>
    <w:multiLevelType w:val="hybridMultilevel"/>
    <w:tmpl w:val="FE304122"/>
    <w:lvl w:ilvl="0" w:tplc="602860E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4" w15:restartNumberingAfterBreak="0">
    <w:nsid w:val="4A66673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F437DA"/>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3414"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C461A6A"/>
    <w:multiLevelType w:val="hybridMultilevel"/>
    <w:tmpl w:val="B92A3920"/>
    <w:lvl w:ilvl="0" w:tplc="8AFA0066">
      <w:start w:val="3000"/>
      <w:numFmt w:val="decimal"/>
      <w:lvlText w:val="%1"/>
      <w:lvlJc w:val="left"/>
      <w:pPr>
        <w:ind w:left="569" w:hanging="60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9" w15:restartNumberingAfterBreak="0">
    <w:nsid w:val="738D4507"/>
    <w:multiLevelType w:val="hybridMultilevel"/>
    <w:tmpl w:val="FBE40E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C32683E"/>
    <w:multiLevelType w:val="hybridMultilevel"/>
    <w:tmpl w:val="93E06D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7"/>
  </w:num>
  <w:num w:numId="7">
    <w:abstractNumId w:val="16"/>
  </w:num>
  <w:num w:numId="8">
    <w:abstractNumId w:val="11"/>
  </w:num>
  <w:num w:numId="9">
    <w:abstractNumId w:val="14"/>
  </w:num>
  <w:num w:numId="10">
    <w:abstractNumId w:val="12"/>
  </w:num>
  <w:num w:numId="11">
    <w:abstractNumId w:val="1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3"/>
  </w:num>
  <w:num w:numId="15">
    <w:abstractNumId w:val="3"/>
  </w:num>
  <w:num w:numId="16">
    <w:abstractNumId w:val="4"/>
  </w:num>
  <w:num w:numId="17">
    <w:abstractNumId w:val="6"/>
  </w:num>
  <w:num w:numId="18">
    <w:abstractNumId w:val="2"/>
  </w:num>
  <w:num w:numId="19">
    <w:abstractNumId w:val="8"/>
  </w:num>
  <w:num w:numId="20">
    <w:abstractNumId w:val="5"/>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06013"/>
    <w:rsid w:val="000113DB"/>
    <w:rsid w:val="0001334B"/>
    <w:rsid w:val="00013F56"/>
    <w:rsid w:val="00015603"/>
    <w:rsid w:val="000206C7"/>
    <w:rsid w:val="00022319"/>
    <w:rsid w:val="000224D3"/>
    <w:rsid w:val="00025725"/>
    <w:rsid w:val="000267BF"/>
    <w:rsid w:val="00033228"/>
    <w:rsid w:val="00035675"/>
    <w:rsid w:val="0003624E"/>
    <w:rsid w:val="00041700"/>
    <w:rsid w:val="00046DA0"/>
    <w:rsid w:val="000533DB"/>
    <w:rsid w:val="00062DEB"/>
    <w:rsid w:val="00073D08"/>
    <w:rsid w:val="0007736E"/>
    <w:rsid w:val="00082CBE"/>
    <w:rsid w:val="0009028C"/>
    <w:rsid w:val="00090495"/>
    <w:rsid w:val="00091A3E"/>
    <w:rsid w:val="00091B9D"/>
    <w:rsid w:val="00092726"/>
    <w:rsid w:val="00097608"/>
    <w:rsid w:val="000A41D2"/>
    <w:rsid w:val="000A42A1"/>
    <w:rsid w:val="000A7FF3"/>
    <w:rsid w:val="000B2C51"/>
    <w:rsid w:val="000B315E"/>
    <w:rsid w:val="000B4CF4"/>
    <w:rsid w:val="000B5D58"/>
    <w:rsid w:val="000C1688"/>
    <w:rsid w:val="000C25F2"/>
    <w:rsid w:val="000D6491"/>
    <w:rsid w:val="000E1AAE"/>
    <w:rsid w:val="000F1B16"/>
    <w:rsid w:val="000F248A"/>
    <w:rsid w:val="000F4129"/>
    <w:rsid w:val="000F54F4"/>
    <w:rsid w:val="00101175"/>
    <w:rsid w:val="00101BAE"/>
    <w:rsid w:val="00103816"/>
    <w:rsid w:val="001060D3"/>
    <w:rsid w:val="0010774D"/>
    <w:rsid w:val="00111510"/>
    <w:rsid w:val="00114325"/>
    <w:rsid w:val="001207B2"/>
    <w:rsid w:val="00126678"/>
    <w:rsid w:val="00126947"/>
    <w:rsid w:val="00135C85"/>
    <w:rsid w:val="00137594"/>
    <w:rsid w:val="00141BF2"/>
    <w:rsid w:val="00144AF7"/>
    <w:rsid w:val="0014635F"/>
    <w:rsid w:val="0015610C"/>
    <w:rsid w:val="00164951"/>
    <w:rsid w:val="00164F0C"/>
    <w:rsid w:val="001650E7"/>
    <w:rsid w:val="00170156"/>
    <w:rsid w:val="001702F4"/>
    <w:rsid w:val="00171C02"/>
    <w:rsid w:val="00173528"/>
    <w:rsid w:val="0017365F"/>
    <w:rsid w:val="00175971"/>
    <w:rsid w:val="0018055E"/>
    <w:rsid w:val="00181A29"/>
    <w:rsid w:val="0018718F"/>
    <w:rsid w:val="00192A60"/>
    <w:rsid w:val="00194105"/>
    <w:rsid w:val="001941DB"/>
    <w:rsid w:val="001A40C4"/>
    <w:rsid w:val="001A41E2"/>
    <w:rsid w:val="001A4E5B"/>
    <w:rsid w:val="001A560E"/>
    <w:rsid w:val="001A5BE0"/>
    <w:rsid w:val="001B1BB8"/>
    <w:rsid w:val="001B3CCE"/>
    <w:rsid w:val="001B503A"/>
    <w:rsid w:val="001B6FA1"/>
    <w:rsid w:val="001C3274"/>
    <w:rsid w:val="001C36D9"/>
    <w:rsid w:val="001D1DE4"/>
    <w:rsid w:val="001D6F91"/>
    <w:rsid w:val="001D7293"/>
    <w:rsid w:val="001E2CBC"/>
    <w:rsid w:val="001E2FE4"/>
    <w:rsid w:val="001E3EB8"/>
    <w:rsid w:val="001E492B"/>
    <w:rsid w:val="001F19E1"/>
    <w:rsid w:val="001F4660"/>
    <w:rsid w:val="001F4C7A"/>
    <w:rsid w:val="001F7588"/>
    <w:rsid w:val="002002DC"/>
    <w:rsid w:val="002022B4"/>
    <w:rsid w:val="002036FE"/>
    <w:rsid w:val="002042A9"/>
    <w:rsid w:val="0020668F"/>
    <w:rsid w:val="00206D2A"/>
    <w:rsid w:val="0021353E"/>
    <w:rsid w:val="002136B8"/>
    <w:rsid w:val="00214EC1"/>
    <w:rsid w:val="00215F9E"/>
    <w:rsid w:val="00217101"/>
    <w:rsid w:val="002174B7"/>
    <w:rsid w:val="002212D7"/>
    <w:rsid w:val="002300FF"/>
    <w:rsid w:val="00230920"/>
    <w:rsid w:val="00231FDB"/>
    <w:rsid w:val="00233CFA"/>
    <w:rsid w:val="0023441E"/>
    <w:rsid w:val="0024049B"/>
    <w:rsid w:val="00244A31"/>
    <w:rsid w:val="00247113"/>
    <w:rsid w:val="00251A36"/>
    <w:rsid w:val="00254D95"/>
    <w:rsid w:val="00256F38"/>
    <w:rsid w:val="00257C6D"/>
    <w:rsid w:val="00263C38"/>
    <w:rsid w:val="002647F5"/>
    <w:rsid w:val="00264A2A"/>
    <w:rsid w:val="0026536C"/>
    <w:rsid w:val="00265A74"/>
    <w:rsid w:val="00267479"/>
    <w:rsid w:val="00272690"/>
    <w:rsid w:val="00273073"/>
    <w:rsid w:val="00273CE8"/>
    <w:rsid w:val="00273D72"/>
    <w:rsid w:val="002759C4"/>
    <w:rsid w:val="00275F34"/>
    <w:rsid w:val="00282F3D"/>
    <w:rsid w:val="002845D7"/>
    <w:rsid w:val="002876B2"/>
    <w:rsid w:val="00290AA0"/>
    <w:rsid w:val="00290C70"/>
    <w:rsid w:val="00292549"/>
    <w:rsid w:val="0029490E"/>
    <w:rsid w:val="00294F0D"/>
    <w:rsid w:val="002A361B"/>
    <w:rsid w:val="002A3871"/>
    <w:rsid w:val="002B18DB"/>
    <w:rsid w:val="002B34A7"/>
    <w:rsid w:val="002B3575"/>
    <w:rsid w:val="002B714D"/>
    <w:rsid w:val="002C047A"/>
    <w:rsid w:val="002C3958"/>
    <w:rsid w:val="002C558E"/>
    <w:rsid w:val="002D25EE"/>
    <w:rsid w:val="002D59CE"/>
    <w:rsid w:val="002D677A"/>
    <w:rsid w:val="002E25C0"/>
    <w:rsid w:val="002E2628"/>
    <w:rsid w:val="002E2C83"/>
    <w:rsid w:val="002E3AA1"/>
    <w:rsid w:val="002E4E6A"/>
    <w:rsid w:val="002E5944"/>
    <w:rsid w:val="002E73E6"/>
    <w:rsid w:val="002E7C6C"/>
    <w:rsid w:val="002F08D9"/>
    <w:rsid w:val="002F2E59"/>
    <w:rsid w:val="00302394"/>
    <w:rsid w:val="003024C3"/>
    <w:rsid w:val="00303919"/>
    <w:rsid w:val="0030640B"/>
    <w:rsid w:val="00306844"/>
    <w:rsid w:val="00313559"/>
    <w:rsid w:val="0032270B"/>
    <w:rsid w:val="00322864"/>
    <w:rsid w:val="00323416"/>
    <w:rsid w:val="003240E9"/>
    <w:rsid w:val="00324322"/>
    <w:rsid w:val="00324C1B"/>
    <w:rsid w:val="00330215"/>
    <w:rsid w:val="00337770"/>
    <w:rsid w:val="00337A6D"/>
    <w:rsid w:val="00342E51"/>
    <w:rsid w:val="003440CD"/>
    <w:rsid w:val="00344E23"/>
    <w:rsid w:val="0035192F"/>
    <w:rsid w:val="00351CD7"/>
    <w:rsid w:val="00356E78"/>
    <w:rsid w:val="00357361"/>
    <w:rsid w:val="00364679"/>
    <w:rsid w:val="00367F46"/>
    <w:rsid w:val="003711B2"/>
    <w:rsid w:val="00373CB8"/>
    <w:rsid w:val="00374850"/>
    <w:rsid w:val="0038054F"/>
    <w:rsid w:val="00381D57"/>
    <w:rsid w:val="00382A7E"/>
    <w:rsid w:val="00392FA1"/>
    <w:rsid w:val="00396010"/>
    <w:rsid w:val="003973FD"/>
    <w:rsid w:val="003A5E81"/>
    <w:rsid w:val="003B19C3"/>
    <w:rsid w:val="003B1FB1"/>
    <w:rsid w:val="003B772A"/>
    <w:rsid w:val="003C0441"/>
    <w:rsid w:val="003C1EA0"/>
    <w:rsid w:val="003C2948"/>
    <w:rsid w:val="003C2D3C"/>
    <w:rsid w:val="003C2E00"/>
    <w:rsid w:val="003C31F9"/>
    <w:rsid w:val="003C7F2C"/>
    <w:rsid w:val="003D1294"/>
    <w:rsid w:val="003D71D3"/>
    <w:rsid w:val="003E1F13"/>
    <w:rsid w:val="003E49F3"/>
    <w:rsid w:val="003E6B3E"/>
    <w:rsid w:val="003F0F14"/>
    <w:rsid w:val="003F1631"/>
    <w:rsid w:val="003F1A38"/>
    <w:rsid w:val="003F270B"/>
    <w:rsid w:val="003F2E0F"/>
    <w:rsid w:val="003F49FC"/>
    <w:rsid w:val="003F652F"/>
    <w:rsid w:val="00402063"/>
    <w:rsid w:val="00405225"/>
    <w:rsid w:val="0040799E"/>
    <w:rsid w:val="00407A65"/>
    <w:rsid w:val="004260B5"/>
    <w:rsid w:val="00427EF9"/>
    <w:rsid w:val="004316C7"/>
    <w:rsid w:val="00432079"/>
    <w:rsid w:val="00432C4B"/>
    <w:rsid w:val="00433592"/>
    <w:rsid w:val="00434EA4"/>
    <w:rsid w:val="00436938"/>
    <w:rsid w:val="00436D6A"/>
    <w:rsid w:val="0043711C"/>
    <w:rsid w:val="00440CC2"/>
    <w:rsid w:val="00445918"/>
    <w:rsid w:val="004533DB"/>
    <w:rsid w:val="00457174"/>
    <w:rsid w:val="004578BB"/>
    <w:rsid w:val="00461C07"/>
    <w:rsid w:val="00464791"/>
    <w:rsid w:val="004649A8"/>
    <w:rsid w:val="004649E4"/>
    <w:rsid w:val="00465D09"/>
    <w:rsid w:val="004701B6"/>
    <w:rsid w:val="004727C6"/>
    <w:rsid w:val="0047363B"/>
    <w:rsid w:val="00476483"/>
    <w:rsid w:val="0047654A"/>
    <w:rsid w:val="00481071"/>
    <w:rsid w:val="0048228E"/>
    <w:rsid w:val="0048690C"/>
    <w:rsid w:val="004936C9"/>
    <w:rsid w:val="00494EC9"/>
    <w:rsid w:val="004964BB"/>
    <w:rsid w:val="00496BBD"/>
    <w:rsid w:val="00497F5B"/>
    <w:rsid w:val="004A64D3"/>
    <w:rsid w:val="004B0ECF"/>
    <w:rsid w:val="004B15EA"/>
    <w:rsid w:val="004B24CE"/>
    <w:rsid w:val="004B3EDE"/>
    <w:rsid w:val="004B7C33"/>
    <w:rsid w:val="004C14CC"/>
    <w:rsid w:val="004C4314"/>
    <w:rsid w:val="004C64FC"/>
    <w:rsid w:val="004C65C8"/>
    <w:rsid w:val="004D42AB"/>
    <w:rsid w:val="004D591D"/>
    <w:rsid w:val="004D6373"/>
    <w:rsid w:val="004E006D"/>
    <w:rsid w:val="004E2121"/>
    <w:rsid w:val="004F02AA"/>
    <w:rsid w:val="004F167A"/>
    <w:rsid w:val="004F4FF7"/>
    <w:rsid w:val="00501CD5"/>
    <w:rsid w:val="00502CE1"/>
    <w:rsid w:val="00503078"/>
    <w:rsid w:val="005107E9"/>
    <w:rsid w:val="00511735"/>
    <w:rsid w:val="00511E6F"/>
    <w:rsid w:val="0051523C"/>
    <w:rsid w:val="00517708"/>
    <w:rsid w:val="00521F02"/>
    <w:rsid w:val="005248A7"/>
    <w:rsid w:val="00526B0B"/>
    <w:rsid w:val="00531B57"/>
    <w:rsid w:val="00533B07"/>
    <w:rsid w:val="0054456E"/>
    <w:rsid w:val="00545EB9"/>
    <w:rsid w:val="005467F5"/>
    <w:rsid w:val="005469C1"/>
    <w:rsid w:val="005517D9"/>
    <w:rsid w:val="00554BD2"/>
    <w:rsid w:val="00554C65"/>
    <w:rsid w:val="00555864"/>
    <w:rsid w:val="00563633"/>
    <w:rsid w:val="00570372"/>
    <w:rsid w:val="005718F5"/>
    <w:rsid w:val="00580DD7"/>
    <w:rsid w:val="00585AEF"/>
    <w:rsid w:val="00586635"/>
    <w:rsid w:val="00587AA6"/>
    <w:rsid w:val="005929F6"/>
    <w:rsid w:val="00592B1C"/>
    <w:rsid w:val="00594F82"/>
    <w:rsid w:val="00595239"/>
    <w:rsid w:val="005958E9"/>
    <w:rsid w:val="00597CCB"/>
    <w:rsid w:val="005A0B36"/>
    <w:rsid w:val="005A1456"/>
    <w:rsid w:val="005A3FD0"/>
    <w:rsid w:val="005A5467"/>
    <w:rsid w:val="005A5536"/>
    <w:rsid w:val="005A6231"/>
    <w:rsid w:val="005B230E"/>
    <w:rsid w:val="005B24BD"/>
    <w:rsid w:val="005B5F5A"/>
    <w:rsid w:val="005B6240"/>
    <w:rsid w:val="005D0830"/>
    <w:rsid w:val="005D0DB8"/>
    <w:rsid w:val="005D29A8"/>
    <w:rsid w:val="005D439D"/>
    <w:rsid w:val="005E04C6"/>
    <w:rsid w:val="005E2942"/>
    <w:rsid w:val="005F049A"/>
    <w:rsid w:val="005F2238"/>
    <w:rsid w:val="005F5E38"/>
    <w:rsid w:val="005F60F1"/>
    <w:rsid w:val="005F7662"/>
    <w:rsid w:val="00600B0E"/>
    <w:rsid w:val="00601ABD"/>
    <w:rsid w:val="00603AEA"/>
    <w:rsid w:val="006052E3"/>
    <w:rsid w:val="00613BE5"/>
    <w:rsid w:val="00615A64"/>
    <w:rsid w:val="00617DA5"/>
    <w:rsid w:val="0062659D"/>
    <w:rsid w:val="00631613"/>
    <w:rsid w:val="0063221B"/>
    <w:rsid w:val="00632BCB"/>
    <w:rsid w:val="00634E03"/>
    <w:rsid w:val="00640423"/>
    <w:rsid w:val="00640D79"/>
    <w:rsid w:val="00641E30"/>
    <w:rsid w:val="00641F7E"/>
    <w:rsid w:val="006420ED"/>
    <w:rsid w:val="00642AC7"/>
    <w:rsid w:val="00651CD4"/>
    <w:rsid w:val="00653245"/>
    <w:rsid w:val="006579E1"/>
    <w:rsid w:val="006614B5"/>
    <w:rsid w:val="006618BB"/>
    <w:rsid w:val="00663E9F"/>
    <w:rsid w:val="006648DE"/>
    <w:rsid w:val="00666BBC"/>
    <w:rsid w:val="00667506"/>
    <w:rsid w:val="00667A09"/>
    <w:rsid w:val="00670F3A"/>
    <w:rsid w:val="006734E5"/>
    <w:rsid w:val="006750E9"/>
    <w:rsid w:val="0067544E"/>
    <w:rsid w:val="006806CB"/>
    <w:rsid w:val="00685144"/>
    <w:rsid w:val="00686DFD"/>
    <w:rsid w:val="00687191"/>
    <w:rsid w:val="00692A4E"/>
    <w:rsid w:val="00697256"/>
    <w:rsid w:val="006A09B4"/>
    <w:rsid w:val="006A11F7"/>
    <w:rsid w:val="006A172B"/>
    <w:rsid w:val="006A3410"/>
    <w:rsid w:val="006B39A7"/>
    <w:rsid w:val="006C5862"/>
    <w:rsid w:val="006D18B8"/>
    <w:rsid w:val="006D1BED"/>
    <w:rsid w:val="006D5B46"/>
    <w:rsid w:val="006E18AE"/>
    <w:rsid w:val="006E2D94"/>
    <w:rsid w:val="006F08CB"/>
    <w:rsid w:val="006F0A44"/>
    <w:rsid w:val="006F2087"/>
    <w:rsid w:val="006F23A5"/>
    <w:rsid w:val="006F2C78"/>
    <w:rsid w:val="006F39F4"/>
    <w:rsid w:val="006F41A3"/>
    <w:rsid w:val="006F6D47"/>
    <w:rsid w:val="00703AD7"/>
    <w:rsid w:val="00703EA8"/>
    <w:rsid w:val="007066CD"/>
    <w:rsid w:val="00707C81"/>
    <w:rsid w:val="00713060"/>
    <w:rsid w:val="00713E01"/>
    <w:rsid w:val="0071531F"/>
    <w:rsid w:val="0071577E"/>
    <w:rsid w:val="00715BD5"/>
    <w:rsid w:val="00715F1F"/>
    <w:rsid w:val="0071642F"/>
    <w:rsid w:val="0072053E"/>
    <w:rsid w:val="007251E7"/>
    <w:rsid w:val="007255A3"/>
    <w:rsid w:val="00735D06"/>
    <w:rsid w:val="00736BB6"/>
    <w:rsid w:val="00741414"/>
    <w:rsid w:val="00741D1F"/>
    <w:rsid w:val="00742BD4"/>
    <w:rsid w:val="00744409"/>
    <w:rsid w:val="0074773E"/>
    <w:rsid w:val="00751DDD"/>
    <w:rsid w:val="00751E64"/>
    <w:rsid w:val="00752D8F"/>
    <w:rsid w:val="00756E65"/>
    <w:rsid w:val="00764F95"/>
    <w:rsid w:val="00765C28"/>
    <w:rsid w:val="00772326"/>
    <w:rsid w:val="00774776"/>
    <w:rsid w:val="0078173C"/>
    <w:rsid w:val="0078761C"/>
    <w:rsid w:val="007947A3"/>
    <w:rsid w:val="00796575"/>
    <w:rsid w:val="007A02EB"/>
    <w:rsid w:val="007A1AA7"/>
    <w:rsid w:val="007A45DC"/>
    <w:rsid w:val="007B331E"/>
    <w:rsid w:val="007B4D59"/>
    <w:rsid w:val="007C24C7"/>
    <w:rsid w:val="007C54B0"/>
    <w:rsid w:val="007D1EBA"/>
    <w:rsid w:val="007D2413"/>
    <w:rsid w:val="007D62A9"/>
    <w:rsid w:val="007E72DC"/>
    <w:rsid w:val="007F43A6"/>
    <w:rsid w:val="007F4F1A"/>
    <w:rsid w:val="007F72FE"/>
    <w:rsid w:val="008028C8"/>
    <w:rsid w:val="00810162"/>
    <w:rsid w:val="00815BA1"/>
    <w:rsid w:val="00825141"/>
    <w:rsid w:val="00825557"/>
    <w:rsid w:val="00826E8F"/>
    <w:rsid w:val="008348FE"/>
    <w:rsid w:val="0083532A"/>
    <w:rsid w:val="0083538D"/>
    <w:rsid w:val="00835B52"/>
    <w:rsid w:val="00835D98"/>
    <w:rsid w:val="0083744B"/>
    <w:rsid w:val="008436BA"/>
    <w:rsid w:val="00844D54"/>
    <w:rsid w:val="008500FE"/>
    <w:rsid w:val="00854112"/>
    <w:rsid w:val="0085519E"/>
    <w:rsid w:val="00857B81"/>
    <w:rsid w:val="00860971"/>
    <w:rsid w:val="00863256"/>
    <w:rsid w:val="00864A50"/>
    <w:rsid w:val="008655CC"/>
    <w:rsid w:val="0087064D"/>
    <w:rsid w:val="00872F3F"/>
    <w:rsid w:val="008735CE"/>
    <w:rsid w:val="00874158"/>
    <w:rsid w:val="0088030B"/>
    <w:rsid w:val="00880705"/>
    <w:rsid w:val="0088596E"/>
    <w:rsid w:val="00891AB9"/>
    <w:rsid w:val="00894196"/>
    <w:rsid w:val="008A30B0"/>
    <w:rsid w:val="008A390A"/>
    <w:rsid w:val="008B32FB"/>
    <w:rsid w:val="008B4BE7"/>
    <w:rsid w:val="008B7295"/>
    <w:rsid w:val="008C2E19"/>
    <w:rsid w:val="008C3C2D"/>
    <w:rsid w:val="008C69A3"/>
    <w:rsid w:val="008D4568"/>
    <w:rsid w:val="008D5A51"/>
    <w:rsid w:val="008E554A"/>
    <w:rsid w:val="008E5EF7"/>
    <w:rsid w:val="008F1528"/>
    <w:rsid w:val="008F3825"/>
    <w:rsid w:val="008F4AC1"/>
    <w:rsid w:val="008F5339"/>
    <w:rsid w:val="008F5AA1"/>
    <w:rsid w:val="0090151F"/>
    <w:rsid w:val="00901B96"/>
    <w:rsid w:val="00902796"/>
    <w:rsid w:val="00904A21"/>
    <w:rsid w:val="0090528A"/>
    <w:rsid w:val="00912652"/>
    <w:rsid w:val="00915614"/>
    <w:rsid w:val="00920147"/>
    <w:rsid w:val="009207EB"/>
    <w:rsid w:val="00924A29"/>
    <w:rsid w:val="00936E62"/>
    <w:rsid w:val="00937341"/>
    <w:rsid w:val="0094278C"/>
    <w:rsid w:val="00943954"/>
    <w:rsid w:val="009439A8"/>
    <w:rsid w:val="0094737C"/>
    <w:rsid w:val="009503BE"/>
    <w:rsid w:val="00950E09"/>
    <w:rsid w:val="009558EF"/>
    <w:rsid w:val="00956F93"/>
    <w:rsid w:val="009600B4"/>
    <w:rsid w:val="00965306"/>
    <w:rsid w:val="00971F60"/>
    <w:rsid w:val="009755DF"/>
    <w:rsid w:val="009767E7"/>
    <w:rsid w:val="00977DD3"/>
    <w:rsid w:val="009812BD"/>
    <w:rsid w:val="00981836"/>
    <w:rsid w:val="00982AE6"/>
    <w:rsid w:val="00983371"/>
    <w:rsid w:val="00991E12"/>
    <w:rsid w:val="0099240B"/>
    <w:rsid w:val="00992AF4"/>
    <w:rsid w:val="00996D69"/>
    <w:rsid w:val="009A09E9"/>
    <w:rsid w:val="009A2B99"/>
    <w:rsid w:val="009A5DFB"/>
    <w:rsid w:val="009A6041"/>
    <w:rsid w:val="009A6368"/>
    <w:rsid w:val="009A6F6E"/>
    <w:rsid w:val="009A77DB"/>
    <w:rsid w:val="009B027B"/>
    <w:rsid w:val="009B2C49"/>
    <w:rsid w:val="009B65F2"/>
    <w:rsid w:val="009C5373"/>
    <w:rsid w:val="009C5EB2"/>
    <w:rsid w:val="009C69F6"/>
    <w:rsid w:val="009C7EC4"/>
    <w:rsid w:val="009D2503"/>
    <w:rsid w:val="009E1543"/>
    <w:rsid w:val="009E180B"/>
    <w:rsid w:val="009E32F8"/>
    <w:rsid w:val="009E6482"/>
    <w:rsid w:val="009F0CFD"/>
    <w:rsid w:val="009F4149"/>
    <w:rsid w:val="009F4736"/>
    <w:rsid w:val="009F4B96"/>
    <w:rsid w:val="009F74B0"/>
    <w:rsid w:val="00A01F2E"/>
    <w:rsid w:val="00A03C02"/>
    <w:rsid w:val="00A07A7E"/>
    <w:rsid w:val="00A07D21"/>
    <w:rsid w:val="00A11915"/>
    <w:rsid w:val="00A1483A"/>
    <w:rsid w:val="00A17063"/>
    <w:rsid w:val="00A172D5"/>
    <w:rsid w:val="00A21DF5"/>
    <w:rsid w:val="00A26C0A"/>
    <w:rsid w:val="00A278B9"/>
    <w:rsid w:val="00A31517"/>
    <w:rsid w:val="00A3683B"/>
    <w:rsid w:val="00A36FFF"/>
    <w:rsid w:val="00A413AE"/>
    <w:rsid w:val="00A44571"/>
    <w:rsid w:val="00A50E5F"/>
    <w:rsid w:val="00A52FCD"/>
    <w:rsid w:val="00A538E9"/>
    <w:rsid w:val="00A56D36"/>
    <w:rsid w:val="00A66F2E"/>
    <w:rsid w:val="00A7435A"/>
    <w:rsid w:val="00A74705"/>
    <w:rsid w:val="00A76AB0"/>
    <w:rsid w:val="00A81A3E"/>
    <w:rsid w:val="00A84644"/>
    <w:rsid w:val="00A9140E"/>
    <w:rsid w:val="00A91F51"/>
    <w:rsid w:val="00A95F85"/>
    <w:rsid w:val="00AA0E7B"/>
    <w:rsid w:val="00AA38EC"/>
    <w:rsid w:val="00AA44F5"/>
    <w:rsid w:val="00AC28C2"/>
    <w:rsid w:val="00AC2D59"/>
    <w:rsid w:val="00AD21B0"/>
    <w:rsid w:val="00AD3431"/>
    <w:rsid w:val="00AD4F54"/>
    <w:rsid w:val="00AD5482"/>
    <w:rsid w:val="00AD5C03"/>
    <w:rsid w:val="00AD7360"/>
    <w:rsid w:val="00AE60EE"/>
    <w:rsid w:val="00AE648B"/>
    <w:rsid w:val="00AE6F7B"/>
    <w:rsid w:val="00AF0BE4"/>
    <w:rsid w:val="00AF57B1"/>
    <w:rsid w:val="00AF7D0E"/>
    <w:rsid w:val="00B060D9"/>
    <w:rsid w:val="00B062E1"/>
    <w:rsid w:val="00B1085F"/>
    <w:rsid w:val="00B10E1B"/>
    <w:rsid w:val="00B11D34"/>
    <w:rsid w:val="00B17A2B"/>
    <w:rsid w:val="00B25FB4"/>
    <w:rsid w:val="00B332CE"/>
    <w:rsid w:val="00B33B89"/>
    <w:rsid w:val="00B33F2A"/>
    <w:rsid w:val="00B35D4B"/>
    <w:rsid w:val="00B46A64"/>
    <w:rsid w:val="00B500A7"/>
    <w:rsid w:val="00B501C7"/>
    <w:rsid w:val="00B51FD1"/>
    <w:rsid w:val="00B52CE2"/>
    <w:rsid w:val="00B6315B"/>
    <w:rsid w:val="00B63FE8"/>
    <w:rsid w:val="00B65BF0"/>
    <w:rsid w:val="00B67B85"/>
    <w:rsid w:val="00B67C94"/>
    <w:rsid w:val="00B67F07"/>
    <w:rsid w:val="00B706E9"/>
    <w:rsid w:val="00B70B02"/>
    <w:rsid w:val="00B75CD5"/>
    <w:rsid w:val="00B76461"/>
    <w:rsid w:val="00B80D37"/>
    <w:rsid w:val="00B91F61"/>
    <w:rsid w:val="00B92BC8"/>
    <w:rsid w:val="00BA4847"/>
    <w:rsid w:val="00BA6D02"/>
    <w:rsid w:val="00BB0085"/>
    <w:rsid w:val="00BB614A"/>
    <w:rsid w:val="00BC0568"/>
    <w:rsid w:val="00BC0B4C"/>
    <w:rsid w:val="00BC1154"/>
    <w:rsid w:val="00BD03DE"/>
    <w:rsid w:val="00BD2099"/>
    <w:rsid w:val="00BD7B5C"/>
    <w:rsid w:val="00BE254D"/>
    <w:rsid w:val="00BE2EEC"/>
    <w:rsid w:val="00BE3A56"/>
    <w:rsid w:val="00BE4117"/>
    <w:rsid w:val="00BE67D2"/>
    <w:rsid w:val="00BF34D6"/>
    <w:rsid w:val="00C02294"/>
    <w:rsid w:val="00C15115"/>
    <w:rsid w:val="00C25DE6"/>
    <w:rsid w:val="00C26A02"/>
    <w:rsid w:val="00C307E1"/>
    <w:rsid w:val="00C344CF"/>
    <w:rsid w:val="00C35D66"/>
    <w:rsid w:val="00C408F7"/>
    <w:rsid w:val="00C417B0"/>
    <w:rsid w:val="00C43C2D"/>
    <w:rsid w:val="00C5029B"/>
    <w:rsid w:val="00C51705"/>
    <w:rsid w:val="00C52909"/>
    <w:rsid w:val="00C54A9D"/>
    <w:rsid w:val="00C56B0A"/>
    <w:rsid w:val="00C576F3"/>
    <w:rsid w:val="00C57DE9"/>
    <w:rsid w:val="00C61245"/>
    <w:rsid w:val="00C64B58"/>
    <w:rsid w:val="00C65F59"/>
    <w:rsid w:val="00C675EA"/>
    <w:rsid w:val="00C7213C"/>
    <w:rsid w:val="00C723EC"/>
    <w:rsid w:val="00C74D66"/>
    <w:rsid w:val="00C76B61"/>
    <w:rsid w:val="00C77A04"/>
    <w:rsid w:val="00C81982"/>
    <w:rsid w:val="00C8198B"/>
    <w:rsid w:val="00C847F5"/>
    <w:rsid w:val="00C86FDA"/>
    <w:rsid w:val="00C93916"/>
    <w:rsid w:val="00C95ADA"/>
    <w:rsid w:val="00CA14E8"/>
    <w:rsid w:val="00CA4891"/>
    <w:rsid w:val="00CA549E"/>
    <w:rsid w:val="00CA72E0"/>
    <w:rsid w:val="00CB167C"/>
    <w:rsid w:val="00CB4648"/>
    <w:rsid w:val="00CB4DFC"/>
    <w:rsid w:val="00CB5F42"/>
    <w:rsid w:val="00CB7931"/>
    <w:rsid w:val="00CC0848"/>
    <w:rsid w:val="00CD0DD5"/>
    <w:rsid w:val="00CD1571"/>
    <w:rsid w:val="00CE0EE6"/>
    <w:rsid w:val="00CE392F"/>
    <w:rsid w:val="00CF102F"/>
    <w:rsid w:val="00CF1C7E"/>
    <w:rsid w:val="00D008C0"/>
    <w:rsid w:val="00D01720"/>
    <w:rsid w:val="00D04689"/>
    <w:rsid w:val="00D07DF0"/>
    <w:rsid w:val="00D135BC"/>
    <w:rsid w:val="00D15162"/>
    <w:rsid w:val="00D21DB8"/>
    <w:rsid w:val="00D23C21"/>
    <w:rsid w:val="00D251E1"/>
    <w:rsid w:val="00D3370F"/>
    <w:rsid w:val="00D3509B"/>
    <w:rsid w:val="00D379C3"/>
    <w:rsid w:val="00D41F28"/>
    <w:rsid w:val="00D42234"/>
    <w:rsid w:val="00D43C6A"/>
    <w:rsid w:val="00D4541C"/>
    <w:rsid w:val="00D46A3C"/>
    <w:rsid w:val="00D47FCC"/>
    <w:rsid w:val="00D51AC1"/>
    <w:rsid w:val="00D534B1"/>
    <w:rsid w:val="00D54424"/>
    <w:rsid w:val="00D56818"/>
    <w:rsid w:val="00D60237"/>
    <w:rsid w:val="00D641DD"/>
    <w:rsid w:val="00D66ABC"/>
    <w:rsid w:val="00D6732A"/>
    <w:rsid w:val="00D70233"/>
    <w:rsid w:val="00D71BF2"/>
    <w:rsid w:val="00D72722"/>
    <w:rsid w:val="00D74A84"/>
    <w:rsid w:val="00D80DE0"/>
    <w:rsid w:val="00D80E83"/>
    <w:rsid w:val="00D81371"/>
    <w:rsid w:val="00D820BD"/>
    <w:rsid w:val="00D856E6"/>
    <w:rsid w:val="00D92DB5"/>
    <w:rsid w:val="00D93E8A"/>
    <w:rsid w:val="00D955D6"/>
    <w:rsid w:val="00DA2AB2"/>
    <w:rsid w:val="00DA7948"/>
    <w:rsid w:val="00DB14E2"/>
    <w:rsid w:val="00DB45F0"/>
    <w:rsid w:val="00DB5196"/>
    <w:rsid w:val="00DB51FB"/>
    <w:rsid w:val="00DC5B06"/>
    <w:rsid w:val="00DC703A"/>
    <w:rsid w:val="00DD045E"/>
    <w:rsid w:val="00DD2463"/>
    <w:rsid w:val="00DD24E7"/>
    <w:rsid w:val="00DD43AA"/>
    <w:rsid w:val="00DD5739"/>
    <w:rsid w:val="00DD5FC6"/>
    <w:rsid w:val="00DD7903"/>
    <w:rsid w:val="00DE2237"/>
    <w:rsid w:val="00DE603B"/>
    <w:rsid w:val="00E03421"/>
    <w:rsid w:val="00E03987"/>
    <w:rsid w:val="00E05F5E"/>
    <w:rsid w:val="00E06358"/>
    <w:rsid w:val="00E15845"/>
    <w:rsid w:val="00E162BD"/>
    <w:rsid w:val="00E20FEF"/>
    <w:rsid w:val="00E21157"/>
    <w:rsid w:val="00E2341A"/>
    <w:rsid w:val="00E2427C"/>
    <w:rsid w:val="00E40BBB"/>
    <w:rsid w:val="00E41E28"/>
    <w:rsid w:val="00E42B9F"/>
    <w:rsid w:val="00E446DB"/>
    <w:rsid w:val="00E470B8"/>
    <w:rsid w:val="00E51040"/>
    <w:rsid w:val="00E5122C"/>
    <w:rsid w:val="00E52740"/>
    <w:rsid w:val="00E546FD"/>
    <w:rsid w:val="00E553F3"/>
    <w:rsid w:val="00E64774"/>
    <w:rsid w:val="00E647F6"/>
    <w:rsid w:val="00E6512E"/>
    <w:rsid w:val="00E658D9"/>
    <w:rsid w:val="00E672EB"/>
    <w:rsid w:val="00E67F0C"/>
    <w:rsid w:val="00E73ADF"/>
    <w:rsid w:val="00E740A5"/>
    <w:rsid w:val="00E7611F"/>
    <w:rsid w:val="00E7788F"/>
    <w:rsid w:val="00E815F5"/>
    <w:rsid w:val="00E824DD"/>
    <w:rsid w:val="00E830E4"/>
    <w:rsid w:val="00E85983"/>
    <w:rsid w:val="00E86808"/>
    <w:rsid w:val="00E975A0"/>
    <w:rsid w:val="00E97746"/>
    <w:rsid w:val="00EA36F4"/>
    <w:rsid w:val="00EB0719"/>
    <w:rsid w:val="00EB2C41"/>
    <w:rsid w:val="00EB4EC5"/>
    <w:rsid w:val="00EB5270"/>
    <w:rsid w:val="00EB7E11"/>
    <w:rsid w:val="00EC1A89"/>
    <w:rsid w:val="00EC3DE6"/>
    <w:rsid w:val="00EC44FB"/>
    <w:rsid w:val="00EC5EFD"/>
    <w:rsid w:val="00ED1788"/>
    <w:rsid w:val="00ED17AE"/>
    <w:rsid w:val="00ED7F35"/>
    <w:rsid w:val="00ED7FE2"/>
    <w:rsid w:val="00EE134A"/>
    <w:rsid w:val="00EE3A93"/>
    <w:rsid w:val="00EE3B3C"/>
    <w:rsid w:val="00EE5D78"/>
    <w:rsid w:val="00EE6430"/>
    <w:rsid w:val="00EF14DE"/>
    <w:rsid w:val="00EF24B4"/>
    <w:rsid w:val="00F016BE"/>
    <w:rsid w:val="00F03DB4"/>
    <w:rsid w:val="00F061D5"/>
    <w:rsid w:val="00F107B4"/>
    <w:rsid w:val="00F2185D"/>
    <w:rsid w:val="00F220CB"/>
    <w:rsid w:val="00F27D7A"/>
    <w:rsid w:val="00F32609"/>
    <w:rsid w:val="00F35987"/>
    <w:rsid w:val="00F40846"/>
    <w:rsid w:val="00F42C7D"/>
    <w:rsid w:val="00F43CB1"/>
    <w:rsid w:val="00F504AB"/>
    <w:rsid w:val="00F51256"/>
    <w:rsid w:val="00F52B73"/>
    <w:rsid w:val="00F52EDD"/>
    <w:rsid w:val="00F62EAA"/>
    <w:rsid w:val="00F64B2E"/>
    <w:rsid w:val="00F67A81"/>
    <w:rsid w:val="00F7060C"/>
    <w:rsid w:val="00F72CBE"/>
    <w:rsid w:val="00F74648"/>
    <w:rsid w:val="00F753DC"/>
    <w:rsid w:val="00F75DF8"/>
    <w:rsid w:val="00F761A7"/>
    <w:rsid w:val="00F77F9B"/>
    <w:rsid w:val="00F80FC7"/>
    <w:rsid w:val="00F83D93"/>
    <w:rsid w:val="00F86D70"/>
    <w:rsid w:val="00F9093B"/>
    <w:rsid w:val="00F90F3F"/>
    <w:rsid w:val="00F97518"/>
    <w:rsid w:val="00F9788B"/>
    <w:rsid w:val="00FA0865"/>
    <w:rsid w:val="00FA1783"/>
    <w:rsid w:val="00FA17ED"/>
    <w:rsid w:val="00FA1B10"/>
    <w:rsid w:val="00FB0C93"/>
    <w:rsid w:val="00FB4350"/>
    <w:rsid w:val="00FB5EBF"/>
    <w:rsid w:val="00FB60DD"/>
    <w:rsid w:val="00FB6505"/>
    <w:rsid w:val="00FB69CA"/>
    <w:rsid w:val="00FC0419"/>
    <w:rsid w:val="00FC5F67"/>
    <w:rsid w:val="00FD02E4"/>
    <w:rsid w:val="00FD19E0"/>
    <w:rsid w:val="00FD2014"/>
    <w:rsid w:val="00FE06C7"/>
    <w:rsid w:val="00FE382E"/>
    <w:rsid w:val="00FE51D6"/>
    <w:rsid w:val="00FE671C"/>
    <w:rsid w:val="00FE69FF"/>
    <w:rsid w:val="00FE748B"/>
    <w:rsid w:val="00FF0E7F"/>
    <w:rsid w:val="00FF3C54"/>
    <w:rsid w:val="00FF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016583-6420-4F82-A1A6-B513A6E9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uiPriority w:val="99"/>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paragraph" w:customStyle="1" w:styleId="ConsPlusDocList">
    <w:name w:val="ConsPlusDocList"/>
    <w:uiPriority w:val="99"/>
    <w:rsid w:val="002B18DB"/>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2B18DB"/>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2B18DB"/>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2B18DB"/>
    <w:pPr>
      <w:widowControl w:val="0"/>
      <w:autoSpaceDE w:val="0"/>
      <w:autoSpaceDN w:val="0"/>
      <w:adjustRightInd w:val="0"/>
    </w:pPr>
    <w:rPr>
      <w:sz w:val="24"/>
      <w:szCs w:val="24"/>
    </w:rPr>
  </w:style>
  <w:style w:type="paragraph" w:customStyle="1" w:styleId="ConsPlusTextList1">
    <w:name w:val="ConsPlusTextList1"/>
    <w:uiPriority w:val="99"/>
    <w:rsid w:val="002B18DB"/>
    <w:pPr>
      <w:widowControl w:val="0"/>
      <w:autoSpaceDE w:val="0"/>
      <w:autoSpaceDN w:val="0"/>
      <w:adjustRightInd w:val="0"/>
    </w:pPr>
    <w:rPr>
      <w:sz w:val="24"/>
      <w:szCs w:val="24"/>
    </w:rPr>
  </w:style>
  <w:style w:type="character" w:styleId="afd">
    <w:name w:val="annotation reference"/>
    <w:uiPriority w:val="99"/>
    <w:unhideWhenUsed/>
    <w:rsid w:val="002B18DB"/>
    <w:rPr>
      <w:rFonts w:cs="Times New Roman"/>
      <w:sz w:val="16"/>
      <w:szCs w:val="16"/>
    </w:rPr>
  </w:style>
  <w:style w:type="paragraph" w:styleId="afe">
    <w:name w:val="annotation text"/>
    <w:basedOn w:val="a"/>
    <w:link w:val="aff"/>
    <w:uiPriority w:val="99"/>
    <w:unhideWhenUsed/>
    <w:rsid w:val="002B18DB"/>
    <w:pPr>
      <w:spacing w:after="160" w:line="259" w:lineRule="auto"/>
    </w:pPr>
    <w:rPr>
      <w:rFonts w:ascii="Calibri" w:hAnsi="Calibri"/>
      <w:sz w:val="20"/>
      <w:szCs w:val="20"/>
    </w:rPr>
  </w:style>
  <w:style w:type="character" w:customStyle="1" w:styleId="aff">
    <w:name w:val="Текст примечания Знак"/>
    <w:link w:val="afe"/>
    <w:uiPriority w:val="99"/>
    <w:rsid w:val="002B18DB"/>
    <w:rPr>
      <w:rFonts w:ascii="Calibri" w:hAnsi="Calibri"/>
    </w:rPr>
  </w:style>
  <w:style w:type="paragraph" w:styleId="aff0">
    <w:name w:val="annotation subject"/>
    <w:basedOn w:val="afe"/>
    <w:next w:val="afe"/>
    <w:link w:val="aff1"/>
    <w:uiPriority w:val="99"/>
    <w:unhideWhenUsed/>
    <w:rsid w:val="002B18DB"/>
    <w:rPr>
      <w:b/>
      <w:bCs/>
    </w:rPr>
  </w:style>
  <w:style w:type="character" w:customStyle="1" w:styleId="aff1">
    <w:name w:val="Тема примечания Знак"/>
    <w:link w:val="aff0"/>
    <w:uiPriority w:val="99"/>
    <w:rsid w:val="002B18DB"/>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90289">
      <w:bodyDiv w:val="1"/>
      <w:marLeft w:val="0"/>
      <w:marRight w:val="0"/>
      <w:marTop w:val="0"/>
      <w:marBottom w:val="0"/>
      <w:divBdr>
        <w:top w:val="none" w:sz="0" w:space="0" w:color="auto"/>
        <w:left w:val="none" w:sz="0" w:space="0" w:color="auto"/>
        <w:bottom w:val="none" w:sz="0" w:space="0" w:color="auto"/>
        <w:right w:val="none" w:sz="0" w:space="0" w:color="auto"/>
      </w:divBdr>
    </w:div>
    <w:div w:id="757946856">
      <w:bodyDiv w:val="1"/>
      <w:marLeft w:val="0"/>
      <w:marRight w:val="0"/>
      <w:marTop w:val="0"/>
      <w:marBottom w:val="0"/>
      <w:divBdr>
        <w:top w:val="none" w:sz="0" w:space="0" w:color="auto"/>
        <w:left w:val="none" w:sz="0" w:space="0" w:color="auto"/>
        <w:bottom w:val="none" w:sz="0" w:space="0" w:color="auto"/>
        <w:right w:val="none" w:sz="0" w:space="0" w:color="auto"/>
      </w:divBdr>
    </w:div>
    <w:div w:id="870924769">
      <w:bodyDiv w:val="1"/>
      <w:marLeft w:val="0"/>
      <w:marRight w:val="0"/>
      <w:marTop w:val="0"/>
      <w:marBottom w:val="0"/>
      <w:divBdr>
        <w:top w:val="none" w:sz="0" w:space="0" w:color="auto"/>
        <w:left w:val="none" w:sz="0" w:space="0" w:color="auto"/>
        <w:bottom w:val="none" w:sz="0" w:space="0" w:color="auto"/>
        <w:right w:val="none" w:sz="0" w:space="0" w:color="auto"/>
      </w:divBdr>
    </w:div>
    <w:div w:id="872309174">
      <w:bodyDiv w:val="1"/>
      <w:marLeft w:val="0"/>
      <w:marRight w:val="0"/>
      <w:marTop w:val="0"/>
      <w:marBottom w:val="0"/>
      <w:divBdr>
        <w:top w:val="none" w:sz="0" w:space="0" w:color="auto"/>
        <w:left w:val="none" w:sz="0" w:space="0" w:color="auto"/>
        <w:bottom w:val="none" w:sz="0" w:space="0" w:color="auto"/>
        <w:right w:val="none" w:sz="0" w:space="0" w:color="auto"/>
      </w:divBdr>
    </w:div>
    <w:div w:id="932786142">
      <w:bodyDiv w:val="1"/>
      <w:marLeft w:val="0"/>
      <w:marRight w:val="0"/>
      <w:marTop w:val="0"/>
      <w:marBottom w:val="0"/>
      <w:divBdr>
        <w:top w:val="none" w:sz="0" w:space="0" w:color="auto"/>
        <w:left w:val="none" w:sz="0" w:space="0" w:color="auto"/>
        <w:bottom w:val="none" w:sz="0" w:space="0" w:color="auto"/>
        <w:right w:val="none" w:sz="0" w:space="0" w:color="auto"/>
      </w:divBdr>
    </w:div>
    <w:div w:id="1146358461">
      <w:bodyDiv w:val="1"/>
      <w:marLeft w:val="0"/>
      <w:marRight w:val="0"/>
      <w:marTop w:val="0"/>
      <w:marBottom w:val="0"/>
      <w:divBdr>
        <w:top w:val="none" w:sz="0" w:space="0" w:color="auto"/>
        <w:left w:val="none" w:sz="0" w:space="0" w:color="auto"/>
        <w:bottom w:val="none" w:sz="0" w:space="0" w:color="auto"/>
        <w:right w:val="none" w:sz="0" w:space="0" w:color="auto"/>
      </w:divBdr>
    </w:div>
    <w:div w:id="1241599523">
      <w:bodyDiv w:val="1"/>
      <w:marLeft w:val="0"/>
      <w:marRight w:val="0"/>
      <w:marTop w:val="0"/>
      <w:marBottom w:val="0"/>
      <w:divBdr>
        <w:top w:val="none" w:sz="0" w:space="0" w:color="auto"/>
        <w:left w:val="none" w:sz="0" w:space="0" w:color="auto"/>
        <w:bottom w:val="none" w:sz="0" w:space="0" w:color="auto"/>
        <w:right w:val="none" w:sz="0" w:space="0" w:color="auto"/>
      </w:divBdr>
    </w:div>
    <w:div w:id="1272206555">
      <w:bodyDiv w:val="1"/>
      <w:marLeft w:val="0"/>
      <w:marRight w:val="0"/>
      <w:marTop w:val="0"/>
      <w:marBottom w:val="0"/>
      <w:divBdr>
        <w:top w:val="none" w:sz="0" w:space="0" w:color="auto"/>
        <w:left w:val="none" w:sz="0" w:space="0" w:color="auto"/>
        <w:bottom w:val="none" w:sz="0" w:space="0" w:color="auto"/>
        <w:right w:val="none" w:sz="0" w:space="0" w:color="auto"/>
      </w:divBdr>
    </w:div>
    <w:div w:id="1295715560">
      <w:bodyDiv w:val="1"/>
      <w:marLeft w:val="0"/>
      <w:marRight w:val="0"/>
      <w:marTop w:val="0"/>
      <w:marBottom w:val="0"/>
      <w:divBdr>
        <w:top w:val="none" w:sz="0" w:space="0" w:color="auto"/>
        <w:left w:val="none" w:sz="0" w:space="0" w:color="auto"/>
        <w:bottom w:val="none" w:sz="0" w:space="0" w:color="auto"/>
        <w:right w:val="none" w:sz="0" w:space="0" w:color="auto"/>
      </w:divBdr>
    </w:div>
    <w:div w:id="1619875410">
      <w:bodyDiv w:val="1"/>
      <w:marLeft w:val="0"/>
      <w:marRight w:val="0"/>
      <w:marTop w:val="0"/>
      <w:marBottom w:val="0"/>
      <w:divBdr>
        <w:top w:val="none" w:sz="0" w:space="0" w:color="auto"/>
        <w:left w:val="none" w:sz="0" w:space="0" w:color="auto"/>
        <w:bottom w:val="none" w:sz="0" w:space="0" w:color="auto"/>
        <w:right w:val="none" w:sz="0" w:space="0" w:color="auto"/>
      </w:divBdr>
    </w:div>
    <w:div w:id="1737047282">
      <w:bodyDiv w:val="1"/>
      <w:marLeft w:val="0"/>
      <w:marRight w:val="0"/>
      <w:marTop w:val="0"/>
      <w:marBottom w:val="0"/>
      <w:divBdr>
        <w:top w:val="none" w:sz="0" w:space="0" w:color="auto"/>
        <w:left w:val="none" w:sz="0" w:space="0" w:color="auto"/>
        <w:bottom w:val="none" w:sz="0" w:space="0" w:color="auto"/>
        <w:right w:val="none" w:sz="0" w:space="0" w:color="auto"/>
      </w:divBdr>
    </w:div>
    <w:div w:id="21236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4024&amp;date=27.06.2024" TargetMode="External"/><Relationship Id="rId21" Type="http://schemas.openxmlformats.org/officeDocument/2006/relationships/image" Target="media/image10.wmf"/><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image" Target="media/image69.wmf"/><Relationship Id="rId89" Type="http://schemas.openxmlformats.org/officeDocument/2006/relationships/hyperlink" Target="https://login.consultant.ru/link/?req=doc&amp;base=LAW&amp;n=462957&amp;date=27.06.2024" TargetMode="External"/><Relationship Id="rId16" Type="http://schemas.openxmlformats.org/officeDocument/2006/relationships/image" Target="media/image5.wmf"/><Relationship Id="rId11" Type="http://schemas.openxmlformats.org/officeDocument/2006/relationships/hyperlink" Target="http://www.pravo.tatarstan.ru" TargetMode="External"/><Relationship Id="rId32" Type="http://schemas.openxmlformats.org/officeDocument/2006/relationships/image" Target="media/image17.wmf"/><Relationship Id="rId37" Type="http://schemas.openxmlformats.org/officeDocument/2006/relationships/image" Target="media/image22.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image" Target="media/image59.wmf"/><Relationship Id="rId79" Type="http://schemas.openxmlformats.org/officeDocument/2006/relationships/image" Target="media/image64.wmf"/><Relationship Id="rId5" Type="http://schemas.openxmlformats.org/officeDocument/2006/relationships/webSettings" Target="webSettings.xml"/><Relationship Id="rId90" Type="http://schemas.openxmlformats.org/officeDocument/2006/relationships/header" Target="header1.xml"/><Relationship Id="rId22" Type="http://schemas.openxmlformats.org/officeDocument/2006/relationships/image" Target="media/image11.wmf"/><Relationship Id="rId27" Type="http://schemas.openxmlformats.org/officeDocument/2006/relationships/image" Target="media/image15.wmf"/><Relationship Id="rId43" Type="http://schemas.openxmlformats.org/officeDocument/2006/relationships/image" Target="media/image28.wmf"/><Relationship Id="rId48" Type="http://schemas.openxmlformats.org/officeDocument/2006/relationships/image" Target="media/image33.wmf"/><Relationship Id="rId64" Type="http://schemas.openxmlformats.org/officeDocument/2006/relationships/image" Target="media/image49.wmf"/><Relationship Id="rId69" Type="http://schemas.openxmlformats.org/officeDocument/2006/relationships/image" Target="media/image54.wmf"/><Relationship Id="rId8" Type="http://schemas.openxmlformats.org/officeDocument/2006/relationships/image" Target="media/image1.png"/><Relationship Id="rId51" Type="http://schemas.openxmlformats.org/officeDocument/2006/relationships/image" Target="media/image36.wmf"/><Relationship Id="rId72" Type="http://schemas.openxmlformats.org/officeDocument/2006/relationships/image" Target="media/image57.wmf"/><Relationship Id="rId80" Type="http://schemas.openxmlformats.org/officeDocument/2006/relationships/image" Target="media/image65.wmf"/><Relationship Id="rId85" Type="http://schemas.openxmlformats.org/officeDocument/2006/relationships/image" Target="media/image70.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bavly.tatarstan.ru" TargetMode="External"/><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wmf"/><Relationship Id="rId20" Type="http://schemas.openxmlformats.org/officeDocument/2006/relationships/image" Target="media/image9.wmf"/><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image" Target="media/image55.wmf"/><Relationship Id="rId75" Type="http://schemas.openxmlformats.org/officeDocument/2006/relationships/image" Target="media/image60.wmf"/><Relationship Id="rId83" Type="http://schemas.openxmlformats.org/officeDocument/2006/relationships/image" Target="media/image68.wmf"/><Relationship Id="rId88" Type="http://schemas.openxmlformats.org/officeDocument/2006/relationships/hyperlink" Target="https://login.consultant.ru/link/?req=doc&amp;base=LAW&amp;n=474024&amp;date=27.06.2024"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hyperlink" Target="https://login.consultant.ru/link/?req=doc&amp;base=RLAW363&amp;n=178191&amp;date=27.06.2024&amp;dst=100019&amp;field=134" TargetMode="External"/><Relationship Id="rId31" Type="http://schemas.openxmlformats.org/officeDocument/2006/relationships/hyperlink" Target="https://login.consultant.ru/link/?req=doc&amp;base=LAW&amp;n=474024&amp;date=27.06.2024" TargetMode="External"/><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image" Target="media/image63.wmf"/><Relationship Id="rId81" Type="http://schemas.openxmlformats.org/officeDocument/2006/relationships/image" Target="media/image66.wmf"/><Relationship Id="rId86" Type="http://schemas.openxmlformats.org/officeDocument/2006/relationships/hyperlink" Target="https://login.consultant.ru/link/?req=doc&amp;base=LAW&amp;n=474024&amp;date=27.06.2024"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363&amp;n=178191&amp;date=27.06.2024&amp;dst=101479&amp;field=134" TargetMode="Externa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7" Type="http://schemas.openxmlformats.org/officeDocument/2006/relationships/endnotes" Target="endnotes.xml"/><Relationship Id="rId71" Type="http://schemas.openxmlformats.org/officeDocument/2006/relationships/image" Target="media/image56.wmf"/><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login.consultant.ru/link/?req=doc&amp;base=LAW&amp;n=474024&amp;date=27.06.2024" TargetMode="External"/><Relationship Id="rId24" Type="http://schemas.openxmlformats.org/officeDocument/2006/relationships/image" Target="media/image13.wmf"/><Relationship Id="rId40" Type="http://schemas.openxmlformats.org/officeDocument/2006/relationships/image" Target="media/image25.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hyperlink" Target="https://login.consultant.ru/link/?req=doc&amp;base=LAW&amp;n=474024&amp;date=27.06.2024" TargetMode="External"/><Relationship Id="rId61" Type="http://schemas.openxmlformats.org/officeDocument/2006/relationships/image" Target="media/image46.wmf"/><Relationship Id="rId82" Type="http://schemas.openxmlformats.org/officeDocument/2006/relationships/image" Target="media/image67.wmf"/><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hyperlink" Target="https://login.consultant.ru/link/?req=doc&amp;base=LAW&amp;n=474024&amp;date=27.06.2024" TargetMode="External"/><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40545-A631-418E-8957-23CFC85D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16013</Words>
  <Characters>91279</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107078</CharactersWithSpaces>
  <SharedDoc>false</SharedDoc>
  <HLinks>
    <vt:vector size="144" baseType="variant">
      <vt:variant>
        <vt:i4>6750319</vt:i4>
      </vt:variant>
      <vt:variant>
        <vt:i4>69</vt:i4>
      </vt:variant>
      <vt:variant>
        <vt:i4>0</vt:i4>
      </vt:variant>
      <vt:variant>
        <vt:i4>5</vt:i4>
      </vt:variant>
      <vt:variant>
        <vt:lpwstr>https://login.consultant.ru/link/?req=doc&amp;base=LAW&amp;n=462957&amp;date=27.06.2024</vt:lpwstr>
      </vt:variant>
      <vt:variant>
        <vt:lpwstr/>
      </vt:variant>
      <vt:variant>
        <vt:i4>6684772</vt:i4>
      </vt:variant>
      <vt:variant>
        <vt:i4>66</vt:i4>
      </vt:variant>
      <vt:variant>
        <vt:i4>0</vt:i4>
      </vt:variant>
      <vt:variant>
        <vt:i4>5</vt:i4>
      </vt:variant>
      <vt:variant>
        <vt:lpwstr>https://login.consultant.ru/link/?req=doc&amp;base=LAW&amp;n=474024&amp;date=27.06.2024</vt:lpwstr>
      </vt:variant>
      <vt:variant>
        <vt:lpwstr/>
      </vt:variant>
      <vt:variant>
        <vt:i4>6619184</vt:i4>
      </vt:variant>
      <vt:variant>
        <vt:i4>63</vt:i4>
      </vt:variant>
      <vt:variant>
        <vt:i4>0</vt:i4>
      </vt:variant>
      <vt:variant>
        <vt:i4>5</vt:i4>
      </vt:variant>
      <vt:variant>
        <vt:lpwstr/>
      </vt:variant>
      <vt:variant>
        <vt:lpwstr>Par1250</vt:lpwstr>
      </vt:variant>
      <vt:variant>
        <vt:i4>6684772</vt:i4>
      </vt:variant>
      <vt:variant>
        <vt:i4>60</vt:i4>
      </vt:variant>
      <vt:variant>
        <vt:i4>0</vt:i4>
      </vt:variant>
      <vt:variant>
        <vt:i4>5</vt:i4>
      </vt:variant>
      <vt:variant>
        <vt:lpwstr>https://login.consultant.ru/link/?req=doc&amp;base=LAW&amp;n=474024&amp;date=27.06.2024</vt:lpwstr>
      </vt:variant>
      <vt:variant>
        <vt:lpwstr/>
      </vt:variant>
      <vt:variant>
        <vt:i4>6488115</vt:i4>
      </vt:variant>
      <vt:variant>
        <vt:i4>57</vt:i4>
      </vt:variant>
      <vt:variant>
        <vt:i4>0</vt:i4>
      </vt:variant>
      <vt:variant>
        <vt:i4>5</vt:i4>
      </vt:variant>
      <vt:variant>
        <vt:lpwstr/>
      </vt:variant>
      <vt:variant>
        <vt:lpwstr>Par210</vt:lpwstr>
      </vt:variant>
      <vt:variant>
        <vt:i4>6684772</vt:i4>
      </vt:variant>
      <vt:variant>
        <vt:i4>54</vt:i4>
      </vt:variant>
      <vt:variant>
        <vt:i4>0</vt:i4>
      </vt:variant>
      <vt:variant>
        <vt:i4>5</vt:i4>
      </vt:variant>
      <vt:variant>
        <vt:lpwstr>https://login.consultant.ru/link/?req=doc&amp;base=LAW&amp;n=474024&amp;date=27.06.2024</vt:lpwstr>
      </vt:variant>
      <vt:variant>
        <vt:lpwstr/>
      </vt:variant>
      <vt:variant>
        <vt:i4>5701634</vt:i4>
      </vt:variant>
      <vt:variant>
        <vt:i4>51</vt:i4>
      </vt:variant>
      <vt:variant>
        <vt:i4>0</vt:i4>
      </vt:variant>
      <vt:variant>
        <vt:i4>5</vt:i4>
      </vt:variant>
      <vt:variant>
        <vt:lpwstr/>
      </vt:variant>
      <vt:variant>
        <vt:lpwstr>Par64</vt:lpwstr>
      </vt:variant>
      <vt:variant>
        <vt:i4>6488119</vt:i4>
      </vt:variant>
      <vt:variant>
        <vt:i4>48</vt:i4>
      </vt:variant>
      <vt:variant>
        <vt:i4>0</vt:i4>
      </vt:variant>
      <vt:variant>
        <vt:i4>5</vt:i4>
      </vt:variant>
      <vt:variant>
        <vt:lpwstr/>
      </vt:variant>
      <vt:variant>
        <vt:lpwstr>Par1535</vt:lpwstr>
      </vt:variant>
      <vt:variant>
        <vt:i4>6357047</vt:i4>
      </vt:variant>
      <vt:variant>
        <vt:i4>45</vt:i4>
      </vt:variant>
      <vt:variant>
        <vt:i4>0</vt:i4>
      </vt:variant>
      <vt:variant>
        <vt:i4>5</vt:i4>
      </vt:variant>
      <vt:variant>
        <vt:lpwstr/>
      </vt:variant>
      <vt:variant>
        <vt:lpwstr>Par1514</vt:lpwstr>
      </vt:variant>
      <vt:variant>
        <vt:i4>6619185</vt:i4>
      </vt:variant>
      <vt:variant>
        <vt:i4>42</vt:i4>
      </vt:variant>
      <vt:variant>
        <vt:i4>0</vt:i4>
      </vt:variant>
      <vt:variant>
        <vt:i4>5</vt:i4>
      </vt:variant>
      <vt:variant>
        <vt:lpwstr/>
      </vt:variant>
      <vt:variant>
        <vt:lpwstr>Par1353</vt:lpwstr>
      </vt:variant>
      <vt:variant>
        <vt:i4>6881328</vt:i4>
      </vt:variant>
      <vt:variant>
        <vt:i4>39</vt:i4>
      </vt:variant>
      <vt:variant>
        <vt:i4>0</vt:i4>
      </vt:variant>
      <vt:variant>
        <vt:i4>5</vt:i4>
      </vt:variant>
      <vt:variant>
        <vt:lpwstr/>
      </vt:variant>
      <vt:variant>
        <vt:lpwstr>Par1290</vt:lpwstr>
      </vt:variant>
      <vt:variant>
        <vt:i4>5701634</vt:i4>
      </vt:variant>
      <vt:variant>
        <vt:i4>36</vt:i4>
      </vt:variant>
      <vt:variant>
        <vt:i4>0</vt:i4>
      </vt:variant>
      <vt:variant>
        <vt:i4>5</vt:i4>
      </vt:variant>
      <vt:variant>
        <vt:lpwstr/>
      </vt:variant>
      <vt:variant>
        <vt:lpwstr>Par64</vt:lpwstr>
      </vt:variant>
      <vt:variant>
        <vt:i4>6684772</vt:i4>
      </vt:variant>
      <vt:variant>
        <vt:i4>33</vt:i4>
      </vt:variant>
      <vt:variant>
        <vt:i4>0</vt:i4>
      </vt:variant>
      <vt:variant>
        <vt:i4>5</vt:i4>
      </vt:variant>
      <vt:variant>
        <vt:lpwstr>https://login.consultant.ru/link/?req=doc&amp;base=LAW&amp;n=474024&amp;date=27.06.2024</vt:lpwstr>
      </vt:variant>
      <vt:variant>
        <vt:lpwstr/>
      </vt:variant>
      <vt:variant>
        <vt:i4>6684772</vt:i4>
      </vt:variant>
      <vt:variant>
        <vt:i4>30</vt:i4>
      </vt:variant>
      <vt:variant>
        <vt:i4>0</vt:i4>
      </vt:variant>
      <vt:variant>
        <vt:i4>5</vt:i4>
      </vt:variant>
      <vt:variant>
        <vt:lpwstr>https://login.consultant.ru/link/?req=doc&amp;base=LAW&amp;n=474024&amp;date=27.06.2024</vt:lpwstr>
      </vt:variant>
      <vt:variant>
        <vt:lpwstr/>
      </vt:variant>
      <vt:variant>
        <vt:i4>6684772</vt:i4>
      </vt:variant>
      <vt:variant>
        <vt:i4>27</vt:i4>
      </vt:variant>
      <vt:variant>
        <vt:i4>0</vt:i4>
      </vt:variant>
      <vt:variant>
        <vt:i4>5</vt:i4>
      </vt:variant>
      <vt:variant>
        <vt:lpwstr>https://login.consultant.ru/link/?req=doc&amp;base=LAW&amp;n=474024&amp;date=27.06.2024</vt:lpwstr>
      </vt:variant>
      <vt:variant>
        <vt:lpwstr/>
      </vt:variant>
      <vt:variant>
        <vt:i4>6684772</vt:i4>
      </vt:variant>
      <vt:variant>
        <vt:i4>24</vt:i4>
      </vt:variant>
      <vt:variant>
        <vt:i4>0</vt:i4>
      </vt:variant>
      <vt:variant>
        <vt:i4>5</vt:i4>
      </vt:variant>
      <vt:variant>
        <vt:lpwstr>https://login.consultant.ru/link/?req=doc&amp;base=LAW&amp;n=474024&amp;date=27.06.2024</vt:lpwstr>
      </vt:variant>
      <vt:variant>
        <vt:lpwstr/>
      </vt:variant>
      <vt:variant>
        <vt:i4>6488123</vt:i4>
      </vt:variant>
      <vt:variant>
        <vt:i4>21</vt:i4>
      </vt:variant>
      <vt:variant>
        <vt:i4>0</vt:i4>
      </vt:variant>
      <vt:variant>
        <vt:i4>5</vt:i4>
      </vt:variant>
      <vt:variant>
        <vt:lpwstr/>
      </vt:variant>
      <vt:variant>
        <vt:lpwstr>Par1939</vt:lpwstr>
      </vt:variant>
      <vt:variant>
        <vt:i4>6815796</vt:i4>
      </vt:variant>
      <vt:variant>
        <vt:i4>18</vt:i4>
      </vt:variant>
      <vt:variant>
        <vt:i4>0</vt:i4>
      </vt:variant>
      <vt:variant>
        <vt:i4>5</vt:i4>
      </vt:variant>
      <vt:variant>
        <vt:lpwstr/>
      </vt:variant>
      <vt:variant>
        <vt:lpwstr>Par1680</vt:lpwstr>
      </vt:variant>
      <vt:variant>
        <vt:i4>7536698</vt:i4>
      </vt:variant>
      <vt:variant>
        <vt:i4>15</vt:i4>
      </vt:variant>
      <vt:variant>
        <vt:i4>0</vt:i4>
      </vt:variant>
      <vt:variant>
        <vt:i4>5</vt:i4>
      </vt:variant>
      <vt:variant>
        <vt:lpwstr>http://www.bavly.tatarstan.ru/</vt:lpwstr>
      </vt:variant>
      <vt:variant>
        <vt:lpwstr/>
      </vt:variant>
      <vt:variant>
        <vt:i4>6291507</vt:i4>
      </vt:variant>
      <vt:variant>
        <vt:i4>12</vt:i4>
      </vt:variant>
      <vt:variant>
        <vt:i4>0</vt:i4>
      </vt:variant>
      <vt:variant>
        <vt:i4>5</vt:i4>
      </vt:variant>
      <vt:variant>
        <vt:lpwstr>http://www.pravo.tatarstan.ru/</vt:lpwstr>
      </vt:variant>
      <vt:variant>
        <vt:lpwstr/>
      </vt:variant>
      <vt:variant>
        <vt:i4>5373954</vt:i4>
      </vt:variant>
      <vt:variant>
        <vt:i4>9</vt:i4>
      </vt:variant>
      <vt:variant>
        <vt:i4>0</vt:i4>
      </vt:variant>
      <vt:variant>
        <vt:i4>5</vt:i4>
      </vt:variant>
      <vt:variant>
        <vt:lpwstr/>
      </vt:variant>
      <vt:variant>
        <vt:lpwstr>Par38</vt:lpwstr>
      </vt:variant>
      <vt:variant>
        <vt:i4>6225941</vt:i4>
      </vt:variant>
      <vt:variant>
        <vt:i4>6</vt:i4>
      </vt:variant>
      <vt:variant>
        <vt:i4>0</vt:i4>
      </vt:variant>
      <vt:variant>
        <vt:i4>5</vt:i4>
      </vt:variant>
      <vt:variant>
        <vt:lpwstr>https://login.consultant.ru/link/?req=doc&amp;base=RLAW363&amp;n=178191&amp;date=27.06.2024&amp;dst=100019&amp;field=134</vt:lpwstr>
      </vt:variant>
      <vt:variant>
        <vt:lpwstr/>
      </vt:variant>
      <vt:variant>
        <vt:i4>6619188</vt:i4>
      </vt:variant>
      <vt:variant>
        <vt:i4>3</vt:i4>
      </vt:variant>
      <vt:variant>
        <vt:i4>0</vt:i4>
      </vt:variant>
      <vt:variant>
        <vt:i4>5</vt:i4>
      </vt:variant>
      <vt:variant>
        <vt:lpwstr/>
      </vt:variant>
      <vt:variant>
        <vt:lpwstr>Par1657</vt:lpwstr>
      </vt:variant>
      <vt:variant>
        <vt:i4>5963794</vt:i4>
      </vt:variant>
      <vt:variant>
        <vt:i4>0</vt:i4>
      </vt:variant>
      <vt:variant>
        <vt:i4>0</vt:i4>
      </vt:variant>
      <vt:variant>
        <vt:i4>5</vt:i4>
      </vt:variant>
      <vt:variant>
        <vt:lpwstr>https://login.consultant.ru/link/?req=doc&amp;base=RLAW363&amp;n=178191&amp;date=27.06.2024&amp;dst=101479&amp;field=134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2024-07-19T11:02:00Z</cp:lastPrinted>
  <dcterms:created xsi:type="dcterms:W3CDTF">2024-08-02T07:33:00Z</dcterms:created>
  <dcterms:modified xsi:type="dcterms:W3CDTF">2024-08-02T07:33:00Z</dcterms:modified>
</cp:coreProperties>
</file>