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53D3F" w:rsidRPr="00E248B6" w:rsidTr="002F1F23">
        <w:trPr>
          <w:trHeight w:val="1221"/>
          <w:jc w:val="center"/>
        </w:trPr>
        <w:tc>
          <w:tcPr>
            <w:tcW w:w="4400" w:type="dxa"/>
          </w:tcPr>
          <w:p w:rsidR="00B53D3F" w:rsidRPr="00E248B6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E248B6">
              <w:rPr>
                <w:rFonts w:ascii="Arial" w:hAnsi="Arial" w:cs="Arial"/>
                <w:b w:val="0"/>
                <w:sz w:val="24"/>
              </w:rPr>
              <w:t xml:space="preserve">СОВЕТ </w:t>
            </w:r>
            <w:r w:rsidR="00667ECA" w:rsidRPr="00E248B6">
              <w:rPr>
                <w:rFonts w:ascii="Arial" w:hAnsi="Arial" w:cs="Arial"/>
                <w:b w:val="0"/>
                <w:sz w:val="24"/>
              </w:rPr>
              <w:t>УДМУРТСКО-ТАШЛИНСКОГО</w:t>
            </w:r>
          </w:p>
          <w:p w:rsidR="00B53D3F" w:rsidRPr="00E248B6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53D3F" w:rsidRPr="00E248B6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E248B6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B53D3F" w:rsidRPr="00E248B6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248B6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53D3F" w:rsidRPr="00E248B6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B53D3F" w:rsidRPr="00E248B6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B53D3F" w:rsidRPr="00E248B6" w:rsidRDefault="00B53D3F" w:rsidP="002F1F23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248B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E248B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E248B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53D3F" w:rsidRPr="00E248B6" w:rsidRDefault="00667ECA" w:rsidP="002F1F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248B6">
              <w:rPr>
                <w:rFonts w:ascii="Arial" w:hAnsi="Arial" w:cs="Arial"/>
                <w:sz w:val="24"/>
                <w:szCs w:val="24"/>
                <w:lang w:val="tt-RU"/>
              </w:rPr>
              <w:t>УДМУРТ ТАШЛЫ</w:t>
            </w:r>
            <w:r w:rsidR="00B53D3F" w:rsidRPr="00E248B6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B53D3F" w:rsidRPr="00E248B6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53D3F" w:rsidRPr="00E248B6" w:rsidTr="002F1F23">
        <w:trPr>
          <w:trHeight w:hRule="exact" w:val="387"/>
          <w:jc w:val="center"/>
        </w:trPr>
        <w:tc>
          <w:tcPr>
            <w:tcW w:w="10065" w:type="dxa"/>
            <w:gridSpan w:val="4"/>
          </w:tcPr>
          <w:p w:rsidR="00B53D3F" w:rsidRPr="00E248B6" w:rsidRDefault="00B53D3F" w:rsidP="002F1F2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D3F" w:rsidRPr="00E248B6" w:rsidTr="002F1F23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B53D3F" w:rsidRPr="00E248B6" w:rsidRDefault="00B53D3F" w:rsidP="002F1F23">
            <w:pPr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B53D3F" w:rsidRPr="00E248B6" w:rsidRDefault="00B53D3F" w:rsidP="002F1F2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B53D3F" w:rsidRPr="00E248B6" w:rsidTr="002F1F23">
        <w:trPr>
          <w:trHeight w:val="413"/>
          <w:jc w:val="center"/>
        </w:trPr>
        <w:tc>
          <w:tcPr>
            <w:tcW w:w="10065" w:type="dxa"/>
            <w:gridSpan w:val="4"/>
            <w:vAlign w:val="bottom"/>
          </w:tcPr>
          <w:p w:rsidR="00B53D3F" w:rsidRPr="00E248B6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1F68E8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D3F" w:rsidRPr="00E248B6" w:rsidRDefault="00B53D3F" w:rsidP="00B53D3F">
      <w:pPr>
        <w:ind w:right="4960"/>
        <w:jc w:val="both"/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</w:p>
    <w:p w:rsidR="00B53D3F" w:rsidRPr="00E248B6" w:rsidRDefault="001F68E8" w:rsidP="00B53D3F">
      <w:pPr>
        <w:rPr>
          <w:rFonts w:ascii="Arial" w:hAnsi="Arial" w:cs="Arial"/>
          <w:bCs/>
          <w:sz w:val="24"/>
          <w:szCs w:val="24"/>
        </w:rPr>
      </w:pPr>
      <w:proofErr w:type="spellStart"/>
      <w:r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E248B6">
        <w:rPr>
          <w:rFonts w:ascii="Arial" w:hAnsi="Arial" w:cs="Arial"/>
          <w:sz w:val="24"/>
          <w:szCs w:val="24"/>
        </w:rPr>
        <w:t xml:space="preserve"> </w:t>
      </w:r>
      <w:r w:rsidR="00B53D3F" w:rsidRPr="00E248B6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от </w:t>
      </w:r>
      <w:r w:rsidR="001F68E8" w:rsidRPr="00E248B6">
        <w:rPr>
          <w:rFonts w:ascii="Arial" w:hAnsi="Arial" w:cs="Arial"/>
          <w:bCs/>
          <w:sz w:val="24"/>
          <w:szCs w:val="24"/>
        </w:rPr>
        <w:t>17.04.2018 №63</w:t>
      </w:r>
      <w:r w:rsidRPr="00E248B6">
        <w:rPr>
          <w:rFonts w:ascii="Arial" w:hAnsi="Arial" w:cs="Arial"/>
          <w:bCs/>
          <w:sz w:val="24"/>
          <w:szCs w:val="24"/>
        </w:rPr>
        <w:t xml:space="preserve"> «О нормативах 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формирования расходов на оплату 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труда выборных должностных лиц 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местного самоуправления, осуществляющих 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свои полномочия на постоянной основе, 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>муниципальных служащих органов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местного самоуправления </w:t>
      </w:r>
      <w:proofErr w:type="spellStart"/>
      <w:r w:rsidR="001F68E8"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1F68E8" w:rsidRPr="00E248B6">
        <w:rPr>
          <w:rFonts w:ascii="Arial" w:hAnsi="Arial" w:cs="Arial"/>
          <w:sz w:val="24"/>
          <w:szCs w:val="24"/>
        </w:rPr>
        <w:t xml:space="preserve"> </w:t>
      </w:r>
      <w:r w:rsidRPr="00E248B6">
        <w:rPr>
          <w:rFonts w:ascii="Arial" w:hAnsi="Arial" w:cs="Arial"/>
          <w:bCs/>
          <w:sz w:val="24"/>
          <w:szCs w:val="24"/>
        </w:rPr>
        <w:t xml:space="preserve">ого 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сельского поселения Бавлинского 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Татарстан» </w:t>
      </w:r>
    </w:p>
    <w:p w:rsidR="008977C3" w:rsidRPr="00E248B6" w:rsidRDefault="00B53D3F" w:rsidP="001F68E8">
      <w:pPr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(с изменениями от </w:t>
      </w:r>
      <w:r w:rsidR="005605DB" w:rsidRPr="00E248B6">
        <w:rPr>
          <w:rFonts w:ascii="Arial" w:hAnsi="Arial" w:cs="Arial"/>
          <w:sz w:val="24"/>
          <w:szCs w:val="24"/>
        </w:rPr>
        <w:t>03.05.2018 №67,</w:t>
      </w:r>
      <w:r w:rsidR="009A1CBF">
        <w:rPr>
          <w:rFonts w:ascii="Arial" w:hAnsi="Arial" w:cs="Arial"/>
          <w:sz w:val="24"/>
          <w:szCs w:val="24"/>
        </w:rPr>
        <w:t xml:space="preserve"> </w:t>
      </w:r>
      <w:r w:rsidR="005605DB" w:rsidRPr="00E248B6">
        <w:rPr>
          <w:rFonts w:ascii="Arial" w:hAnsi="Arial" w:cs="Arial"/>
          <w:sz w:val="24"/>
          <w:szCs w:val="24"/>
        </w:rPr>
        <w:t>от 08.10.2018 №</w:t>
      </w:r>
      <w:r w:rsidR="001F68E8" w:rsidRPr="00E248B6">
        <w:rPr>
          <w:rFonts w:ascii="Arial" w:hAnsi="Arial" w:cs="Arial"/>
          <w:sz w:val="24"/>
          <w:szCs w:val="24"/>
        </w:rPr>
        <w:t>85</w:t>
      </w:r>
      <w:r w:rsidRPr="00E248B6">
        <w:rPr>
          <w:rFonts w:ascii="Arial" w:hAnsi="Arial" w:cs="Arial"/>
          <w:bCs/>
          <w:sz w:val="24"/>
          <w:szCs w:val="24"/>
        </w:rPr>
        <w:t>)</w:t>
      </w:r>
    </w:p>
    <w:p w:rsidR="00B53D3F" w:rsidRPr="00E248B6" w:rsidRDefault="00B53D3F" w:rsidP="00B53D3F">
      <w:pPr>
        <w:rPr>
          <w:rFonts w:ascii="Arial" w:hAnsi="Arial" w:cs="Arial"/>
          <w:bCs/>
          <w:sz w:val="24"/>
          <w:szCs w:val="24"/>
        </w:rPr>
      </w:pPr>
    </w:p>
    <w:p w:rsidR="00B53D3F" w:rsidRPr="00E248B6" w:rsidRDefault="00B53D3F" w:rsidP="005605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протестом </w:t>
      </w:r>
      <w:proofErr w:type="spellStart"/>
      <w:r w:rsidRPr="00E248B6">
        <w:rPr>
          <w:rFonts w:ascii="Arial" w:hAnsi="Arial" w:cs="Arial"/>
          <w:color w:val="000000" w:themeColor="text1"/>
          <w:sz w:val="24"/>
          <w:szCs w:val="24"/>
        </w:rPr>
        <w:t>Бавлинской</w:t>
      </w:r>
      <w:proofErr w:type="spellEnd"/>
      <w:r w:rsidRPr="00E248B6">
        <w:rPr>
          <w:rFonts w:ascii="Arial" w:hAnsi="Arial" w:cs="Arial"/>
          <w:color w:val="000000" w:themeColor="text1"/>
          <w:sz w:val="24"/>
          <w:szCs w:val="24"/>
        </w:rPr>
        <w:t xml:space="preserve"> городской прокуратуры от 15.01.2024 №02-08-02/24,</w:t>
      </w:r>
      <w:r w:rsidRPr="00E248B6">
        <w:rPr>
          <w:rFonts w:ascii="Arial" w:hAnsi="Arial" w:cs="Arial"/>
          <w:sz w:val="24"/>
          <w:szCs w:val="24"/>
        </w:rPr>
        <w:t xml:space="preserve"> </w:t>
      </w:r>
      <w:r w:rsidRPr="00E248B6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«Правилами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тайны»),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</w:r>
      <w:r w:rsidRPr="00E248B6">
        <w:rPr>
          <w:rFonts w:ascii="Arial" w:hAnsi="Arial" w:cs="Arial"/>
          <w:sz w:val="24"/>
          <w:szCs w:val="24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E248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48B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F68E8"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1F68E8" w:rsidRPr="00E248B6">
        <w:rPr>
          <w:rFonts w:ascii="Arial" w:hAnsi="Arial" w:cs="Arial"/>
          <w:sz w:val="24"/>
          <w:szCs w:val="24"/>
        </w:rPr>
        <w:t xml:space="preserve"> </w:t>
      </w:r>
      <w:r w:rsidRPr="00E248B6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РЕШИЛ:</w:t>
      </w:r>
    </w:p>
    <w:p w:rsidR="00B53D3F" w:rsidRPr="00E248B6" w:rsidRDefault="00B53D3F" w:rsidP="005605D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sub_100"/>
      <w:r w:rsidRPr="00E248B6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1F68E8"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1F68E8" w:rsidRPr="00E248B6">
        <w:rPr>
          <w:rFonts w:ascii="Arial" w:hAnsi="Arial" w:cs="Arial"/>
          <w:sz w:val="24"/>
          <w:szCs w:val="24"/>
        </w:rPr>
        <w:t xml:space="preserve"> </w:t>
      </w:r>
      <w:r w:rsidRPr="00E248B6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от </w:t>
      </w:r>
      <w:r w:rsidR="005605DB" w:rsidRPr="00E248B6">
        <w:rPr>
          <w:rFonts w:ascii="Arial" w:hAnsi="Arial" w:cs="Arial"/>
          <w:bCs/>
          <w:sz w:val="24"/>
          <w:szCs w:val="24"/>
        </w:rPr>
        <w:t xml:space="preserve">17.04.2018 №63 </w:t>
      </w:r>
      <w:r w:rsidRPr="00E248B6">
        <w:rPr>
          <w:rFonts w:ascii="Arial" w:hAnsi="Arial" w:cs="Arial"/>
          <w:sz w:val="24"/>
          <w:szCs w:val="24"/>
        </w:rPr>
        <w:t>«</w:t>
      </w:r>
      <w:r w:rsidRPr="00E248B6">
        <w:rPr>
          <w:rFonts w:ascii="Arial" w:hAnsi="Arial" w:cs="Arial"/>
          <w:bCs/>
          <w:sz w:val="24"/>
          <w:szCs w:val="24"/>
        </w:rPr>
        <w:t xml:space="preserve">О нормативах формирования расходов на </w:t>
      </w:r>
      <w:r w:rsidRPr="00E248B6">
        <w:rPr>
          <w:rFonts w:ascii="Arial" w:hAnsi="Arial" w:cs="Arial"/>
          <w:bCs/>
          <w:sz w:val="24"/>
          <w:szCs w:val="24"/>
        </w:rPr>
        <w:lastRenderedPageBreak/>
        <w:t xml:space="preserve">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1F68E8"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1F68E8" w:rsidRPr="00E248B6">
        <w:rPr>
          <w:rFonts w:ascii="Arial" w:hAnsi="Arial" w:cs="Arial"/>
          <w:sz w:val="24"/>
          <w:szCs w:val="24"/>
        </w:rPr>
        <w:t xml:space="preserve"> </w:t>
      </w:r>
      <w:r w:rsidRPr="00E248B6">
        <w:rPr>
          <w:rFonts w:ascii="Arial" w:hAnsi="Arial" w:cs="Arial"/>
          <w:bCs/>
          <w:sz w:val="24"/>
          <w:szCs w:val="24"/>
        </w:rPr>
        <w:t>сельского поселения Бавлинского муниципального района Республики Татарстан</w:t>
      </w:r>
      <w:r w:rsidRPr="00E248B6">
        <w:rPr>
          <w:rFonts w:ascii="Arial" w:hAnsi="Arial" w:cs="Arial"/>
          <w:sz w:val="24"/>
          <w:szCs w:val="24"/>
        </w:rPr>
        <w:t xml:space="preserve">  (</w:t>
      </w:r>
      <w:r w:rsidRPr="00E248B6">
        <w:rPr>
          <w:rFonts w:ascii="Arial" w:hAnsi="Arial" w:cs="Arial"/>
          <w:bCs/>
          <w:sz w:val="24"/>
          <w:szCs w:val="24"/>
        </w:rPr>
        <w:t xml:space="preserve">с изменениями, внесенными решениями Совета </w:t>
      </w:r>
      <w:proofErr w:type="spellStart"/>
      <w:r w:rsidR="001F68E8"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1F68E8" w:rsidRPr="00E248B6">
        <w:rPr>
          <w:rFonts w:ascii="Arial" w:hAnsi="Arial" w:cs="Arial"/>
          <w:sz w:val="24"/>
          <w:szCs w:val="24"/>
        </w:rPr>
        <w:t xml:space="preserve"> </w:t>
      </w:r>
      <w:r w:rsidRPr="00E248B6">
        <w:rPr>
          <w:rFonts w:ascii="Arial" w:hAnsi="Arial" w:cs="Arial"/>
          <w:bCs/>
          <w:sz w:val="24"/>
          <w:szCs w:val="24"/>
        </w:rPr>
        <w:t xml:space="preserve">сельского поселения от </w:t>
      </w:r>
      <w:r w:rsidR="005605DB" w:rsidRPr="00E248B6">
        <w:rPr>
          <w:rFonts w:ascii="Arial" w:hAnsi="Arial" w:cs="Arial"/>
          <w:sz w:val="24"/>
          <w:szCs w:val="24"/>
        </w:rPr>
        <w:t>03.05.2018 №67,от 08.10.2018 №85</w:t>
      </w:r>
      <w:r w:rsidR="005605DB" w:rsidRPr="00E248B6">
        <w:rPr>
          <w:rFonts w:ascii="Arial" w:hAnsi="Arial" w:cs="Arial"/>
          <w:bCs/>
          <w:sz w:val="24"/>
          <w:szCs w:val="24"/>
        </w:rPr>
        <w:t xml:space="preserve">) </w:t>
      </w:r>
      <w:r w:rsidRPr="00E248B6">
        <w:rPr>
          <w:rFonts w:ascii="Arial" w:hAnsi="Arial" w:cs="Arial"/>
          <w:sz w:val="24"/>
          <w:szCs w:val="24"/>
        </w:rPr>
        <w:t>следующие изменения:</w:t>
      </w:r>
    </w:p>
    <w:p w:rsidR="00B53D3F" w:rsidRPr="00E248B6" w:rsidRDefault="00B53D3F" w:rsidP="00B53D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в абзаце 3 пункта 1 цифры «12 688» заменить цифрами «13 323»;</w:t>
      </w:r>
    </w:p>
    <w:p w:rsidR="00B53D3F" w:rsidRPr="00E248B6" w:rsidRDefault="00B53D3F" w:rsidP="00B53D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абзац 3 подпункта 2.1 пункта 2 изложить в новой редакции:</w:t>
      </w:r>
    </w:p>
    <w:p w:rsidR="00B53D3F" w:rsidRPr="00E248B6" w:rsidRDefault="00B53D3F" w:rsidP="00B53D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12,86 ежемесячных денежных вознаграждений в год.»;</w:t>
      </w:r>
    </w:p>
    <w:p w:rsidR="00B53D3F" w:rsidRPr="00E248B6" w:rsidRDefault="00B53D3F" w:rsidP="00B53D3F">
      <w:pPr>
        <w:spacing w:line="360" w:lineRule="auto"/>
        <w:ind w:firstLine="709"/>
        <w:contextualSpacing/>
        <w:jc w:val="both"/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 xml:space="preserve">в приложении № 6 слова </w:t>
      </w:r>
      <w:r w:rsidRPr="00E248B6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«18 процентов» заменить словами «41 процента».</w:t>
      </w:r>
    </w:p>
    <w:p w:rsidR="00B53D3F" w:rsidRPr="00E248B6" w:rsidRDefault="00B53D3F" w:rsidP="00B53D3F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248B6">
        <w:rPr>
          <w:rFonts w:ascii="Arial" w:hAnsi="Arial" w:cs="Arial"/>
        </w:rPr>
        <w:t>в пункте 1 приложения №13:</w:t>
      </w:r>
    </w:p>
    <w:p w:rsidR="00B53D3F" w:rsidRPr="00E248B6" w:rsidRDefault="00B53D3F" w:rsidP="00B53D3F">
      <w:pPr>
        <w:spacing w:line="360" w:lineRule="auto"/>
        <w:ind w:firstLine="709"/>
        <w:contextualSpacing/>
        <w:jc w:val="both"/>
        <w:rPr>
          <w:rStyle w:val="a7"/>
          <w:rFonts w:ascii="Arial" w:hAnsi="Arial" w:cs="Arial"/>
          <w:color w:val="000000" w:themeColor="text1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 xml:space="preserve">в подпункте 6) слова </w:t>
      </w:r>
      <w:r w:rsidRPr="00E248B6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«18 процентов» заменить словами «41 процента».</w:t>
      </w:r>
    </w:p>
    <w:p w:rsidR="00B53D3F" w:rsidRPr="00E248B6" w:rsidRDefault="00B53D3F" w:rsidP="00B53D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48B6">
        <w:rPr>
          <w:rFonts w:ascii="Arial" w:hAnsi="Arial" w:cs="Arial"/>
          <w:color w:val="000000" w:themeColor="text1"/>
          <w:sz w:val="24"/>
          <w:szCs w:val="24"/>
        </w:rPr>
        <w:t>дополнить подпунктом 7) следующего содержания:</w:t>
      </w:r>
    </w:p>
    <w:p w:rsidR="00B53D3F" w:rsidRPr="00E248B6" w:rsidRDefault="00B53D3F" w:rsidP="00B53D3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48B6">
        <w:rPr>
          <w:rFonts w:ascii="Arial" w:hAnsi="Arial" w:cs="Arial"/>
          <w:color w:val="000000" w:themeColor="text1"/>
          <w:sz w:val="24"/>
          <w:szCs w:val="24"/>
        </w:rPr>
        <w:t>«7)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окладов.»;</w:t>
      </w:r>
    </w:p>
    <w:p w:rsidR="00B53D3F" w:rsidRPr="00E248B6" w:rsidRDefault="00B53D3F" w:rsidP="00B53D3F">
      <w:pPr>
        <w:spacing w:line="360" w:lineRule="auto"/>
        <w:ind w:firstLine="709"/>
        <w:contextualSpacing/>
        <w:jc w:val="both"/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 xml:space="preserve">приложения № 2 и № 15 к указанному решению </w:t>
      </w:r>
      <w:r w:rsidRPr="00E248B6">
        <w:rPr>
          <w:rStyle w:val="a7"/>
          <w:rFonts w:ascii="Arial" w:hAnsi="Arial" w:cs="Arial"/>
          <w:b w:val="0"/>
          <w:color w:val="000000" w:themeColor="text1"/>
          <w:sz w:val="24"/>
          <w:szCs w:val="24"/>
        </w:rPr>
        <w:t>изложить в новой редакции (прилагается).</w:t>
      </w:r>
    </w:p>
    <w:bookmarkEnd w:id="0"/>
    <w:p w:rsidR="00B53D3F" w:rsidRPr="00E248B6" w:rsidRDefault="00B53D3F" w:rsidP="00B53D3F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 xml:space="preserve">2. </w:t>
      </w:r>
      <w:r w:rsidRPr="00E248B6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E248B6">
        <w:rPr>
          <w:rFonts w:ascii="Arial" w:hAnsi="Arial" w:cs="Arial"/>
          <w:color w:val="000000"/>
          <w:sz w:val="24"/>
          <w:szCs w:val="24"/>
        </w:rPr>
        <w:t>(</w:t>
      </w:r>
      <w:hyperlink r:id="rId5" w:history="1"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proofErr w:type="spellEnd"/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proofErr w:type="spellEnd"/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E248B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248B6">
        <w:rPr>
          <w:rFonts w:ascii="Arial" w:hAnsi="Arial" w:cs="Arial"/>
          <w:color w:val="000000"/>
          <w:sz w:val="24"/>
          <w:szCs w:val="24"/>
        </w:rPr>
        <w:t>)</w:t>
      </w:r>
      <w:r w:rsidRPr="00E248B6">
        <w:rPr>
          <w:rFonts w:ascii="Arial" w:hAnsi="Arial" w:cs="Arial"/>
          <w:sz w:val="24"/>
          <w:szCs w:val="24"/>
        </w:rPr>
        <w:t>.</w:t>
      </w:r>
    </w:p>
    <w:p w:rsidR="005605DB" w:rsidRPr="00E248B6" w:rsidRDefault="005605DB" w:rsidP="00B53D3F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B53D3F" w:rsidRPr="00E248B6" w:rsidRDefault="00B53D3F" w:rsidP="00B53D3F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ab/>
        <w:t>3</w:t>
      </w:r>
      <w:r w:rsidRPr="00E248B6">
        <w:rPr>
          <w:rFonts w:ascii="Arial" w:hAnsi="Arial" w:cs="Arial"/>
          <w:sz w:val="24"/>
          <w:szCs w:val="24"/>
        </w:rPr>
        <w:t xml:space="preserve">. </w:t>
      </w:r>
      <w:r w:rsidRPr="00E248B6">
        <w:rPr>
          <w:rFonts w:ascii="Arial" w:hAnsi="Arial" w:cs="Arial"/>
          <w:bCs/>
          <w:sz w:val="24"/>
          <w:szCs w:val="24"/>
        </w:rPr>
        <w:t xml:space="preserve">Настоящее решение вступает в силу </w:t>
      </w:r>
      <w:r w:rsidRPr="00E248B6">
        <w:rPr>
          <w:rFonts w:ascii="Arial" w:hAnsi="Arial" w:cs="Arial"/>
          <w:sz w:val="24"/>
          <w:szCs w:val="24"/>
        </w:rPr>
        <w:t>с 1 июля 2024 года</w:t>
      </w:r>
      <w:r w:rsidRPr="00E248B6">
        <w:rPr>
          <w:rFonts w:ascii="Arial" w:hAnsi="Arial" w:cs="Arial"/>
          <w:bCs/>
          <w:sz w:val="24"/>
          <w:szCs w:val="24"/>
        </w:rPr>
        <w:t>.</w:t>
      </w:r>
    </w:p>
    <w:p w:rsidR="005605DB" w:rsidRPr="00E248B6" w:rsidRDefault="005605DB" w:rsidP="00B53D3F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ind w:firstLine="540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Глава, Председатель Совета</w:t>
      </w:r>
    </w:p>
    <w:p w:rsidR="00B53D3F" w:rsidRPr="00E248B6" w:rsidRDefault="001F68E8" w:rsidP="00B53D3F">
      <w:pPr>
        <w:rPr>
          <w:rFonts w:ascii="Arial" w:hAnsi="Arial" w:cs="Arial"/>
          <w:sz w:val="24"/>
          <w:szCs w:val="24"/>
        </w:rPr>
      </w:pPr>
      <w:proofErr w:type="spellStart"/>
      <w:r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53D3F" w:rsidRPr="00E248B6">
        <w:rPr>
          <w:rFonts w:ascii="Arial" w:hAnsi="Arial" w:cs="Arial"/>
          <w:sz w:val="24"/>
          <w:szCs w:val="24"/>
        </w:rPr>
        <w:t xml:space="preserve"> сельского поселения</w:t>
      </w:r>
      <w:r w:rsidR="00B53D3F" w:rsidRPr="00E248B6">
        <w:rPr>
          <w:rFonts w:ascii="Arial" w:hAnsi="Arial" w:cs="Arial"/>
          <w:sz w:val="24"/>
          <w:szCs w:val="24"/>
        </w:rPr>
        <w:tab/>
      </w:r>
      <w:r w:rsidR="00B53D3F" w:rsidRPr="00E248B6">
        <w:rPr>
          <w:rFonts w:ascii="Arial" w:hAnsi="Arial" w:cs="Arial"/>
          <w:sz w:val="24"/>
          <w:szCs w:val="24"/>
        </w:rPr>
        <w:tab/>
      </w:r>
      <w:r w:rsidR="00E76B4A" w:rsidRPr="00E248B6">
        <w:rPr>
          <w:rFonts w:ascii="Arial" w:hAnsi="Arial" w:cs="Arial"/>
          <w:sz w:val="24"/>
          <w:szCs w:val="24"/>
        </w:rPr>
        <w:t xml:space="preserve">                    </w:t>
      </w:r>
      <w:r w:rsidR="00B53D3F" w:rsidRPr="00E248B6">
        <w:rPr>
          <w:rFonts w:ascii="Arial" w:hAnsi="Arial" w:cs="Arial"/>
          <w:sz w:val="24"/>
          <w:szCs w:val="24"/>
        </w:rPr>
        <w:tab/>
      </w:r>
      <w:proofErr w:type="spellStart"/>
      <w:r w:rsidRPr="00E248B6">
        <w:rPr>
          <w:rFonts w:ascii="Arial" w:hAnsi="Arial" w:cs="Arial"/>
          <w:sz w:val="24"/>
          <w:szCs w:val="24"/>
        </w:rPr>
        <w:t>Н.Ю</w:t>
      </w:r>
      <w:proofErr w:type="spellEnd"/>
      <w:r w:rsidRPr="00E248B6">
        <w:rPr>
          <w:rFonts w:ascii="Arial" w:hAnsi="Arial" w:cs="Arial"/>
          <w:sz w:val="24"/>
          <w:szCs w:val="24"/>
        </w:rPr>
        <w:t>. Ермолаев</w:t>
      </w: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B53D3F" w:rsidRPr="00E248B6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к решению Совета</w:t>
      </w:r>
    </w:p>
    <w:p w:rsidR="00B53D3F" w:rsidRPr="00E248B6" w:rsidRDefault="001F68E8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53D3F" w:rsidRPr="00E248B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53D3F" w:rsidRPr="00E248B6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E248B6" w:rsidRDefault="005605DB" w:rsidP="005605D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bCs/>
          <w:sz w:val="24"/>
          <w:szCs w:val="24"/>
        </w:rPr>
        <w:t>17.04.2018 №63</w:t>
      </w:r>
    </w:p>
    <w:p w:rsidR="00B53D3F" w:rsidRPr="00E248B6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(в редакции решения Совета</w:t>
      </w:r>
    </w:p>
    <w:p w:rsidR="00B53D3F" w:rsidRPr="00E248B6" w:rsidRDefault="001F68E8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spellStart"/>
      <w:r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E248B6">
        <w:rPr>
          <w:rFonts w:ascii="Arial" w:hAnsi="Arial" w:cs="Arial"/>
          <w:sz w:val="24"/>
          <w:szCs w:val="24"/>
        </w:rPr>
        <w:t xml:space="preserve"> </w:t>
      </w:r>
      <w:r w:rsidR="00B53D3F" w:rsidRPr="00E248B6">
        <w:rPr>
          <w:rFonts w:ascii="Arial" w:hAnsi="Arial" w:cs="Arial"/>
          <w:sz w:val="24"/>
          <w:szCs w:val="24"/>
        </w:rPr>
        <w:t>сельского поселения</w:t>
      </w:r>
    </w:p>
    <w:p w:rsidR="00B53D3F" w:rsidRPr="00E248B6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E248B6" w:rsidRDefault="00B53D3F" w:rsidP="00B53D3F">
      <w:pPr>
        <w:pStyle w:val="ConsPlusTitle"/>
        <w:jc w:val="center"/>
        <w:rPr>
          <w:b w:val="0"/>
          <w:sz w:val="24"/>
          <w:szCs w:val="24"/>
        </w:rPr>
      </w:pPr>
    </w:p>
    <w:p w:rsidR="00B53D3F" w:rsidRPr="00E248B6" w:rsidRDefault="00B53D3F" w:rsidP="00B53D3F">
      <w:pPr>
        <w:pStyle w:val="ConsPlusNormal"/>
        <w:suppressAutoHyphens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 xml:space="preserve">Размеры денежного вознаграждения Главы </w:t>
      </w:r>
      <w:proofErr w:type="spellStart"/>
      <w:r w:rsidR="001F68E8"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E248B6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</w:p>
    <w:p w:rsidR="00B53D3F" w:rsidRPr="00E248B6" w:rsidRDefault="00B53D3F" w:rsidP="00B53D3F">
      <w:pPr>
        <w:pStyle w:val="ConsPlusNormal"/>
        <w:suppressAutoHyphens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B53D3F" w:rsidRPr="00E248B6" w:rsidTr="002F1F23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3F" w:rsidRPr="00E248B6" w:rsidRDefault="00B53D3F" w:rsidP="002F1F23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8B6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D3F" w:rsidRPr="00E248B6" w:rsidRDefault="00B53D3F" w:rsidP="002F1F23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8B6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B53D3F" w:rsidRPr="00E248B6" w:rsidTr="002F1F2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D3F" w:rsidRPr="00E248B6" w:rsidRDefault="00B53D3F" w:rsidP="002F1F23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3F" w:rsidRPr="00E248B6" w:rsidRDefault="00B53D3F" w:rsidP="002F1F23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8B6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B53D3F" w:rsidRPr="00E248B6" w:rsidTr="002F1F23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3F" w:rsidRPr="00E248B6" w:rsidRDefault="00B53D3F" w:rsidP="002F1F23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8B6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3F" w:rsidRPr="00E248B6" w:rsidRDefault="00B53D3F" w:rsidP="002F1F23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48B6">
              <w:rPr>
                <w:rFonts w:ascii="Arial" w:hAnsi="Arial" w:cs="Arial"/>
                <w:color w:val="000000"/>
                <w:sz w:val="24"/>
                <w:szCs w:val="24"/>
              </w:rPr>
              <w:t>18 260</w:t>
            </w:r>
          </w:p>
        </w:tc>
      </w:tr>
    </w:tbl>
    <w:p w:rsidR="00B53D3F" w:rsidRPr="00E248B6" w:rsidRDefault="00B53D3F" w:rsidP="00B53D3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D942DA" w:rsidRPr="00E248B6" w:rsidRDefault="00D942DA" w:rsidP="00B53D3F">
      <w:pPr>
        <w:rPr>
          <w:rFonts w:ascii="Arial" w:hAnsi="Arial" w:cs="Arial"/>
          <w:sz w:val="24"/>
          <w:szCs w:val="24"/>
        </w:rPr>
      </w:pPr>
    </w:p>
    <w:p w:rsidR="00D942DA" w:rsidRPr="00E248B6" w:rsidRDefault="00D942DA" w:rsidP="00B53D3F">
      <w:pPr>
        <w:rPr>
          <w:rFonts w:ascii="Arial" w:hAnsi="Arial" w:cs="Arial"/>
          <w:sz w:val="24"/>
          <w:szCs w:val="24"/>
        </w:rPr>
      </w:pPr>
    </w:p>
    <w:p w:rsidR="00D942DA" w:rsidRDefault="00D942DA" w:rsidP="00B53D3F">
      <w:pPr>
        <w:rPr>
          <w:rFonts w:ascii="Arial" w:hAnsi="Arial" w:cs="Arial"/>
          <w:sz w:val="24"/>
          <w:szCs w:val="24"/>
        </w:rPr>
      </w:pPr>
    </w:p>
    <w:p w:rsidR="00E248B6" w:rsidRPr="00E248B6" w:rsidRDefault="00E248B6" w:rsidP="00B53D3F">
      <w:pPr>
        <w:rPr>
          <w:rFonts w:ascii="Arial" w:hAnsi="Arial" w:cs="Arial"/>
          <w:sz w:val="24"/>
          <w:szCs w:val="24"/>
        </w:rPr>
      </w:pPr>
    </w:p>
    <w:p w:rsidR="00D942DA" w:rsidRPr="00E248B6" w:rsidRDefault="00D942DA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Default="00B53D3F" w:rsidP="00B53D3F">
      <w:pPr>
        <w:rPr>
          <w:rFonts w:ascii="Arial" w:hAnsi="Arial" w:cs="Arial"/>
          <w:sz w:val="24"/>
          <w:szCs w:val="24"/>
        </w:rPr>
      </w:pPr>
    </w:p>
    <w:p w:rsidR="00E76568" w:rsidRPr="00E248B6" w:rsidRDefault="00E76568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5605DB" w:rsidRPr="00E248B6" w:rsidRDefault="005605DB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lastRenderedPageBreak/>
        <w:t xml:space="preserve">Приложение № 15 </w:t>
      </w:r>
    </w:p>
    <w:p w:rsidR="00B53D3F" w:rsidRPr="00E248B6" w:rsidRDefault="00B53D3F" w:rsidP="00B53D3F">
      <w:pPr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к решению Совета</w:t>
      </w:r>
    </w:p>
    <w:p w:rsidR="00B53D3F" w:rsidRPr="00E248B6" w:rsidRDefault="001F68E8" w:rsidP="00B53D3F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E248B6">
        <w:rPr>
          <w:rFonts w:ascii="Arial" w:hAnsi="Arial" w:cs="Arial"/>
          <w:sz w:val="24"/>
          <w:szCs w:val="24"/>
        </w:rPr>
        <w:t xml:space="preserve"> </w:t>
      </w:r>
      <w:r w:rsidR="00B53D3F" w:rsidRPr="00E248B6">
        <w:rPr>
          <w:rFonts w:ascii="Arial" w:hAnsi="Arial" w:cs="Arial"/>
          <w:sz w:val="24"/>
          <w:szCs w:val="24"/>
        </w:rPr>
        <w:t>сельского поселения</w:t>
      </w:r>
    </w:p>
    <w:p w:rsidR="00B53D3F" w:rsidRPr="00E248B6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E248B6" w:rsidRDefault="00B53D3F" w:rsidP="005605DB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 xml:space="preserve"> </w:t>
      </w:r>
      <w:r w:rsidR="005605DB" w:rsidRPr="00E248B6">
        <w:rPr>
          <w:rFonts w:ascii="Arial" w:hAnsi="Arial" w:cs="Arial"/>
          <w:bCs/>
          <w:sz w:val="24"/>
          <w:szCs w:val="24"/>
        </w:rPr>
        <w:t>17.04.2018 №63</w:t>
      </w:r>
    </w:p>
    <w:p w:rsidR="00B53D3F" w:rsidRPr="00E248B6" w:rsidRDefault="00B53D3F" w:rsidP="00B53D3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(в редакции решения Совета</w:t>
      </w:r>
    </w:p>
    <w:p w:rsidR="00B53D3F" w:rsidRPr="00E248B6" w:rsidRDefault="001F68E8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E248B6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E248B6">
        <w:rPr>
          <w:rFonts w:ascii="Arial" w:hAnsi="Arial" w:cs="Arial"/>
          <w:sz w:val="24"/>
          <w:szCs w:val="24"/>
        </w:rPr>
        <w:t xml:space="preserve"> </w:t>
      </w:r>
      <w:r w:rsidR="00B53D3F" w:rsidRPr="00E248B6">
        <w:rPr>
          <w:rFonts w:ascii="Arial" w:hAnsi="Arial" w:cs="Arial"/>
          <w:sz w:val="24"/>
          <w:szCs w:val="24"/>
        </w:rPr>
        <w:t>сельского поселения</w:t>
      </w:r>
    </w:p>
    <w:p w:rsidR="00B53D3F" w:rsidRPr="00E248B6" w:rsidRDefault="00B53D3F" w:rsidP="00B53D3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53D3F" w:rsidRPr="00E248B6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 xml:space="preserve">от </w:t>
      </w:r>
      <w:bookmarkStart w:id="1" w:name="_GoBack"/>
      <w:bookmarkEnd w:id="1"/>
    </w:p>
    <w:p w:rsidR="00B53D3F" w:rsidRPr="00E248B6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 xml:space="preserve">Размер ежемесячной процентной надбавки </w:t>
      </w:r>
    </w:p>
    <w:p w:rsidR="00B53D3F" w:rsidRPr="00E248B6" w:rsidRDefault="00B53D3F" w:rsidP="00B53D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B53D3F" w:rsidRPr="00E248B6" w:rsidRDefault="00B53D3F" w:rsidP="00B53D3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B53D3F" w:rsidRPr="00E248B6" w:rsidTr="002F1F23">
        <w:trPr>
          <w:jc w:val="center"/>
        </w:trPr>
        <w:tc>
          <w:tcPr>
            <w:tcW w:w="6912" w:type="dxa"/>
            <w:shd w:val="clear" w:color="auto" w:fill="auto"/>
          </w:tcPr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 xml:space="preserve"> Процентная надбавка</w:t>
            </w:r>
          </w:p>
        </w:tc>
      </w:tr>
      <w:tr w:rsidR="00B53D3F" w:rsidRPr="00E248B6" w:rsidTr="002F1F23">
        <w:trPr>
          <w:jc w:val="center"/>
        </w:trPr>
        <w:tc>
          <w:tcPr>
            <w:tcW w:w="6912" w:type="dxa"/>
            <w:shd w:val="clear" w:color="auto" w:fill="auto"/>
          </w:tcPr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За работу со сведениями, имеющими степень секретности «особой важности»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«совершенно секретно» 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 xml:space="preserve">без проведения проверочных мероприятий 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За стаж работы в структурных подразделениях по защите государственной тайны: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от 1 года до 5 лет</w:t>
            </w:r>
            <w:r w:rsidRPr="00E248B6">
              <w:rPr>
                <w:rFonts w:ascii="Arial" w:hAnsi="Arial" w:cs="Arial"/>
                <w:sz w:val="24"/>
                <w:szCs w:val="24"/>
              </w:rPr>
              <w:tab/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от 5 до 10 лет</w:t>
            </w:r>
            <w:r w:rsidRPr="00E248B6">
              <w:rPr>
                <w:rFonts w:ascii="Arial" w:hAnsi="Arial" w:cs="Arial"/>
                <w:sz w:val="24"/>
                <w:szCs w:val="24"/>
              </w:rPr>
              <w:tab/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color w:val="000000"/>
                <w:sz w:val="24"/>
                <w:szCs w:val="24"/>
              </w:rPr>
              <w:t>50-75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30-50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10-15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5-10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B53D3F" w:rsidRPr="00E248B6" w:rsidRDefault="00B53D3F" w:rsidP="002F1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48B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B53D3F" w:rsidRPr="00E248B6" w:rsidRDefault="00B53D3F" w:rsidP="00B53D3F">
      <w:pPr>
        <w:pStyle w:val="ConsPlusNormal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48B6">
        <w:rPr>
          <w:rFonts w:ascii="Arial" w:hAnsi="Arial" w:cs="Arial"/>
          <w:sz w:val="24"/>
          <w:szCs w:val="24"/>
        </w:rPr>
        <w:t>* 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p w:rsidR="00B53D3F" w:rsidRPr="00E248B6" w:rsidRDefault="00B53D3F" w:rsidP="00B53D3F">
      <w:pPr>
        <w:rPr>
          <w:rFonts w:ascii="Arial" w:hAnsi="Arial" w:cs="Arial"/>
          <w:sz w:val="24"/>
          <w:szCs w:val="24"/>
        </w:rPr>
      </w:pPr>
    </w:p>
    <w:sectPr w:rsidR="00B53D3F" w:rsidRPr="00E248B6" w:rsidSect="00E248B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F"/>
    <w:rsid w:val="001C3E84"/>
    <w:rsid w:val="001C4F91"/>
    <w:rsid w:val="001F68E8"/>
    <w:rsid w:val="005605DB"/>
    <w:rsid w:val="00667ECA"/>
    <w:rsid w:val="008977C3"/>
    <w:rsid w:val="009A1CBF"/>
    <w:rsid w:val="00B53D3F"/>
    <w:rsid w:val="00D942DA"/>
    <w:rsid w:val="00E248B6"/>
    <w:rsid w:val="00E76568"/>
    <w:rsid w:val="00E7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A519"/>
  <w15:chartTrackingRefBased/>
  <w15:docId w15:val="{5717A619-E08A-4B7E-AEBE-C9364896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53D3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D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53D3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B53D3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B53D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53D3F"/>
    <w:pPr>
      <w:ind w:left="720"/>
      <w:contextualSpacing/>
    </w:pPr>
  </w:style>
  <w:style w:type="character" w:customStyle="1" w:styleId="a7">
    <w:name w:val="Цветовое выделение"/>
    <w:rsid w:val="00B53D3F"/>
    <w:rPr>
      <w:b/>
      <w:bCs/>
      <w:color w:val="000080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B53D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53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dcterms:created xsi:type="dcterms:W3CDTF">2024-07-25T11:26:00Z</dcterms:created>
  <dcterms:modified xsi:type="dcterms:W3CDTF">2024-07-25T11:26:00Z</dcterms:modified>
</cp:coreProperties>
</file>