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400"/>
        <w:gridCol w:w="562"/>
        <w:gridCol w:w="538"/>
        <w:gridCol w:w="4139"/>
      </w:tblGrid>
      <w:tr w:rsidR="002978A7" w:rsidRPr="004C73AB" w:rsidTr="002E1B63">
        <w:trPr>
          <w:trHeight w:val="1221"/>
        </w:trPr>
        <w:tc>
          <w:tcPr>
            <w:tcW w:w="4400" w:type="dxa"/>
          </w:tcPr>
          <w:p w:rsidR="002978A7" w:rsidRPr="004C73AB" w:rsidRDefault="002978A7" w:rsidP="00691D03">
            <w:pPr>
              <w:spacing w:before="23" w:after="23"/>
              <w:contextualSpacing/>
              <w:jc w:val="center"/>
              <w:rPr>
                <w:rFonts w:ascii="Arial" w:hAnsi="Arial" w:cs="Arial"/>
                <w:noProof/>
                <w:sz w:val="24"/>
                <w:szCs w:val="24"/>
              </w:rPr>
            </w:pPr>
            <w:r w:rsidRPr="004C73AB">
              <w:rPr>
                <w:rFonts w:ascii="Arial" w:hAnsi="Arial" w:cs="Arial"/>
                <w:noProof/>
                <w:sz w:val="24"/>
                <w:szCs w:val="24"/>
              </w:rPr>
              <w:t>ИСПОЛНИТЕЛЬНЫЙ КОМИТЕТ</w:t>
            </w:r>
          </w:p>
          <w:p w:rsidR="002978A7" w:rsidRPr="004C73AB" w:rsidRDefault="002978A7" w:rsidP="00691D03">
            <w:pPr>
              <w:spacing w:before="23" w:after="23"/>
              <w:contextualSpacing/>
              <w:jc w:val="center"/>
              <w:rPr>
                <w:rFonts w:ascii="Arial" w:hAnsi="Arial" w:cs="Arial"/>
                <w:sz w:val="24"/>
                <w:szCs w:val="24"/>
              </w:rPr>
            </w:pPr>
            <w:r w:rsidRPr="004C73AB">
              <w:rPr>
                <w:rFonts w:ascii="Arial" w:hAnsi="Arial" w:cs="Arial"/>
                <w:sz w:val="24"/>
                <w:szCs w:val="24"/>
              </w:rPr>
              <w:t>БАВЛИНСКОГО МУНИЦИПАЛЬНОГО РАЙОНА РЕСПУБЛИКИ ТАТАРСТАН</w:t>
            </w:r>
          </w:p>
        </w:tc>
        <w:tc>
          <w:tcPr>
            <w:tcW w:w="1100" w:type="dxa"/>
            <w:gridSpan w:val="2"/>
          </w:tcPr>
          <w:p w:rsidR="002978A7" w:rsidRPr="004C73AB" w:rsidRDefault="00F43631" w:rsidP="00691D03">
            <w:pPr>
              <w:spacing w:line="264" w:lineRule="auto"/>
              <w:jc w:val="center"/>
              <w:rPr>
                <w:rFonts w:ascii="Arial" w:hAnsi="Arial" w:cs="Arial"/>
                <w:sz w:val="24"/>
                <w:szCs w:val="24"/>
              </w:rPr>
            </w:pPr>
            <w:r w:rsidRPr="004C73AB">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-59690</wp:posOffset>
                  </wp:positionH>
                  <wp:positionV relativeFrom="paragraph">
                    <wp:posOffset>0</wp:posOffset>
                  </wp:positionV>
                  <wp:extent cx="655320" cy="777240"/>
                  <wp:effectExtent l="0" t="0" r="0" b="0"/>
                  <wp:wrapNone/>
                  <wp:docPr id="4"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8A7" w:rsidRPr="004C73AB" w:rsidRDefault="002978A7" w:rsidP="00691D03">
            <w:pPr>
              <w:spacing w:line="264" w:lineRule="auto"/>
              <w:jc w:val="center"/>
              <w:rPr>
                <w:rFonts w:ascii="Arial" w:hAnsi="Arial" w:cs="Arial"/>
                <w:sz w:val="24"/>
                <w:szCs w:val="24"/>
              </w:rPr>
            </w:pPr>
          </w:p>
          <w:p w:rsidR="002978A7" w:rsidRPr="004C73AB" w:rsidRDefault="002978A7" w:rsidP="00691D03">
            <w:pPr>
              <w:jc w:val="center"/>
              <w:rPr>
                <w:rFonts w:ascii="Arial" w:hAnsi="Arial" w:cs="Arial"/>
                <w:sz w:val="24"/>
                <w:szCs w:val="24"/>
              </w:rPr>
            </w:pPr>
          </w:p>
          <w:p w:rsidR="002978A7" w:rsidRPr="004C73AB" w:rsidRDefault="002978A7" w:rsidP="00691D03">
            <w:pPr>
              <w:spacing w:line="264" w:lineRule="auto"/>
              <w:jc w:val="center"/>
              <w:rPr>
                <w:rFonts w:ascii="Arial" w:hAnsi="Arial" w:cs="Arial"/>
                <w:sz w:val="24"/>
                <w:szCs w:val="24"/>
              </w:rPr>
            </w:pPr>
          </w:p>
        </w:tc>
        <w:tc>
          <w:tcPr>
            <w:tcW w:w="4139" w:type="dxa"/>
            <w:shd w:val="clear" w:color="auto" w:fill="auto"/>
          </w:tcPr>
          <w:p w:rsidR="002978A7" w:rsidRPr="004C73AB" w:rsidRDefault="002978A7" w:rsidP="00691D03">
            <w:pPr>
              <w:keepNext/>
              <w:spacing w:before="23" w:after="23"/>
              <w:jc w:val="center"/>
              <w:outlineLvl w:val="1"/>
              <w:rPr>
                <w:rFonts w:ascii="Arial" w:hAnsi="Arial" w:cs="Arial"/>
                <w:sz w:val="24"/>
                <w:szCs w:val="24"/>
              </w:rPr>
            </w:pPr>
            <w:r w:rsidRPr="004C73AB">
              <w:rPr>
                <w:rFonts w:ascii="Arial" w:hAnsi="Arial" w:cs="Arial"/>
                <w:sz w:val="24"/>
                <w:szCs w:val="24"/>
              </w:rPr>
              <w:t>ТАТАРСТАН РЕСПУБЛИКАСЫ</w:t>
            </w:r>
            <w:r w:rsidRPr="004C73AB">
              <w:rPr>
                <w:rFonts w:ascii="Arial" w:hAnsi="Arial" w:cs="Arial"/>
                <w:sz w:val="24"/>
                <w:szCs w:val="24"/>
                <w:lang w:val="ar-SA"/>
              </w:rPr>
              <w:t xml:space="preserve"> БАУЛЫ</w:t>
            </w:r>
            <w:r w:rsidRPr="004C73AB">
              <w:rPr>
                <w:rFonts w:ascii="Arial" w:hAnsi="Arial" w:cs="Arial"/>
                <w:sz w:val="24"/>
                <w:szCs w:val="24"/>
              </w:rPr>
              <w:t xml:space="preserve"> </w:t>
            </w:r>
          </w:p>
          <w:p w:rsidR="002978A7" w:rsidRPr="004C73AB" w:rsidRDefault="002978A7" w:rsidP="00691D03">
            <w:pPr>
              <w:keepNext/>
              <w:spacing w:before="23" w:after="23"/>
              <w:jc w:val="center"/>
              <w:outlineLvl w:val="1"/>
              <w:rPr>
                <w:rFonts w:ascii="Arial" w:hAnsi="Arial" w:cs="Arial"/>
                <w:sz w:val="24"/>
                <w:szCs w:val="24"/>
              </w:rPr>
            </w:pPr>
            <w:r w:rsidRPr="004C73AB">
              <w:rPr>
                <w:rFonts w:ascii="Arial" w:hAnsi="Arial" w:cs="Arial"/>
                <w:sz w:val="24"/>
                <w:szCs w:val="24"/>
                <w:lang w:val="tt-RU"/>
              </w:rPr>
              <w:t>МУНИ</w:t>
            </w:r>
            <w:r w:rsidRPr="004C73AB">
              <w:rPr>
                <w:rFonts w:ascii="Arial" w:hAnsi="Arial" w:cs="Arial"/>
                <w:sz w:val="24"/>
                <w:szCs w:val="24"/>
              </w:rPr>
              <w:t>Ц</w:t>
            </w:r>
            <w:r w:rsidRPr="004C73AB">
              <w:rPr>
                <w:rFonts w:ascii="Arial" w:hAnsi="Arial" w:cs="Arial"/>
                <w:sz w:val="24"/>
                <w:szCs w:val="24"/>
                <w:lang w:val="tt-RU"/>
              </w:rPr>
              <w:t xml:space="preserve">ИПАЛЬ </w:t>
            </w:r>
            <w:r w:rsidRPr="004C73AB">
              <w:rPr>
                <w:rFonts w:ascii="Arial" w:hAnsi="Arial" w:cs="Arial"/>
                <w:sz w:val="24"/>
                <w:szCs w:val="24"/>
              </w:rPr>
              <w:t>РАЙОНЫ</w:t>
            </w:r>
          </w:p>
          <w:p w:rsidR="002978A7" w:rsidRPr="004C73AB" w:rsidRDefault="002978A7" w:rsidP="00691D03">
            <w:pPr>
              <w:spacing w:before="23" w:after="23"/>
              <w:jc w:val="center"/>
              <w:rPr>
                <w:rFonts w:ascii="Arial" w:hAnsi="Arial" w:cs="Arial"/>
                <w:sz w:val="24"/>
                <w:szCs w:val="24"/>
              </w:rPr>
            </w:pPr>
            <w:r w:rsidRPr="004C73AB">
              <w:rPr>
                <w:rFonts w:ascii="Arial" w:hAnsi="Arial" w:cs="Arial"/>
                <w:sz w:val="24"/>
                <w:szCs w:val="24"/>
              </w:rPr>
              <w:t>БАШКАРМА КОМИТЕТЫ</w:t>
            </w:r>
          </w:p>
        </w:tc>
      </w:tr>
      <w:tr w:rsidR="002978A7" w:rsidRPr="004C73AB" w:rsidTr="002E1B63">
        <w:trPr>
          <w:trHeight w:hRule="exact" w:val="387"/>
        </w:trPr>
        <w:tc>
          <w:tcPr>
            <w:tcW w:w="9639" w:type="dxa"/>
            <w:gridSpan w:val="4"/>
          </w:tcPr>
          <w:p w:rsidR="002978A7" w:rsidRPr="004C73AB" w:rsidRDefault="002978A7" w:rsidP="00691D03">
            <w:pPr>
              <w:pBdr>
                <w:bottom w:val="single" w:sz="18" w:space="1" w:color="auto"/>
                <w:between w:val="single" w:sz="2" w:space="1" w:color="auto"/>
              </w:pBdr>
              <w:contextualSpacing/>
              <w:jc w:val="center"/>
              <w:rPr>
                <w:rFonts w:ascii="Arial" w:hAnsi="Arial" w:cs="Arial"/>
                <w:sz w:val="24"/>
                <w:szCs w:val="24"/>
              </w:rPr>
            </w:pPr>
          </w:p>
          <w:p w:rsidR="002978A7" w:rsidRPr="004C73AB" w:rsidRDefault="002978A7" w:rsidP="00691D03">
            <w:pPr>
              <w:jc w:val="center"/>
              <w:rPr>
                <w:rFonts w:ascii="Arial" w:hAnsi="Arial" w:cs="Arial"/>
                <w:sz w:val="24"/>
                <w:szCs w:val="24"/>
              </w:rPr>
            </w:pPr>
          </w:p>
        </w:tc>
      </w:tr>
      <w:tr w:rsidR="002978A7" w:rsidRPr="004C73AB" w:rsidTr="002E1B63">
        <w:trPr>
          <w:trHeight w:val="413"/>
        </w:trPr>
        <w:tc>
          <w:tcPr>
            <w:tcW w:w="4962" w:type="dxa"/>
            <w:gridSpan w:val="2"/>
            <w:vAlign w:val="bottom"/>
          </w:tcPr>
          <w:p w:rsidR="002978A7" w:rsidRPr="004C73AB" w:rsidRDefault="002978A7" w:rsidP="00691D03">
            <w:pPr>
              <w:rPr>
                <w:rFonts w:ascii="Arial" w:hAnsi="Arial" w:cs="Arial"/>
                <w:b/>
                <w:sz w:val="24"/>
                <w:szCs w:val="24"/>
              </w:rPr>
            </w:pPr>
            <w:r w:rsidRPr="004C73AB">
              <w:rPr>
                <w:rFonts w:ascii="Arial" w:hAnsi="Arial" w:cs="Arial"/>
                <w:b/>
                <w:sz w:val="24"/>
                <w:szCs w:val="24"/>
              </w:rPr>
              <w:t xml:space="preserve">        ПОСТАНОВЛЕНИЕ</w:t>
            </w:r>
          </w:p>
        </w:tc>
        <w:tc>
          <w:tcPr>
            <w:tcW w:w="4677" w:type="dxa"/>
            <w:gridSpan w:val="2"/>
            <w:vAlign w:val="bottom"/>
          </w:tcPr>
          <w:p w:rsidR="002978A7" w:rsidRPr="004C73AB" w:rsidRDefault="002978A7" w:rsidP="00691D03">
            <w:pPr>
              <w:jc w:val="center"/>
              <w:rPr>
                <w:rFonts w:ascii="Arial" w:hAnsi="Arial" w:cs="Arial"/>
                <w:b/>
                <w:sz w:val="24"/>
                <w:szCs w:val="24"/>
              </w:rPr>
            </w:pPr>
            <w:r w:rsidRPr="004C73AB">
              <w:rPr>
                <w:rFonts w:ascii="Arial" w:hAnsi="Arial" w:cs="Arial"/>
                <w:b/>
                <w:sz w:val="24"/>
                <w:szCs w:val="24"/>
              </w:rPr>
              <w:t xml:space="preserve">       КАРАР</w:t>
            </w:r>
          </w:p>
        </w:tc>
      </w:tr>
      <w:tr w:rsidR="002978A7" w:rsidRPr="004C73AB" w:rsidTr="002E1B63">
        <w:trPr>
          <w:trHeight w:val="413"/>
        </w:trPr>
        <w:tc>
          <w:tcPr>
            <w:tcW w:w="9639" w:type="dxa"/>
            <w:gridSpan w:val="4"/>
            <w:vAlign w:val="bottom"/>
          </w:tcPr>
          <w:p w:rsidR="002978A7" w:rsidRPr="004C73AB" w:rsidRDefault="002978A7" w:rsidP="004C73AB">
            <w:pPr>
              <w:jc w:val="center"/>
              <w:rPr>
                <w:rFonts w:ascii="Arial" w:hAnsi="Arial" w:cs="Arial"/>
                <w:sz w:val="24"/>
                <w:szCs w:val="24"/>
              </w:rPr>
            </w:pPr>
          </w:p>
        </w:tc>
      </w:tr>
    </w:tbl>
    <w:p w:rsidR="00262AA6" w:rsidRPr="004C73AB" w:rsidRDefault="00262AA6" w:rsidP="002F788E">
      <w:pPr>
        <w:jc w:val="both"/>
        <w:rPr>
          <w:rFonts w:ascii="Arial" w:hAnsi="Arial" w:cs="Arial"/>
          <w:sz w:val="24"/>
          <w:szCs w:val="24"/>
        </w:rPr>
      </w:pPr>
    </w:p>
    <w:p w:rsidR="00C055A7" w:rsidRPr="004C73AB" w:rsidRDefault="00C055A7" w:rsidP="002F788E">
      <w:pPr>
        <w:jc w:val="both"/>
        <w:rPr>
          <w:rFonts w:ascii="Arial" w:hAnsi="Arial" w:cs="Arial"/>
          <w:sz w:val="24"/>
          <w:szCs w:val="24"/>
        </w:rPr>
      </w:pPr>
    </w:p>
    <w:p w:rsidR="00C055A7" w:rsidRPr="004C73AB" w:rsidRDefault="00C055A7" w:rsidP="002F788E">
      <w:pPr>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5245"/>
      </w:tblGrid>
      <w:tr w:rsidR="0058569B" w:rsidRPr="004C73AB" w:rsidTr="00F117C8">
        <w:tc>
          <w:tcPr>
            <w:tcW w:w="5245" w:type="dxa"/>
            <w:hideMark/>
          </w:tcPr>
          <w:p w:rsidR="0058569B" w:rsidRPr="004C73AB" w:rsidRDefault="0058569B" w:rsidP="00892795">
            <w:pPr>
              <w:jc w:val="both"/>
              <w:rPr>
                <w:rFonts w:ascii="Arial" w:hAnsi="Arial" w:cs="Arial"/>
                <w:sz w:val="24"/>
                <w:szCs w:val="24"/>
              </w:rPr>
            </w:pPr>
            <w:r w:rsidRPr="004C73AB">
              <w:rPr>
                <w:rFonts w:ascii="Arial" w:hAnsi="Arial" w:cs="Arial"/>
                <w:sz w:val="24"/>
                <w:szCs w:val="24"/>
              </w:rPr>
              <w:t>О внесении изменений</w:t>
            </w:r>
            <w:r w:rsidR="00A926A5" w:rsidRPr="004C73AB">
              <w:rPr>
                <w:rFonts w:ascii="Arial" w:hAnsi="Arial" w:cs="Arial"/>
                <w:sz w:val="24"/>
                <w:szCs w:val="24"/>
              </w:rPr>
              <w:t xml:space="preserve"> в муниципальную программу «Реализация антикорруп</w:t>
            </w:r>
            <w:r w:rsidR="00F117C8" w:rsidRPr="004C73AB">
              <w:rPr>
                <w:rFonts w:ascii="Arial" w:hAnsi="Arial" w:cs="Arial"/>
                <w:sz w:val="24"/>
                <w:szCs w:val="24"/>
              </w:rPr>
              <w:t>-</w:t>
            </w:r>
            <w:r w:rsidR="00A926A5" w:rsidRPr="004C73AB">
              <w:rPr>
                <w:rFonts w:ascii="Arial" w:hAnsi="Arial" w:cs="Arial"/>
                <w:sz w:val="24"/>
                <w:szCs w:val="24"/>
              </w:rPr>
              <w:t>ционной политики в Бавлинском муниципальном районе Республики Татарстан»</w:t>
            </w:r>
            <w:r w:rsidR="00D332F2" w:rsidRPr="004C73AB">
              <w:rPr>
                <w:rFonts w:ascii="Arial" w:hAnsi="Arial" w:cs="Arial"/>
                <w:sz w:val="24"/>
                <w:szCs w:val="24"/>
              </w:rPr>
              <w:t>,</w:t>
            </w:r>
            <w:r w:rsidR="00A926A5" w:rsidRPr="004C73AB">
              <w:rPr>
                <w:rFonts w:ascii="Arial" w:hAnsi="Arial" w:cs="Arial"/>
                <w:sz w:val="24"/>
                <w:szCs w:val="24"/>
              </w:rPr>
              <w:t xml:space="preserve"> утвержденную поста</w:t>
            </w:r>
            <w:r w:rsidR="00C055A7" w:rsidRPr="004C73AB">
              <w:rPr>
                <w:rFonts w:ascii="Arial" w:hAnsi="Arial" w:cs="Arial"/>
                <w:sz w:val="24"/>
                <w:szCs w:val="24"/>
              </w:rPr>
              <w:t>новление</w:t>
            </w:r>
            <w:r w:rsidR="00A926A5" w:rsidRPr="004C73AB">
              <w:rPr>
                <w:rFonts w:ascii="Arial" w:hAnsi="Arial" w:cs="Arial"/>
                <w:sz w:val="24"/>
                <w:szCs w:val="24"/>
              </w:rPr>
              <w:t>м</w:t>
            </w:r>
            <w:r w:rsidR="00C055A7" w:rsidRPr="004C73AB">
              <w:rPr>
                <w:rFonts w:ascii="Arial" w:hAnsi="Arial" w:cs="Arial"/>
                <w:sz w:val="24"/>
                <w:szCs w:val="24"/>
              </w:rPr>
              <w:t xml:space="preserve"> Исполнительного комитета Бавлин</w:t>
            </w:r>
            <w:r w:rsidRPr="004C73AB">
              <w:rPr>
                <w:rFonts w:ascii="Arial" w:hAnsi="Arial" w:cs="Arial"/>
                <w:sz w:val="24"/>
                <w:szCs w:val="24"/>
              </w:rPr>
              <w:t xml:space="preserve">ского муниципального </w:t>
            </w:r>
            <w:r w:rsidR="00C055A7" w:rsidRPr="004C73AB">
              <w:rPr>
                <w:rFonts w:ascii="Arial" w:hAnsi="Arial" w:cs="Arial"/>
                <w:sz w:val="24"/>
                <w:szCs w:val="24"/>
              </w:rPr>
              <w:t xml:space="preserve">района от </w:t>
            </w:r>
            <w:r w:rsidRPr="004C73AB">
              <w:rPr>
                <w:rFonts w:ascii="Arial" w:hAnsi="Arial" w:cs="Arial"/>
                <w:sz w:val="24"/>
                <w:szCs w:val="24"/>
              </w:rPr>
              <w:t>18.05.2016 №</w:t>
            </w:r>
            <w:r w:rsidR="00A926A5" w:rsidRPr="004C73AB">
              <w:rPr>
                <w:rFonts w:ascii="Arial" w:hAnsi="Arial" w:cs="Arial"/>
                <w:sz w:val="24"/>
                <w:szCs w:val="24"/>
              </w:rPr>
              <w:t xml:space="preserve">151 </w:t>
            </w:r>
          </w:p>
        </w:tc>
      </w:tr>
    </w:tbl>
    <w:p w:rsidR="000C5A3A" w:rsidRPr="004C73AB" w:rsidRDefault="000C5A3A" w:rsidP="002549C4">
      <w:pPr>
        <w:jc w:val="both"/>
        <w:rPr>
          <w:rFonts w:ascii="Arial" w:hAnsi="Arial" w:cs="Arial"/>
          <w:bCs/>
          <w:sz w:val="24"/>
          <w:szCs w:val="24"/>
        </w:rPr>
      </w:pPr>
    </w:p>
    <w:p w:rsidR="00E339D4" w:rsidRPr="004C73AB" w:rsidRDefault="00E339D4" w:rsidP="003D16BA">
      <w:pPr>
        <w:jc w:val="both"/>
        <w:rPr>
          <w:rFonts w:ascii="Arial" w:hAnsi="Arial" w:cs="Arial"/>
          <w:sz w:val="24"/>
          <w:szCs w:val="24"/>
        </w:rPr>
      </w:pPr>
    </w:p>
    <w:p w:rsidR="00C055A7" w:rsidRPr="004C73AB" w:rsidRDefault="00C055A7" w:rsidP="00892795">
      <w:pPr>
        <w:autoSpaceDE w:val="0"/>
        <w:autoSpaceDN w:val="0"/>
        <w:adjustRightInd w:val="0"/>
        <w:spacing w:line="360" w:lineRule="auto"/>
        <w:ind w:firstLine="709"/>
        <w:jc w:val="both"/>
        <w:rPr>
          <w:rFonts w:ascii="Arial" w:hAnsi="Arial" w:cs="Arial"/>
          <w:sz w:val="24"/>
          <w:szCs w:val="24"/>
        </w:rPr>
      </w:pPr>
      <w:r w:rsidRPr="004C73AB">
        <w:rPr>
          <w:rFonts w:ascii="Arial" w:hAnsi="Arial" w:cs="Arial"/>
          <w:sz w:val="24"/>
          <w:szCs w:val="24"/>
        </w:rPr>
        <w:t xml:space="preserve">В соответствии с постановлением Кабинета Министров Республики Татарстан от </w:t>
      </w:r>
      <w:r w:rsidR="00892795" w:rsidRPr="004C73AB">
        <w:rPr>
          <w:rFonts w:ascii="Arial" w:hAnsi="Arial" w:cs="Arial"/>
          <w:sz w:val="24"/>
          <w:szCs w:val="24"/>
        </w:rPr>
        <w:t>31.05.2024</w:t>
      </w:r>
      <w:r w:rsidR="00CC5F70" w:rsidRPr="004C73AB">
        <w:rPr>
          <w:rFonts w:ascii="Arial" w:hAnsi="Arial" w:cs="Arial"/>
          <w:sz w:val="24"/>
          <w:szCs w:val="24"/>
        </w:rPr>
        <w:t xml:space="preserve"> </w:t>
      </w:r>
      <w:r w:rsidRPr="004C73AB">
        <w:rPr>
          <w:rFonts w:ascii="Arial" w:hAnsi="Arial" w:cs="Arial"/>
          <w:sz w:val="24"/>
          <w:szCs w:val="24"/>
        </w:rPr>
        <w:t>№</w:t>
      </w:r>
      <w:r w:rsidR="00892795" w:rsidRPr="004C73AB">
        <w:rPr>
          <w:rFonts w:ascii="Arial" w:hAnsi="Arial" w:cs="Arial"/>
          <w:sz w:val="24"/>
          <w:szCs w:val="24"/>
        </w:rPr>
        <w:t xml:space="preserve"> 390</w:t>
      </w:r>
      <w:r w:rsidRPr="004C73AB">
        <w:rPr>
          <w:rFonts w:ascii="Arial" w:hAnsi="Arial" w:cs="Arial"/>
          <w:sz w:val="24"/>
          <w:szCs w:val="24"/>
        </w:rPr>
        <w:t xml:space="preserve"> «</w:t>
      </w:r>
      <w:r w:rsidR="00892795" w:rsidRPr="004C73AB">
        <w:rPr>
          <w:rFonts w:ascii="Arial" w:hAnsi="Arial" w:cs="Arial"/>
          <w:sz w:val="24"/>
          <w:szCs w:val="24"/>
        </w:rPr>
        <w:t>О внесении изменений в государственную программу Республики Татарстан «Реализация антикоррупционной политики Республики Татарстан», утвержденную постановлением Кабинета Министров Республики Татарстан от 19.07.2014 № 512  «Об утверждении государственной программы Республики Татарстан «Реализация антикоррупционной политики Республики Татарстан»</w:t>
      </w:r>
      <w:r w:rsidRPr="004C73AB">
        <w:rPr>
          <w:rFonts w:ascii="Arial" w:hAnsi="Arial" w:cs="Arial"/>
          <w:sz w:val="24"/>
          <w:szCs w:val="24"/>
        </w:rPr>
        <w:t>»</w:t>
      </w:r>
      <w:r w:rsidR="00D332F2" w:rsidRPr="004C73AB">
        <w:rPr>
          <w:rFonts w:ascii="Arial" w:hAnsi="Arial" w:cs="Arial"/>
          <w:sz w:val="24"/>
          <w:szCs w:val="24"/>
        </w:rPr>
        <w:t xml:space="preserve">, </w:t>
      </w:r>
      <w:r w:rsidR="00AF349F" w:rsidRPr="004C73AB">
        <w:rPr>
          <w:rFonts w:ascii="Arial" w:hAnsi="Arial" w:cs="Arial"/>
          <w:sz w:val="24"/>
          <w:szCs w:val="24"/>
        </w:rPr>
        <w:t>Исполнительный</w:t>
      </w:r>
      <w:r w:rsidRPr="004C73AB">
        <w:rPr>
          <w:rFonts w:ascii="Arial" w:hAnsi="Arial" w:cs="Arial"/>
          <w:sz w:val="24"/>
          <w:szCs w:val="24"/>
        </w:rPr>
        <w:t xml:space="preserve"> комитет Бавлинского муниципального района Республики Татарстан</w:t>
      </w:r>
    </w:p>
    <w:p w:rsidR="000C5A3A" w:rsidRPr="004C73AB" w:rsidRDefault="000C5A3A" w:rsidP="00C4722D">
      <w:pPr>
        <w:autoSpaceDE w:val="0"/>
        <w:autoSpaceDN w:val="0"/>
        <w:adjustRightInd w:val="0"/>
        <w:spacing w:line="360" w:lineRule="auto"/>
        <w:jc w:val="center"/>
        <w:rPr>
          <w:rFonts w:ascii="Arial" w:hAnsi="Arial" w:cs="Arial"/>
          <w:sz w:val="24"/>
          <w:szCs w:val="24"/>
        </w:rPr>
      </w:pPr>
      <w:r w:rsidRPr="004C73AB">
        <w:rPr>
          <w:rFonts w:ascii="Arial" w:hAnsi="Arial" w:cs="Arial"/>
          <w:sz w:val="24"/>
          <w:szCs w:val="24"/>
        </w:rPr>
        <w:t>П О С Т А Н О В Л Я Е Т:</w:t>
      </w:r>
    </w:p>
    <w:p w:rsidR="00D332F2" w:rsidRPr="004C73AB" w:rsidRDefault="00D332F2" w:rsidP="00D332F2">
      <w:pPr>
        <w:spacing w:line="360" w:lineRule="auto"/>
        <w:ind w:firstLine="709"/>
        <w:jc w:val="both"/>
        <w:rPr>
          <w:rFonts w:ascii="Arial" w:hAnsi="Arial" w:cs="Arial"/>
          <w:sz w:val="24"/>
          <w:szCs w:val="24"/>
        </w:rPr>
      </w:pPr>
      <w:r w:rsidRPr="004C73AB">
        <w:rPr>
          <w:rFonts w:ascii="Arial" w:hAnsi="Arial" w:cs="Arial"/>
          <w:sz w:val="24"/>
          <w:szCs w:val="24"/>
        </w:rPr>
        <w:t xml:space="preserve">1. </w:t>
      </w:r>
      <w:r w:rsidR="00262AA6" w:rsidRPr="004C73AB">
        <w:rPr>
          <w:rFonts w:ascii="Arial" w:hAnsi="Arial" w:cs="Arial"/>
          <w:sz w:val="24"/>
          <w:szCs w:val="24"/>
        </w:rPr>
        <w:t>Внести</w:t>
      </w:r>
      <w:r w:rsidR="00830BE5" w:rsidRPr="004C73AB">
        <w:rPr>
          <w:rFonts w:ascii="Arial" w:hAnsi="Arial" w:cs="Arial"/>
          <w:sz w:val="24"/>
          <w:szCs w:val="24"/>
        </w:rPr>
        <w:t xml:space="preserve"> в</w:t>
      </w:r>
      <w:r w:rsidR="00262AA6" w:rsidRPr="004C73AB">
        <w:rPr>
          <w:rFonts w:ascii="Arial" w:hAnsi="Arial" w:cs="Arial"/>
          <w:sz w:val="24"/>
          <w:szCs w:val="24"/>
        </w:rPr>
        <w:t xml:space="preserve"> </w:t>
      </w:r>
      <w:r w:rsidR="00A926A5" w:rsidRPr="004C73AB">
        <w:rPr>
          <w:rFonts w:ascii="Arial" w:hAnsi="Arial" w:cs="Arial"/>
          <w:sz w:val="24"/>
          <w:szCs w:val="24"/>
        </w:rPr>
        <w:t xml:space="preserve">муниципальную программу </w:t>
      </w:r>
      <w:r w:rsidR="00892795" w:rsidRPr="004C73AB">
        <w:rPr>
          <w:rFonts w:ascii="Arial" w:hAnsi="Arial" w:cs="Arial"/>
          <w:sz w:val="24"/>
          <w:szCs w:val="24"/>
        </w:rPr>
        <w:t>«Реализация антикоррупционной политики в Бавлинском муниципальном районе Республики Татарстан»</w:t>
      </w:r>
      <w:r w:rsidRPr="004C73AB">
        <w:rPr>
          <w:rFonts w:ascii="Arial" w:hAnsi="Arial" w:cs="Arial"/>
          <w:sz w:val="24"/>
          <w:szCs w:val="24"/>
        </w:rPr>
        <w:t>,</w:t>
      </w:r>
      <w:r w:rsidR="00A926A5" w:rsidRPr="004C73AB">
        <w:rPr>
          <w:rFonts w:ascii="Arial" w:hAnsi="Arial" w:cs="Arial"/>
          <w:sz w:val="24"/>
          <w:szCs w:val="24"/>
        </w:rPr>
        <w:t xml:space="preserve"> утвержденную постановлением Исполнительного комитета Бавлинского муниципального района от 18.05.2016 №151 </w:t>
      </w:r>
      <w:r w:rsidR="005216B1" w:rsidRPr="004C73AB">
        <w:rPr>
          <w:rFonts w:ascii="Arial" w:hAnsi="Arial" w:cs="Arial"/>
          <w:sz w:val="24"/>
          <w:szCs w:val="24"/>
        </w:rPr>
        <w:t xml:space="preserve">(с изменениями, внесенными постановлениями Исполнительного комитета Бавлинского муниципального района от 05.09.2018 №323, от 15.02.2019 №32, </w:t>
      </w:r>
      <w:r w:rsidRPr="004C73AB">
        <w:rPr>
          <w:rFonts w:ascii="Arial" w:hAnsi="Arial" w:cs="Arial"/>
          <w:sz w:val="24"/>
          <w:szCs w:val="24"/>
        </w:rPr>
        <w:t xml:space="preserve">от </w:t>
      </w:r>
      <w:r w:rsidR="005216B1" w:rsidRPr="004C73AB">
        <w:rPr>
          <w:rFonts w:ascii="Arial" w:hAnsi="Arial" w:cs="Arial"/>
          <w:sz w:val="24"/>
          <w:szCs w:val="24"/>
        </w:rPr>
        <w:t xml:space="preserve">16.09.2019 </w:t>
      </w:r>
      <w:r w:rsidR="000239B3" w:rsidRPr="004C73AB">
        <w:rPr>
          <w:rFonts w:ascii="Arial" w:hAnsi="Arial" w:cs="Arial"/>
          <w:sz w:val="24"/>
          <w:szCs w:val="24"/>
        </w:rPr>
        <w:t xml:space="preserve">   </w:t>
      </w:r>
      <w:r w:rsidR="005216B1" w:rsidRPr="004C73AB">
        <w:rPr>
          <w:rFonts w:ascii="Arial" w:hAnsi="Arial" w:cs="Arial"/>
          <w:sz w:val="24"/>
          <w:szCs w:val="24"/>
        </w:rPr>
        <w:t>№265, от 29.06.2020 №138, от 30.06.2021 №106, от 04.10.2021 №177</w:t>
      </w:r>
      <w:r w:rsidR="00907CB5" w:rsidRPr="004C73AB">
        <w:rPr>
          <w:rFonts w:ascii="Arial" w:hAnsi="Arial" w:cs="Arial"/>
          <w:sz w:val="24"/>
          <w:szCs w:val="24"/>
        </w:rPr>
        <w:t>, от 24.06.2022 №116</w:t>
      </w:r>
      <w:r w:rsidR="00892795" w:rsidRPr="004C73AB">
        <w:rPr>
          <w:rFonts w:ascii="Arial" w:hAnsi="Arial" w:cs="Arial"/>
          <w:sz w:val="24"/>
          <w:szCs w:val="24"/>
        </w:rPr>
        <w:t>, от 20.02.2024 № 29</w:t>
      </w:r>
      <w:r w:rsidR="005216B1" w:rsidRPr="004C73AB">
        <w:rPr>
          <w:rFonts w:ascii="Arial" w:hAnsi="Arial" w:cs="Arial"/>
          <w:sz w:val="24"/>
          <w:szCs w:val="24"/>
        </w:rPr>
        <w:t>)</w:t>
      </w:r>
      <w:r w:rsidR="00F117C8" w:rsidRPr="004C73AB">
        <w:rPr>
          <w:rFonts w:ascii="Arial" w:hAnsi="Arial" w:cs="Arial"/>
          <w:sz w:val="24"/>
          <w:szCs w:val="24"/>
        </w:rPr>
        <w:t>,</w:t>
      </w:r>
      <w:r w:rsidR="003124AD" w:rsidRPr="004C73AB">
        <w:rPr>
          <w:rFonts w:ascii="Arial" w:hAnsi="Arial" w:cs="Arial"/>
          <w:sz w:val="24"/>
          <w:szCs w:val="24"/>
        </w:rPr>
        <w:t xml:space="preserve"> </w:t>
      </w:r>
      <w:r w:rsidR="002D356C" w:rsidRPr="004C73AB">
        <w:rPr>
          <w:rFonts w:ascii="Arial" w:hAnsi="Arial" w:cs="Arial"/>
          <w:sz w:val="24"/>
          <w:szCs w:val="24"/>
        </w:rPr>
        <w:t>следующие изменения:</w:t>
      </w:r>
    </w:p>
    <w:p w:rsidR="00D56BD9" w:rsidRPr="004C73AB" w:rsidRDefault="00D56BD9" w:rsidP="00D332F2">
      <w:pPr>
        <w:spacing w:line="360" w:lineRule="auto"/>
        <w:ind w:firstLine="709"/>
        <w:jc w:val="both"/>
        <w:rPr>
          <w:rFonts w:ascii="Arial" w:hAnsi="Arial" w:cs="Arial"/>
          <w:sz w:val="24"/>
          <w:szCs w:val="24"/>
        </w:rPr>
      </w:pPr>
      <w:r w:rsidRPr="004C73AB">
        <w:rPr>
          <w:rFonts w:ascii="Arial" w:hAnsi="Arial" w:cs="Arial"/>
          <w:sz w:val="24"/>
          <w:szCs w:val="24"/>
        </w:rPr>
        <w:t>1.2. В наименовании муниципальной программы и далее по тексту цифры «2015 - 2025» заменить цифрами «2015-2027»;</w:t>
      </w:r>
    </w:p>
    <w:p w:rsidR="00892795" w:rsidRPr="004C73AB" w:rsidRDefault="00892795" w:rsidP="00892795">
      <w:pPr>
        <w:autoSpaceDE w:val="0"/>
        <w:autoSpaceDN w:val="0"/>
        <w:adjustRightInd w:val="0"/>
        <w:spacing w:line="360" w:lineRule="auto"/>
        <w:ind w:firstLine="709"/>
        <w:jc w:val="both"/>
        <w:rPr>
          <w:rFonts w:ascii="Arial" w:hAnsi="Arial" w:cs="Arial"/>
          <w:sz w:val="24"/>
          <w:szCs w:val="24"/>
        </w:rPr>
      </w:pPr>
      <w:r w:rsidRPr="004C73AB">
        <w:rPr>
          <w:rFonts w:ascii="Arial" w:hAnsi="Arial" w:cs="Arial"/>
          <w:sz w:val="24"/>
          <w:szCs w:val="24"/>
        </w:rPr>
        <w:t>1.</w:t>
      </w:r>
      <w:r w:rsidR="00D56BD9" w:rsidRPr="004C73AB">
        <w:rPr>
          <w:rFonts w:ascii="Arial" w:hAnsi="Arial" w:cs="Arial"/>
          <w:sz w:val="24"/>
          <w:szCs w:val="24"/>
        </w:rPr>
        <w:t>3</w:t>
      </w:r>
      <w:r w:rsidRPr="004C73AB">
        <w:rPr>
          <w:rFonts w:ascii="Arial" w:hAnsi="Arial" w:cs="Arial"/>
          <w:sz w:val="24"/>
          <w:szCs w:val="24"/>
        </w:rPr>
        <w:t>. В паспорте муниципальной программы строку «Объемы и источники финансирования Программы»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8"/>
        <w:gridCol w:w="6431"/>
      </w:tblGrid>
      <w:tr w:rsidR="00892795" w:rsidRPr="004C73AB" w:rsidTr="008D74D8">
        <w:trPr>
          <w:trHeight w:val="6237"/>
        </w:trPr>
        <w:tc>
          <w:tcPr>
            <w:tcW w:w="3208" w:type="dxa"/>
            <w:shd w:val="clear" w:color="auto" w:fill="auto"/>
          </w:tcPr>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lastRenderedPageBreak/>
              <w:t>Объемы финансирова-ния Программы с рас-пределение по годам и источникам</w:t>
            </w: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p w:rsidR="00892795" w:rsidRPr="004C73AB" w:rsidRDefault="00892795" w:rsidP="008D74D8">
            <w:pPr>
              <w:autoSpaceDE w:val="0"/>
              <w:autoSpaceDN w:val="0"/>
              <w:adjustRightInd w:val="0"/>
              <w:jc w:val="both"/>
              <w:rPr>
                <w:rFonts w:ascii="Arial" w:hAnsi="Arial" w:cs="Arial"/>
                <w:sz w:val="24"/>
                <w:szCs w:val="24"/>
              </w:rPr>
            </w:pPr>
          </w:p>
        </w:tc>
        <w:tc>
          <w:tcPr>
            <w:tcW w:w="6431" w:type="dxa"/>
            <w:shd w:val="clear" w:color="auto" w:fill="auto"/>
          </w:tcPr>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t xml:space="preserve">Общий объем финансирования из местного бюджета Бавлинского муниципального района составляет </w:t>
            </w:r>
            <w:r w:rsidR="007125D0" w:rsidRPr="004C73AB">
              <w:rPr>
                <w:rFonts w:ascii="Arial" w:hAnsi="Arial" w:cs="Arial"/>
                <w:sz w:val="24"/>
                <w:szCs w:val="24"/>
              </w:rPr>
              <w:t>377</w:t>
            </w:r>
            <w:r w:rsidRPr="004C73AB">
              <w:rPr>
                <w:rFonts w:ascii="Arial" w:hAnsi="Arial" w:cs="Arial"/>
                <w:sz w:val="24"/>
                <w:szCs w:val="24"/>
              </w:rPr>
              <w:t xml:space="preserve"> тыс. руб., в том числе по годам (тыс.руб.)</w:t>
            </w:r>
          </w:p>
          <w:tbl>
            <w:tblPr>
              <w:tblW w:w="4868"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3809"/>
            </w:tblGrid>
            <w:tr w:rsidR="00892795" w:rsidRPr="004C73AB" w:rsidTr="008D74D8">
              <w:trPr>
                <w:trHeight w:val="272"/>
              </w:trPr>
              <w:tc>
                <w:tcPr>
                  <w:tcW w:w="1059" w:type="dxa"/>
                  <w:shd w:val="clear" w:color="auto" w:fill="auto"/>
                </w:tcPr>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t xml:space="preserve">Год </w:t>
                  </w:r>
                </w:p>
              </w:tc>
              <w:tc>
                <w:tcPr>
                  <w:tcW w:w="3809" w:type="dxa"/>
                  <w:shd w:val="clear" w:color="auto" w:fill="auto"/>
                </w:tcPr>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t>Средства местного бюджета</w:t>
                  </w:r>
                </w:p>
              </w:tc>
            </w:tr>
            <w:tr w:rsidR="00892795" w:rsidRPr="004C73AB" w:rsidTr="008D74D8">
              <w:trPr>
                <w:trHeight w:val="272"/>
              </w:trPr>
              <w:tc>
                <w:tcPr>
                  <w:tcW w:w="1059" w:type="dxa"/>
                  <w:shd w:val="clear" w:color="auto" w:fill="auto"/>
                </w:tcPr>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t>2015</w:t>
                  </w:r>
                </w:p>
              </w:tc>
              <w:tc>
                <w:tcPr>
                  <w:tcW w:w="3809" w:type="dxa"/>
                  <w:shd w:val="clear" w:color="auto" w:fill="auto"/>
                </w:tcPr>
                <w:p w:rsidR="00892795" w:rsidRPr="004C73AB" w:rsidRDefault="00892795" w:rsidP="008D74D8">
                  <w:pPr>
                    <w:autoSpaceDE w:val="0"/>
                    <w:autoSpaceDN w:val="0"/>
                    <w:adjustRightInd w:val="0"/>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85"/>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2016</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2017</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2018</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2019</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85"/>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2020</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2021</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2022</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2023</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2024</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72"/>
              </w:trPr>
              <w:tc>
                <w:tcPr>
                  <w:tcW w:w="1059" w:type="dxa"/>
                  <w:shd w:val="clear" w:color="auto" w:fill="auto"/>
                </w:tcPr>
                <w:p w:rsidR="00892795" w:rsidRPr="004C73AB" w:rsidRDefault="00892795" w:rsidP="008D74D8">
                  <w:pPr>
                    <w:rPr>
                      <w:rFonts w:ascii="Arial" w:hAnsi="Arial" w:cs="Arial"/>
                      <w:sz w:val="24"/>
                      <w:szCs w:val="24"/>
                    </w:rPr>
                  </w:pPr>
                  <w:r w:rsidRPr="004C73AB">
                    <w:rPr>
                      <w:rFonts w:ascii="Arial" w:hAnsi="Arial" w:cs="Arial"/>
                      <w:sz w:val="24"/>
                      <w:szCs w:val="24"/>
                    </w:rPr>
                    <w:t>2025</w:t>
                  </w:r>
                </w:p>
              </w:tc>
              <w:tc>
                <w:tcPr>
                  <w:tcW w:w="3809" w:type="dxa"/>
                  <w:shd w:val="clear" w:color="auto" w:fill="auto"/>
                </w:tcPr>
                <w:p w:rsidR="00892795" w:rsidRPr="004C73AB" w:rsidRDefault="00892795" w:rsidP="008D74D8">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85"/>
              </w:trPr>
              <w:tc>
                <w:tcPr>
                  <w:tcW w:w="1059" w:type="dxa"/>
                  <w:shd w:val="clear" w:color="auto" w:fill="auto"/>
                </w:tcPr>
                <w:p w:rsidR="00892795" w:rsidRPr="004C73AB" w:rsidRDefault="00892795" w:rsidP="00892795">
                  <w:pPr>
                    <w:autoSpaceDE w:val="0"/>
                    <w:autoSpaceDN w:val="0"/>
                    <w:adjustRightInd w:val="0"/>
                    <w:jc w:val="both"/>
                    <w:rPr>
                      <w:rFonts w:ascii="Arial" w:hAnsi="Arial" w:cs="Arial"/>
                      <w:sz w:val="24"/>
                      <w:szCs w:val="24"/>
                    </w:rPr>
                  </w:pPr>
                  <w:r w:rsidRPr="004C73AB">
                    <w:rPr>
                      <w:rFonts w:ascii="Arial" w:hAnsi="Arial" w:cs="Arial"/>
                      <w:sz w:val="24"/>
                      <w:szCs w:val="24"/>
                    </w:rPr>
                    <w:t>2026</w:t>
                  </w:r>
                </w:p>
              </w:tc>
              <w:tc>
                <w:tcPr>
                  <w:tcW w:w="3809" w:type="dxa"/>
                  <w:shd w:val="clear" w:color="auto" w:fill="auto"/>
                </w:tcPr>
                <w:p w:rsidR="00892795" w:rsidRPr="004C73AB" w:rsidRDefault="00892795" w:rsidP="00892795">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85"/>
              </w:trPr>
              <w:tc>
                <w:tcPr>
                  <w:tcW w:w="1059" w:type="dxa"/>
                  <w:shd w:val="clear" w:color="auto" w:fill="auto"/>
                </w:tcPr>
                <w:p w:rsidR="00892795" w:rsidRPr="004C73AB" w:rsidRDefault="00892795" w:rsidP="00892795">
                  <w:pPr>
                    <w:autoSpaceDE w:val="0"/>
                    <w:autoSpaceDN w:val="0"/>
                    <w:adjustRightInd w:val="0"/>
                    <w:jc w:val="both"/>
                    <w:rPr>
                      <w:rFonts w:ascii="Arial" w:hAnsi="Arial" w:cs="Arial"/>
                      <w:sz w:val="24"/>
                      <w:szCs w:val="24"/>
                    </w:rPr>
                  </w:pPr>
                  <w:r w:rsidRPr="004C73AB">
                    <w:rPr>
                      <w:rFonts w:ascii="Arial" w:hAnsi="Arial" w:cs="Arial"/>
                      <w:sz w:val="24"/>
                      <w:szCs w:val="24"/>
                    </w:rPr>
                    <w:t>2027</w:t>
                  </w:r>
                </w:p>
              </w:tc>
              <w:tc>
                <w:tcPr>
                  <w:tcW w:w="3809" w:type="dxa"/>
                  <w:shd w:val="clear" w:color="auto" w:fill="auto"/>
                </w:tcPr>
                <w:p w:rsidR="00892795" w:rsidRPr="004C73AB" w:rsidRDefault="00892795" w:rsidP="00892795">
                  <w:pPr>
                    <w:jc w:val="center"/>
                    <w:rPr>
                      <w:rFonts w:ascii="Arial" w:hAnsi="Arial" w:cs="Arial"/>
                      <w:sz w:val="24"/>
                      <w:szCs w:val="24"/>
                    </w:rPr>
                  </w:pPr>
                  <w:r w:rsidRPr="004C73AB">
                    <w:rPr>
                      <w:rFonts w:ascii="Arial" w:hAnsi="Arial" w:cs="Arial"/>
                      <w:sz w:val="24"/>
                      <w:szCs w:val="24"/>
                    </w:rPr>
                    <w:t>29</w:t>
                  </w:r>
                </w:p>
              </w:tc>
            </w:tr>
            <w:tr w:rsidR="00892795" w:rsidRPr="004C73AB" w:rsidTr="008D74D8">
              <w:trPr>
                <w:trHeight w:val="285"/>
              </w:trPr>
              <w:tc>
                <w:tcPr>
                  <w:tcW w:w="1059" w:type="dxa"/>
                  <w:shd w:val="clear" w:color="auto" w:fill="auto"/>
                </w:tcPr>
                <w:p w:rsidR="00892795" w:rsidRPr="004C73AB" w:rsidRDefault="00892795" w:rsidP="00892795">
                  <w:pPr>
                    <w:autoSpaceDE w:val="0"/>
                    <w:autoSpaceDN w:val="0"/>
                    <w:adjustRightInd w:val="0"/>
                    <w:jc w:val="both"/>
                    <w:rPr>
                      <w:rFonts w:ascii="Arial" w:hAnsi="Arial" w:cs="Arial"/>
                      <w:sz w:val="24"/>
                      <w:szCs w:val="24"/>
                    </w:rPr>
                  </w:pPr>
                  <w:r w:rsidRPr="004C73AB">
                    <w:rPr>
                      <w:rFonts w:ascii="Arial" w:hAnsi="Arial" w:cs="Arial"/>
                      <w:sz w:val="24"/>
                      <w:szCs w:val="24"/>
                    </w:rPr>
                    <w:t>Всего</w:t>
                  </w:r>
                </w:p>
              </w:tc>
              <w:tc>
                <w:tcPr>
                  <w:tcW w:w="3809" w:type="dxa"/>
                  <w:shd w:val="clear" w:color="auto" w:fill="auto"/>
                </w:tcPr>
                <w:p w:rsidR="00892795" w:rsidRPr="004C73AB" w:rsidRDefault="00892795" w:rsidP="00892795">
                  <w:pPr>
                    <w:autoSpaceDE w:val="0"/>
                    <w:autoSpaceDN w:val="0"/>
                    <w:adjustRightInd w:val="0"/>
                    <w:jc w:val="center"/>
                    <w:rPr>
                      <w:rFonts w:ascii="Arial" w:hAnsi="Arial" w:cs="Arial"/>
                      <w:sz w:val="24"/>
                      <w:szCs w:val="24"/>
                    </w:rPr>
                  </w:pPr>
                  <w:r w:rsidRPr="004C73AB">
                    <w:rPr>
                      <w:rFonts w:ascii="Arial" w:hAnsi="Arial" w:cs="Arial"/>
                      <w:sz w:val="24"/>
                      <w:szCs w:val="24"/>
                    </w:rPr>
                    <w:t>377</w:t>
                  </w:r>
                </w:p>
              </w:tc>
            </w:tr>
          </w:tbl>
          <w:p w:rsidR="00892795" w:rsidRPr="004C73AB" w:rsidRDefault="00892795" w:rsidP="008D74D8">
            <w:pPr>
              <w:autoSpaceDE w:val="0"/>
              <w:autoSpaceDN w:val="0"/>
              <w:adjustRightInd w:val="0"/>
              <w:jc w:val="both"/>
              <w:rPr>
                <w:rFonts w:ascii="Arial" w:hAnsi="Arial" w:cs="Arial"/>
                <w:sz w:val="24"/>
                <w:szCs w:val="24"/>
              </w:rPr>
            </w:pPr>
            <w:r w:rsidRPr="004C73AB">
              <w:rPr>
                <w:rFonts w:ascii="Arial" w:hAnsi="Arial" w:cs="Arial"/>
                <w:sz w:val="24"/>
                <w:szCs w:val="24"/>
              </w:rPr>
              <w:t>Примечание: объемы финансирования носят прогнозный характер и подлежат ежегодной корректировке с учетом возможностей местного бюджета Бавлинского муниципального района</w:t>
            </w:r>
          </w:p>
        </w:tc>
      </w:tr>
    </w:tbl>
    <w:p w:rsidR="00892795" w:rsidRPr="004C73AB" w:rsidRDefault="00892795" w:rsidP="00892795">
      <w:pPr>
        <w:spacing w:line="360" w:lineRule="auto"/>
        <w:ind w:firstLine="708"/>
        <w:jc w:val="both"/>
        <w:rPr>
          <w:rFonts w:ascii="Arial" w:hAnsi="Arial" w:cs="Arial"/>
          <w:sz w:val="24"/>
          <w:szCs w:val="24"/>
        </w:rPr>
      </w:pPr>
      <w:r w:rsidRPr="004C73AB">
        <w:rPr>
          <w:rFonts w:ascii="Arial" w:hAnsi="Arial" w:cs="Arial"/>
          <w:sz w:val="24"/>
          <w:szCs w:val="24"/>
        </w:rPr>
        <w:t>1.</w:t>
      </w:r>
      <w:r w:rsidR="00D56BD9" w:rsidRPr="004C73AB">
        <w:rPr>
          <w:rFonts w:ascii="Arial" w:hAnsi="Arial" w:cs="Arial"/>
          <w:sz w:val="24"/>
          <w:szCs w:val="24"/>
        </w:rPr>
        <w:t>4</w:t>
      </w:r>
      <w:r w:rsidRPr="004C73AB">
        <w:rPr>
          <w:rFonts w:ascii="Arial" w:hAnsi="Arial" w:cs="Arial"/>
          <w:sz w:val="24"/>
          <w:szCs w:val="24"/>
        </w:rPr>
        <w:t>. В разделе 5 «Обоснование ресурсного обеспечения Программы» муниципальной программы и далее по тексту цифры и слова «</w:t>
      </w:r>
      <w:r w:rsidR="007125D0" w:rsidRPr="004C73AB">
        <w:rPr>
          <w:rFonts w:ascii="Arial" w:hAnsi="Arial" w:cs="Arial"/>
          <w:sz w:val="24"/>
          <w:szCs w:val="24"/>
        </w:rPr>
        <w:t>319</w:t>
      </w:r>
      <w:r w:rsidRPr="004C73AB">
        <w:rPr>
          <w:rFonts w:ascii="Arial" w:hAnsi="Arial" w:cs="Arial"/>
          <w:sz w:val="24"/>
          <w:szCs w:val="24"/>
        </w:rPr>
        <w:t xml:space="preserve"> тыс. руб.» заменить цифрами и словами «377 тыс.руб.».</w:t>
      </w:r>
    </w:p>
    <w:p w:rsidR="00892795" w:rsidRPr="004C73AB" w:rsidRDefault="00892795" w:rsidP="00892795">
      <w:pPr>
        <w:tabs>
          <w:tab w:val="left" w:pos="993"/>
        </w:tabs>
        <w:spacing w:line="360" w:lineRule="auto"/>
        <w:ind w:firstLine="709"/>
        <w:jc w:val="both"/>
        <w:rPr>
          <w:rFonts w:ascii="Arial" w:hAnsi="Arial" w:cs="Arial"/>
          <w:sz w:val="24"/>
          <w:szCs w:val="24"/>
        </w:rPr>
      </w:pPr>
      <w:r w:rsidRPr="004C73AB">
        <w:rPr>
          <w:rFonts w:ascii="Arial" w:hAnsi="Arial" w:cs="Arial"/>
          <w:sz w:val="24"/>
          <w:szCs w:val="24"/>
        </w:rPr>
        <w:t>2.  Приложение к Программе изложить в новой редакции (прилагается).</w:t>
      </w:r>
    </w:p>
    <w:p w:rsidR="00892795" w:rsidRPr="004C73AB" w:rsidRDefault="00892795" w:rsidP="00892795">
      <w:pPr>
        <w:spacing w:line="360" w:lineRule="auto"/>
        <w:ind w:firstLine="708"/>
        <w:jc w:val="both"/>
        <w:rPr>
          <w:rFonts w:ascii="Arial" w:hAnsi="Arial" w:cs="Arial"/>
          <w:sz w:val="24"/>
          <w:szCs w:val="24"/>
        </w:rPr>
      </w:pPr>
      <w:r w:rsidRPr="004C73AB">
        <w:rPr>
          <w:rFonts w:ascii="Arial" w:hAnsi="Arial" w:cs="Arial"/>
          <w:sz w:val="24"/>
          <w:szCs w:val="24"/>
        </w:rPr>
        <w:t xml:space="preserve">3.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w:t>
      </w:r>
    </w:p>
    <w:p w:rsidR="009C4F66" w:rsidRPr="004C73AB" w:rsidRDefault="00A779CE" w:rsidP="002978A7">
      <w:pPr>
        <w:ind w:firstLine="709"/>
        <w:jc w:val="both"/>
        <w:rPr>
          <w:rFonts w:ascii="Arial" w:hAnsi="Arial" w:cs="Arial"/>
          <w:sz w:val="24"/>
          <w:szCs w:val="24"/>
        </w:rPr>
      </w:pPr>
      <w:r w:rsidRPr="004C73AB">
        <w:rPr>
          <w:rFonts w:ascii="Arial" w:hAnsi="Arial" w:cs="Arial"/>
          <w:sz w:val="24"/>
          <w:szCs w:val="24"/>
        </w:rPr>
        <w:t xml:space="preserve">          </w:t>
      </w:r>
      <w:r w:rsidR="0018391C" w:rsidRPr="004C73AB">
        <w:rPr>
          <w:rFonts w:ascii="Arial" w:hAnsi="Arial" w:cs="Arial"/>
          <w:sz w:val="24"/>
          <w:szCs w:val="24"/>
        </w:rPr>
        <w:t>Руководитель</w:t>
      </w:r>
    </w:p>
    <w:p w:rsidR="009C4F66" w:rsidRPr="004C73AB" w:rsidRDefault="00A779CE" w:rsidP="00A779CE">
      <w:pPr>
        <w:jc w:val="both"/>
        <w:rPr>
          <w:rFonts w:ascii="Arial" w:hAnsi="Arial" w:cs="Arial"/>
          <w:sz w:val="24"/>
          <w:szCs w:val="24"/>
        </w:rPr>
      </w:pPr>
      <w:r w:rsidRPr="004C73AB">
        <w:rPr>
          <w:rFonts w:ascii="Arial" w:hAnsi="Arial" w:cs="Arial"/>
          <w:sz w:val="24"/>
          <w:szCs w:val="24"/>
        </w:rPr>
        <w:t xml:space="preserve">         </w:t>
      </w:r>
      <w:r w:rsidR="009C4F66" w:rsidRPr="004C73AB">
        <w:rPr>
          <w:rFonts w:ascii="Arial" w:hAnsi="Arial" w:cs="Arial"/>
          <w:sz w:val="24"/>
          <w:szCs w:val="24"/>
        </w:rPr>
        <w:t xml:space="preserve">Исполнительного комитета </w:t>
      </w:r>
    </w:p>
    <w:p w:rsidR="0037176F" w:rsidRPr="004C73AB" w:rsidRDefault="009C4F66" w:rsidP="00892795">
      <w:pPr>
        <w:jc w:val="both"/>
        <w:rPr>
          <w:rFonts w:ascii="Arial" w:hAnsi="Arial" w:cs="Arial"/>
          <w:sz w:val="24"/>
          <w:szCs w:val="24"/>
        </w:rPr>
      </w:pPr>
      <w:r w:rsidRPr="004C73AB">
        <w:rPr>
          <w:rFonts w:ascii="Arial" w:hAnsi="Arial" w:cs="Arial"/>
          <w:sz w:val="24"/>
          <w:szCs w:val="24"/>
        </w:rPr>
        <w:t xml:space="preserve">Бавлинского муниципального района  </w:t>
      </w:r>
      <w:r w:rsidR="0018391C" w:rsidRPr="004C73AB">
        <w:rPr>
          <w:rFonts w:ascii="Arial" w:hAnsi="Arial" w:cs="Arial"/>
          <w:sz w:val="24"/>
          <w:szCs w:val="24"/>
        </w:rPr>
        <w:t xml:space="preserve">    </w:t>
      </w:r>
      <w:r w:rsidRPr="004C73AB">
        <w:rPr>
          <w:rFonts w:ascii="Arial" w:hAnsi="Arial" w:cs="Arial"/>
          <w:sz w:val="24"/>
          <w:szCs w:val="24"/>
        </w:rPr>
        <w:t xml:space="preserve">             </w:t>
      </w:r>
      <w:r w:rsidR="0018391C" w:rsidRPr="004C73AB">
        <w:rPr>
          <w:rFonts w:ascii="Arial" w:hAnsi="Arial" w:cs="Arial"/>
          <w:sz w:val="24"/>
          <w:szCs w:val="24"/>
        </w:rPr>
        <w:t xml:space="preserve">                              </w:t>
      </w:r>
      <w:r w:rsidR="00907CB5" w:rsidRPr="004C73AB">
        <w:rPr>
          <w:rFonts w:ascii="Arial" w:hAnsi="Arial" w:cs="Arial"/>
          <w:sz w:val="24"/>
          <w:szCs w:val="24"/>
        </w:rPr>
        <w:t>Д.Л. Бакиров</w:t>
      </w: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4C73AB" w:rsidRDefault="004C73AB" w:rsidP="004C73AB">
      <w:pPr>
        <w:pStyle w:val="51"/>
        <w:tabs>
          <w:tab w:val="left" w:pos="6379"/>
          <w:tab w:val="left" w:pos="6804"/>
        </w:tabs>
        <w:spacing w:after="0" w:line="240" w:lineRule="auto"/>
        <w:jc w:val="right"/>
        <w:rPr>
          <w:rFonts w:ascii="Arial" w:hAnsi="Arial" w:cs="Arial"/>
          <w:sz w:val="24"/>
          <w:szCs w:val="24"/>
        </w:rPr>
      </w:pPr>
    </w:p>
    <w:p w:rsidR="005D6CB8" w:rsidRDefault="005D6CB8" w:rsidP="004C73AB">
      <w:pPr>
        <w:pStyle w:val="51"/>
        <w:tabs>
          <w:tab w:val="left" w:pos="6379"/>
          <w:tab w:val="left" w:pos="6804"/>
        </w:tabs>
        <w:spacing w:after="0" w:line="240" w:lineRule="auto"/>
        <w:jc w:val="right"/>
        <w:rPr>
          <w:rFonts w:ascii="Arial" w:hAnsi="Arial" w:cs="Arial"/>
          <w:sz w:val="24"/>
          <w:szCs w:val="24"/>
        </w:rPr>
        <w:sectPr w:rsidR="005D6CB8" w:rsidSect="004C73AB">
          <w:headerReference w:type="default" r:id="rId9"/>
          <w:pgSz w:w="11906" w:h="16838" w:code="9"/>
          <w:pgMar w:top="1134" w:right="567" w:bottom="1134" w:left="1134" w:header="709" w:footer="709" w:gutter="0"/>
          <w:cols w:space="708"/>
          <w:titlePg/>
          <w:docGrid w:linePitch="360"/>
        </w:sectPr>
      </w:pPr>
    </w:p>
    <w:p w:rsidR="004C73AB" w:rsidRPr="004C73AB" w:rsidRDefault="004C73AB" w:rsidP="004C73AB">
      <w:pPr>
        <w:pStyle w:val="51"/>
        <w:tabs>
          <w:tab w:val="left" w:pos="6379"/>
          <w:tab w:val="left" w:pos="6804"/>
        </w:tabs>
        <w:spacing w:after="0" w:line="240" w:lineRule="auto"/>
        <w:jc w:val="right"/>
        <w:rPr>
          <w:rFonts w:ascii="Arial" w:hAnsi="Arial" w:cs="Arial"/>
          <w:sz w:val="24"/>
          <w:szCs w:val="24"/>
        </w:rPr>
      </w:pPr>
      <w:r w:rsidRPr="004C73AB">
        <w:rPr>
          <w:rFonts w:ascii="Arial" w:hAnsi="Arial" w:cs="Arial"/>
          <w:sz w:val="24"/>
          <w:szCs w:val="24"/>
        </w:rPr>
        <w:lastRenderedPageBreak/>
        <w:t xml:space="preserve">Приложение </w:t>
      </w:r>
    </w:p>
    <w:p w:rsidR="004C73AB" w:rsidRPr="004C73AB" w:rsidRDefault="004C73AB" w:rsidP="004C73AB">
      <w:pPr>
        <w:pStyle w:val="51"/>
        <w:tabs>
          <w:tab w:val="left" w:pos="6379"/>
          <w:tab w:val="left" w:pos="6804"/>
        </w:tabs>
        <w:spacing w:after="0" w:line="240" w:lineRule="auto"/>
        <w:jc w:val="right"/>
        <w:rPr>
          <w:rFonts w:ascii="Arial" w:hAnsi="Arial" w:cs="Arial"/>
          <w:sz w:val="24"/>
          <w:szCs w:val="24"/>
        </w:rPr>
      </w:pPr>
      <w:r w:rsidRPr="004C73AB">
        <w:rPr>
          <w:rFonts w:ascii="Arial" w:hAnsi="Arial" w:cs="Arial"/>
          <w:sz w:val="24"/>
          <w:szCs w:val="24"/>
        </w:rPr>
        <w:t>к муниципальной программе</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«Реализация антикоррупционной политики </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в Бавлинском муниципальном районе </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Республики Татарстан» в редакции </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постановления Исполнительного комитета </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Бавлинского муниципального района </w:t>
      </w:r>
    </w:p>
    <w:p w:rsidR="004C73AB" w:rsidRPr="004C73AB" w:rsidRDefault="004C73AB" w:rsidP="004C73AB">
      <w:pPr>
        <w:jc w:val="right"/>
        <w:rPr>
          <w:rFonts w:ascii="Arial" w:hAnsi="Arial" w:cs="Arial"/>
          <w:sz w:val="24"/>
          <w:szCs w:val="24"/>
        </w:rPr>
      </w:pPr>
      <w:r w:rsidRPr="004C73AB">
        <w:rPr>
          <w:rFonts w:ascii="Arial" w:hAnsi="Arial" w:cs="Arial"/>
          <w:sz w:val="24"/>
          <w:szCs w:val="24"/>
        </w:rPr>
        <w:t xml:space="preserve">от </w:t>
      </w:r>
    </w:p>
    <w:p w:rsidR="004C73AB" w:rsidRPr="004C73AB" w:rsidRDefault="004C73AB" w:rsidP="004C73AB">
      <w:pPr>
        <w:jc w:val="right"/>
        <w:rPr>
          <w:rFonts w:ascii="Arial" w:hAnsi="Arial" w:cs="Arial"/>
          <w:sz w:val="24"/>
          <w:szCs w:val="24"/>
        </w:rPr>
      </w:pPr>
    </w:p>
    <w:p w:rsidR="004C73AB" w:rsidRPr="004C73AB" w:rsidRDefault="004C73AB" w:rsidP="004C73AB">
      <w:pPr>
        <w:pStyle w:val="51"/>
        <w:tabs>
          <w:tab w:val="left" w:pos="4111"/>
        </w:tabs>
        <w:spacing w:after="0" w:line="240" w:lineRule="auto"/>
        <w:jc w:val="center"/>
        <w:rPr>
          <w:rFonts w:ascii="Arial" w:hAnsi="Arial" w:cs="Arial"/>
          <w:sz w:val="24"/>
          <w:szCs w:val="24"/>
        </w:rPr>
      </w:pPr>
      <w:r w:rsidRPr="004C73AB">
        <w:rPr>
          <w:rFonts w:ascii="Arial" w:hAnsi="Arial" w:cs="Arial"/>
          <w:sz w:val="24"/>
          <w:szCs w:val="24"/>
        </w:rPr>
        <w:t>Цели, задачи, индикаторы оценки результатов муниципальной программы</w:t>
      </w:r>
    </w:p>
    <w:p w:rsidR="004C73AB" w:rsidRPr="004C73AB" w:rsidRDefault="004C73AB" w:rsidP="004C73AB">
      <w:pPr>
        <w:pStyle w:val="51"/>
        <w:tabs>
          <w:tab w:val="left" w:pos="4111"/>
        </w:tabs>
        <w:spacing w:after="0" w:line="240" w:lineRule="auto"/>
        <w:jc w:val="center"/>
        <w:rPr>
          <w:rFonts w:ascii="Arial" w:hAnsi="Arial" w:cs="Arial"/>
          <w:sz w:val="24"/>
          <w:szCs w:val="24"/>
        </w:rPr>
      </w:pPr>
      <w:r w:rsidRPr="004C73AB">
        <w:rPr>
          <w:rFonts w:ascii="Arial" w:hAnsi="Arial" w:cs="Arial"/>
          <w:sz w:val="24"/>
          <w:szCs w:val="24"/>
        </w:rPr>
        <w:t xml:space="preserve"> «Реализация антикоррупционной политики в Бавлинском муниципальном районе </w:t>
      </w:r>
    </w:p>
    <w:p w:rsidR="004C73AB" w:rsidRPr="004C73AB" w:rsidRDefault="004C73AB" w:rsidP="004C73AB">
      <w:pPr>
        <w:pStyle w:val="51"/>
        <w:tabs>
          <w:tab w:val="left" w:pos="4111"/>
        </w:tabs>
        <w:spacing w:after="0" w:line="240" w:lineRule="auto"/>
        <w:jc w:val="center"/>
        <w:rPr>
          <w:rFonts w:ascii="Arial" w:hAnsi="Arial" w:cs="Arial"/>
          <w:b/>
          <w:sz w:val="24"/>
          <w:szCs w:val="24"/>
        </w:rPr>
      </w:pPr>
      <w:r w:rsidRPr="004C73AB">
        <w:rPr>
          <w:rFonts w:ascii="Arial" w:hAnsi="Arial" w:cs="Arial"/>
          <w:sz w:val="24"/>
          <w:szCs w:val="24"/>
        </w:rPr>
        <w:t>Республики Татарстан» и финансирование по мероприятиям программы</w:t>
      </w:r>
    </w:p>
    <w:p w:rsidR="004C73AB" w:rsidRPr="004C73AB" w:rsidRDefault="004C73AB" w:rsidP="004C73AB">
      <w:pPr>
        <w:pStyle w:val="51"/>
        <w:tabs>
          <w:tab w:val="left" w:pos="4111"/>
        </w:tabs>
        <w:spacing w:after="0" w:line="240" w:lineRule="auto"/>
        <w:jc w:val="center"/>
        <w:rPr>
          <w:rFonts w:ascii="Arial" w:hAnsi="Arial" w:cs="Arial"/>
          <w:b/>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162"/>
        <w:gridCol w:w="774"/>
        <w:gridCol w:w="1045"/>
        <w:gridCol w:w="386"/>
        <w:gridCol w:w="386"/>
        <w:gridCol w:w="386"/>
        <w:gridCol w:w="387"/>
        <w:gridCol w:w="505"/>
        <w:gridCol w:w="11"/>
        <w:gridCol w:w="387"/>
        <w:gridCol w:w="516"/>
        <w:gridCol w:w="374"/>
        <w:gridCol w:w="12"/>
        <w:gridCol w:w="387"/>
        <w:gridCol w:w="386"/>
        <w:gridCol w:w="386"/>
        <w:gridCol w:w="389"/>
        <w:gridCol w:w="425"/>
        <w:gridCol w:w="425"/>
        <w:gridCol w:w="425"/>
        <w:gridCol w:w="426"/>
        <w:gridCol w:w="386"/>
        <w:gridCol w:w="386"/>
        <w:gridCol w:w="503"/>
        <w:gridCol w:w="425"/>
        <w:gridCol w:w="386"/>
        <w:gridCol w:w="464"/>
        <w:gridCol w:w="419"/>
        <w:gridCol w:w="433"/>
        <w:gridCol w:w="425"/>
        <w:gridCol w:w="425"/>
      </w:tblGrid>
      <w:tr w:rsidR="004C73AB" w:rsidRPr="004C73AB" w:rsidTr="005244FF">
        <w:trPr>
          <w:trHeight w:val="350"/>
          <w:tblHeader/>
        </w:trPr>
        <w:tc>
          <w:tcPr>
            <w:tcW w:w="2294" w:type="dxa"/>
            <w:vMerge w:val="restart"/>
            <w:tcBorders>
              <w:top w:val="single" w:sz="4" w:space="0" w:color="auto"/>
              <w:left w:val="single" w:sz="4" w:space="0" w:color="auto"/>
              <w:right w:val="single" w:sz="4" w:space="0" w:color="auto"/>
            </w:tcBorders>
            <w:shd w:val="clear" w:color="auto" w:fill="auto"/>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Наименование</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 основных мероприятий</w:t>
            </w:r>
          </w:p>
        </w:tc>
        <w:tc>
          <w:tcPr>
            <w:tcW w:w="1162" w:type="dxa"/>
            <w:vMerge w:val="restart"/>
            <w:tcBorders>
              <w:top w:val="single" w:sz="4" w:space="0" w:color="auto"/>
              <w:left w:val="single" w:sz="4" w:space="0" w:color="auto"/>
              <w:right w:val="single" w:sz="4" w:space="0" w:color="auto"/>
            </w:tcBorders>
            <w:shd w:val="clear" w:color="auto" w:fill="auto"/>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Исполни</w:t>
            </w:r>
            <w:r w:rsidRPr="004C73AB">
              <w:rPr>
                <w:rFonts w:ascii="Arial" w:eastAsia="SimSun" w:hAnsi="Arial" w:cs="Arial"/>
                <w:sz w:val="24"/>
                <w:szCs w:val="24"/>
              </w:rPr>
              <w:softHyphen/>
              <w:t>тели</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p>
        </w:tc>
        <w:tc>
          <w:tcPr>
            <w:tcW w:w="774" w:type="dxa"/>
            <w:vMerge w:val="restart"/>
            <w:tcBorders>
              <w:top w:val="single" w:sz="4" w:space="0" w:color="auto"/>
              <w:left w:val="single" w:sz="4" w:space="0" w:color="auto"/>
              <w:right w:val="single" w:sz="4" w:space="0" w:color="auto"/>
            </w:tcBorders>
            <w:shd w:val="clear" w:color="auto" w:fill="auto"/>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Сроки выполнения </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основных </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меропри</w:t>
            </w:r>
            <w:r w:rsidRPr="004C73AB">
              <w:rPr>
                <w:rFonts w:ascii="Arial" w:eastAsia="SimSun" w:hAnsi="Arial" w:cs="Arial"/>
                <w:sz w:val="24"/>
                <w:szCs w:val="24"/>
              </w:rPr>
              <w:softHyphen/>
              <w:t>ятий</w:t>
            </w:r>
          </w:p>
        </w:tc>
        <w:tc>
          <w:tcPr>
            <w:tcW w:w="1045" w:type="dxa"/>
            <w:vMerge w:val="restart"/>
            <w:tcBorders>
              <w:top w:val="single" w:sz="4" w:space="0" w:color="auto"/>
              <w:left w:val="single" w:sz="4" w:space="0" w:color="auto"/>
              <w:right w:val="single" w:sz="4" w:space="0" w:color="auto"/>
            </w:tcBorders>
            <w:shd w:val="clear" w:color="auto" w:fill="auto"/>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Индикаторы оценки </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конечных </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результа</w:t>
            </w:r>
            <w:r w:rsidRPr="004C73AB">
              <w:rPr>
                <w:rFonts w:ascii="Arial" w:eastAsia="SimSun" w:hAnsi="Arial" w:cs="Arial"/>
                <w:sz w:val="24"/>
                <w:szCs w:val="24"/>
              </w:rPr>
              <w:softHyphen/>
              <w:t>тов, единицы</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 xml:space="preserve"> изме</w:t>
            </w:r>
            <w:r w:rsidRPr="004C73AB">
              <w:rPr>
                <w:rFonts w:ascii="Arial" w:eastAsia="SimSun" w:hAnsi="Arial" w:cs="Arial"/>
                <w:sz w:val="24"/>
                <w:szCs w:val="24"/>
              </w:rPr>
              <w:softHyphen/>
              <w:t>рения</w:t>
            </w:r>
          </w:p>
        </w:tc>
        <w:tc>
          <w:tcPr>
            <w:tcW w:w="5323" w:type="dxa"/>
            <w:gridSpan w:val="15"/>
            <w:tcBorders>
              <w:top w:val="single" w:sz="4" w:space="0" w:color="auto"/>
              <w:left w:val="single" w:sz="4" w:space="0" w:color="auto"/>
              <w:right w:val="single" w:sz="4" w:space="0" w:color="auto"/>
            </w:tcBorders>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Значения индикаторов</w:t>
            </w:r>
          </w:p>
        </w:tc>
        <w:tc>
          <w:tcPr>
            <w:tcW w:w="5528" w:type="dxa"/>
            <w:gridSpan w:val="13"/>
            <w:tcBorders>
              <w:top w:val="single" w:sz="4" w:space="0" w:color="auto"/>
              <w:left w:val="single" w:sz="4" w:space="0" w:color="auto"/>
              <w:bottom w:val="single" w:sz="4" w:space="0" w:color="auto"/>
            </w:tcBorders>
          </w:tcPr>
          <w:p w:rsidR="004C73AB" w:rsidRPr="004C73AB" w:rsidRDefault="004C73AB" w:rsidP="005244FF">
            <w:pPr>
              <w:pStyle w:val="131"/>
              <w:shd w:val="clear" w:color="auto" w:fill="auto"/>
              <w:spacing w:before="0" w:after="0" w:line="240" w:lineRule="auto"/>
              <w:rPr>
                <w:rFonts w:ascii="Arial" w:eastAsia="SimSun" w:hAnsi="Arial" w:cs="Arial"/>
                <w:sz w:val="24"/>
                <w:szCs w:val="24"/>
              </w:rPr>
            </w:pPr>
            <w:r w:rsidRPr="004C73AB">
              <w:rPr>
                <w:rFonts w:ascii="Arial" w:eastAsia="SimSun" w:hAnsi="Arial" w:cs="Arial"/>
                <w:sz w:val="24"/>
                <w:szCs w:val="24"/>
              </w:rPr>
              <w:t>Финансирование (за счет средств бюджета Бавлинского муниципального района РТ) (тыс. руб.)</w:t>
            </w:r>
          </w:p>
        </w:tc>
      </w:tr>
      <w:tr w:rsidR="004C73AB" w:rsidRPr="004C73AB" w:rsidTr="005244FF">
        <w:trPr>
          <w:trHeight w:val="233"/>
          <w:tblHeader/>
        </w:trPr>
        <w:tc>
          <w:tcPr>
            <w:tcW w:w="2294" w:type="dxa"/>
            <w:vMerge/>
            <w:tcBorders>
              <w:left w:val="single" w:sz="4" w:space="0" w:color="auto"/>
              <w:right w:val="single" w:sz="4" w:space="0" w:color="auto"/>
            </w:tcBorders>
            <w:shd w:val="clear" w:color="auto" w:fill="auto"/>
          </w:tcPr>
          <w:p w:rsidR="004C73AB" w:rsidRPr="004C73AB" w:rsidRDefault="004C73AB" w:rsidP="005244FF">
            <w:pPr>
              <w:rPr>
                <w:rFonts w:ascii="Arial" w:hAnsi="Arial" w:cs="Arial"/>
                <w:sz w:val="24"/>
                <w:szCs w:val="24"/>
              </w:rPr>
            </w:pPr>
          </w:p>
        </w:tc>
        <w:tc>
          <w:tcPr>
            <w:tcW w:w="1162" w:type="dxa"/>
            <w:vMerge/>
            <w:tcBorders>
              <w:left w:val="single" w:sz="4" w:space="0" w:color="auto"/>
              <w:right w:val="single" w:sz="4" w:space="0" w:color="auto"/>
            </w:tcBorders>
            <w:shd w:val="clear" w:color="auto" w:fill="auto"/>
          </w:tcPr>
          <w:p w:rsidR="004C73AB" w:rsidRPr="004C73AB" w:rsidRDefault="004C73AB" w:rsidP="005244FF">
            <w:pPr>
              <w:rPr>
                <w:rFonts w:ascii="Arial" w:hAnsi="Arial" w:cs="Arial"/>
                <w:sz w:val="24"/>
                <w:szCs w:val="24"/>
              </w:rPr>
            </w:pPr>
          </w:p>
        </w:tc>
        <w:tc>
          <w:tcPr>
            <w:tcW w:w="774" w:type="dxa"/>
            <w:vMerge/>
            <w:tcBorders>
              <w:left w:val="single" w:sz="4" w:space="0" w:color="auto"/>
              <w:right w:val="single" w:sz="4" w:space="0" w:color="auto"/>
            </w:tcBorders>
            <w:shd w:val="clear" w:color="auto" w:fill="auto"/>
          </w:tcPr>
          <w:p w:rsidR="004C73AB" w:rsidRPr="004C73AB" w:rsidRDefault="004C73AB" w:rsidP="005244FF">
            <w:pPr>
              <w:rPr>
                <w:rFonts w:ascii="Arial" w:hAnsi="Arial" w:cs="Arial"/>
                <w:sz w:val="24"/>
                <w:szCs w:val="24"/>
              </w:rPr>
            </w:pPr>
          </w:p>
        </w:tc>
        <w:tc>
          <w:tcPr>
            <w:tcW w:w="1045" w:type="dxa"/>
            <w:vMerge/>
            <w:tcBorders>
              <w:left w:val="single" w:sz="4" w:space="0" w:color="auto"/>
              <w:right w:val="single" w:sz="4" w:space="0" w:color="auto"/>
            </w:tcBorders>
            <w:shd w:val="clear" w:color="auto" w:fill="auto"/>
          </w:tcPr>
          <w:p w:rsidR="004C73AB" w:rsidRPr="004C73AB" w:rsidRDefault="004C73AB" w:rsidP="005244FF">
            <w:pPr>
              <w:rPr>
                <w:rFonts w:ascii="Arial" w:hAnsi="Arial" w:cs="Arial"/>
                <w:sz w:val="24"/>
                <w:szCs w:val="24"/>
              </w:rPr>
            </w:pPr>
          </w:p>
        </w:tc>
        <w:tc>
          <w:tcPr>
            <w:tcW w:w="386" w:type="dxa"/>
            <w:tcBorders>
              <w:left w:val="single" w:sz="4" w:space="0" w:color="auto"/>
              <w:right w:val="single" w:sz="4" w:space="0" w:color="auto"/>
            </w:tcBorders>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w:t>
            </w:r>
          </w:p>
        </w:tc>
        <w:tc>
          <w:tcPr>
            <w:tcW w:w="386" w:type="dxa"/>
            <w:tcBorders>
              <w:left w:val="single" w:sz="4" w:space="0" w:color="auto"/>
              <w:right w:val="single" w:sz="4" w:space="0" w:color="auto"/>
            </w:tcBorders>
          </w:tcPr>
          <w:p w:rsidR="004C73AB" w:rsidRPr="004C73AB" w:rsidRDefault="004C73AB" w:rsidP="005244FF">
            <w:pPr>
              <w:jc w:val="center"/>
              <w:rPr>
                <w:rFonts w:ascii="Arial" w:hAnsi="Arial" w:cs="Arial"/>
                <w:sz w:val="24"/>
                <w:szCs w:val="24"/>
              </w:rPr>
            </w:pPr>
            <w:r w:rsidRPr="004C73AB">
              <w:rPr>
                <w:rFonts w:ascii="Arial" w:hAnsi="Arial" w:cs="Arial"/>
                <w:sz w:val="24"/>
                <w:szCs w:val="24"/>
              </w:rPr>
              <w:t>2016</w:t>
            </w:r>
          </w:p>
        </w:tc>
        <w:tc>
          <w:tcPr>
            <w:tcW w:w="386" w:type="dxa"/>
            <w:tcBorders>
              <w:left w:val="single" w:sz="4" w:space="0" w:color="auto"/>
            </w:tcBorders>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2017</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2019</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2021</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2022</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2023</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2024 </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2025</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2026</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2027</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w:t>
            </w:r>
          </w:p>
        </w:tc>
        <w:tc>
          <w:tcPr>
            <w:tcW w:w="425" w:type="dxa"/>
            <w:tcBorders>
              <w:right w:val="single" w:sz="4" w:space="0" w:color="auto"/>
            </w:tcBorders>
          </w:tcPr>
          <w:p w:rsidR="004C73AB" w:rsidRPr="004C73AB" w:rsidRDefault="004C73AB" w:rsidP="005244FF">
            <w:pPr>
              <w:jc w:val="center"/>
              <w:rPr>
                <w:rFonts w:ascii="Arial" w:hAnsi="Arial" w:cs="Arial"/>
                <w:sz w:val="24"/>
                <w:szCs w:val="24"/>
              </w:rPr>
            </w:pPr>
            <w:r w:rsidRPr="004C73AB">
              <w:rPr>
                <w:rFonts w:ascii="Arial" w:hAnsi="Arial" w:cs="Arial"/>
                <w:sz w:val="24"/>
                <w:szCs w:val="24"/>
              </w:rPr>
              <w:t>2016</w:t>
            </w:r>
          </w:p>
        </w:tc>
        <w:tc>
          <w:tcPr>
            <w:tcW w:w="426" w:type="dxa"/>
            <w:tcBorders>
              <w:left w:val="single" w:sz="4" w:space="0" w:color="auto"/>
            </w:tcBorders>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2017</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2019</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2021</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2022</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2023</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2024 </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2025</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2026</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2027</w:t>
            </w:r>
          </w:p>
        </w:tc>
      </w:tr>
      <w:tr w:rsidR="004C73AB" w:rsidRPr="004C73AB" w:rsidTr="005244FF">
        <w:trPr>
          <w:trHeight w:val="233"/>
        </w:trPr>
        <w:tc>
          <w:tcPr>
            <w:tcW w:w="16126" w:type="dxa"/>
            <w:gridSpan w:val="32"/>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t>Цели: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r>
      <w:tr w:rsidR="004C73AB" w:rsidRPr="004C73AB" w:rsidTr="005244FF">
        <w:trPr>
          <w:trHeight w:val="58"/>
        </w:trPr>
        <w:tc>
          <w:tcPr>
            <w:tcW w:w="16126" w:type="dxa"/>
            <w:gridSpan w:val="32"/>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t xml:space="preserve"> 1. Совершенствование инструментов и механизмов, в том числе правовых и организационных, противодействия коррупции</w:t>
            </w:r>
          </w:p>
        </w:tc>
      </w:tr>
      <w:tr w:rsidR="004C73AB" w:rsidRPr="004C73AB" w:rsidTr="005244FF">
        <w:trPr>
          <w:trHeight w:val="233"/>
        </w:trPr>
        <w:tc>
          <w:tcPr>
            <w:tcW w:w="2294" w:type="dxa"/>
            <w:shd w:val="clear" w:color="auto" w:fill="auto"/>
          </w:tcPr>
          <w:p w:rsidR="004C73AB" w:rsidRPr="004C73AB" w:rsidRDefault="004C73AB" w:rsidP="005244FF">
            <w:pPr>
              <w:pStyle w:val="31"/>
              <w:shd w:val="clear" w:color="auto" w:fill="auto"/>
              <w:suppressAutoHyphens/>
              <w:spacing w:line="240" w:lineRule="auto"/>
              <w:ind w:left="-57" w:right="-57"/>
              <w:jc w:val="both"/>
              <w:rPr>
                <w:rFonts w:ascii="Arial" w:eastAsia="SimSun" w:hAnsi="Arial" w:cs="Arial"/>
                <w:sz w:val="24"/>
                <w:szCs w:val="24"/>
              </w:rPr>
            </w:pPr>
            <w:r w:rsidRPr="004C73AB">
              <w:rPr>
                <w:rFonts w:ascii="Arial" w:eastAsia="SimSun" w:hAnsi="Arial" w:cs="Arial"/>
                <w:sz w:val="24"/>
                <w:szCs w:val="24"/>
              </w:rPr>
              <w:t>1.1. Разработка норматив</w:t>
            </w:r>
            <w:r w:rsidRPr="004C73AB">
              <w:rPr>
                <w:rFonts w:ascii="Arial" w:eastAsia="SimSun" w:hAnsi="Arial" w:cs="Arial"/>
                <w:sz w:val="24"/>
                <w:szCs w:val="24"/>
              </w:rPr>
              <w:softHyphen/>
              <w:t>ных правовых актов и вне</w:t>
            </w:r>
            <w:r w:rsidRPr="004C73AB">
              <w:rPr>
                <w:rFonts w:ascii="Arial" w:eastAsia="SimSun" w:hAnsi="Arial" w:cs="Arial"/>
                <w:sz w:val="24"/>
                <w:szCs w:val="24"/>
              </w:rPr>
              <w:softHyphen/>
              <w:t xml:space="preserve">сение изменений в муниципальные нормативные правовые акты о противодействии </w:t>
            </w:r>
            <w:r w:rsidRPr="004C73AB">
              <w:rPr>
                <w:rFonts w:ascii="Arial" w:eastAsia="SimSun" w:hAnsi="Arial" w:cs="Arial"/>
                <w:sz w:val="24"/>
                <w:szCs w:val="24"/>
              </w:rPr>
              <w:lastRenderedPageBreak/>
              <w:t>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1162" w:type="dxa"/>
            <w:shd w:val="clear" w:color="auto" w:fill="auto"/>
          </w:tcPr>
          <w:p w:rsidR="004C73AB" w:rsidRPr="004C73AB" w:rsidRDefault="004C73AB" w:rsidP="005244FF">
            <w:pPr>
              <w:pStyle w:val="31"/>
              <w:shd w:val="clear" w:color="auto" w:fill="auto"/>
              <w:spacing w:line="240" w:lineRule="auto"/>
              <w:ind w:left="-57"/>
              <w:jc w:val="center"/>
              <w:rPr>
                <w:rFonts w:ascii="Arial" w:eastAsia="SimSun" w:hAnsi="Arial" w:cs="Arial"/>
                <w:sz w:val="24"/>
                <w:szCs w:val="24"/>
              </w:rPr>
            </w:pPr>
            <w:r w:rsidRPr="004C73AB">
              <w:rPr>
                <w:rFonts w:ascii="Arial" w:eastAsia="SimSun" w:hAnsi="Arial" w:cs="Arial"/>
                <w:sz w:val="24"/>
                <w:szCs w:val="24"/>
              </w:rPr>
              <w:lastRenderedPageBreak/>
              <w:t xml:space="preserve">Органы местного самоуправления Бавлинского муниципального </w:t>
            </w:r>
            <w:r w:rsidRPr="004C73AB">
              <w:rPr>
                <w:rFonts w:ascii="Arial" w:eastAsia="SimSun" w:hAnsi="Arial" w:cs="Arial"/>
                <w:sz w:val="24"/>
                <w:szCs w:val="24"/>
              </w:rPr>
              <w:lastRenderedPageBreak/>
              <w:t>района (далее – ОМС БМР)</w:t>
            </w:r>
          </w:p>
        </w:tc>
        <w:tc>
          <w:tcPr>
            <w:tcW w:w="774" w:type="dxa"/>
            <w:shd w:val="clear" w:color="auto" w:fill="auto"/>
          </w:tcPr>
          <w:p w:rsidR="004C73AB" w:rsidRPr="004C73AB" w:rsidRDefault="004C73AB" w:rsidP="005244FF">
            <w:pPr>
              <w:pStyle w:val="111"/>
              <w:shd w:val="clear" w:color="auto" w:fill="auto"/>
              <w:spacing w:after="0" w:line="240" w:lineRule="auto"/>
              <w:ind w:left="-57" w:right="-170"/>
              <w:jc w:val="center"/>
              <w:rPr>
                <w:rFonts w:ascii="Arial" w:eastAsia="SimSun" w:hAnsi="Arial" w:cs="Arial"/>
                <w:sz w:val="24"/>
                <w:szCs w:val="24"/>
              </w:rPr>
            </w:pPr>
            <w:r w:rsidRPr="004C73AB">
              <w:rPr>
                <w:rFonts w:ascii="Arial" w:eastAsia="SimSun" w:hAnsi="Arial" w:cs="Arial"/>
                <w:sz w:val="24"/>
                <w:szCs w:val="24"/>
              </w:rPr>
              <w:lastRenderedPageBreak/>
              <w:t>постоянно</w:t>
            </w:r>
          </w:p>
          <w:p w:rsidR="004C73AB" w:rsidRPr="004C73AB" w:rsidRDefault="004C73AB" w:rsidP="005244FF">
            <w:pPr>
              <w:pStyle w:val="131"/>
              <w:shd w:val="clear" w:color="auto" w:fill="auto"/>
              <w:spacing w:before="0" w:after="0" w:line="240" w:lineRule="auto"/>
              <w:rPr>
                <w:rFonts w:ascii="Arial" w:eastAsia="SimSun" w:hAnsi="Arial" w:cs="Arial"/>
                <w:sz w:val="24"/>
                <w:szCs w:val="24"/>
              </w:rPr>
            </w:pPr>
          </w:p>
        </w:tc>
        <w:tc>
          <w:tcPr>
            <w:tcW w:w="1045"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Доля ОМС БМР, внедрив</w:t>
            </w:r>
            <w:r w:rsidRPr="004C73AB">
              <w:rPr>
                <w:rFonts w:ascii="Arial" w:eastAsia="SimSun" w:hAnsi="Arial" w:cs="Arial"/>
                <w:b w:val="0"/>
                <w:sz w:val="24"/>
              </w:rPr>
              <w:softHyphen/>
              <w:t xml:space="preserve">ших внутренний контроль и </w:t>
            </w:r>
            <w:r w:rsidRPr="004C73AB">
              <w:rPr>
                <w:rFonts w:ascii="Arial" w:eastAsia="SimSun" w:hAnsi="Arial" w:cs="Arial"/>
                <w:b w:val="0"/>
                <w:sz w:val="24"/>
              </w:rPr>
              <w:lastRenderedPageBreak/>
              <w:t>антикоррупционный механизм в кадро</w:t>
            </w:r>
            <w:r w:rsidRPr="004C73AB">
              <w:rPr>
                <w:rFonts w:ascii="Arial" w:eastAsia="SimSun" w:hAnsi="Arial" w:cs="Arial"/>
                <w:b w:val="0"/>
                <w:sz w:val="24"/>
              </w:rPr>
              <w:softHyphen/>
              <w:t>вую политику, процентов</w:t>
            </w:r>
          </w:p>
        </w:tc>
        <w:tc>
          <w:tcPr>
            <w:tcW w:w="386" w:type="dxa"/>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100</w:t>
            </w:r>
          </w:p>
        </w:tc>
        <w:tc>
          <w:tcPr>
            <w:tcW w:w="386" w:type="dxa"/>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6"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516" w:type="dxa"/>
            <w:gridSpan w:val="2"/>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516" w:type="dxa"/>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100</w:t>
            </w:r>
          </w:p>
        </w:tc>
        <w:tc>
          <w:tcPr>
            <w:tcW w:w="386" w:type="dxa"/>
            <w:gridSpan w:val="2"/>
            <w:shd w:val="clear" w:color="auto" w:fill="auto"/>
          </w:tcPr>
          <w:p w:rsidR="004C73AB" w:rsidRPr="004C73AB" w:rsidRDefault="004C73AB" w:rsidP="005244FF">
            <w:pPr>
              <w:pStyle w:val="a7"/>
              <w:ind w:left="-5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bookmarkStart w:id="0" w:name="_GoBack"/>
            <w:bookmarkEnd w:id="0"/>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ind w:firstLine="142"/>
              <w:jc w:val="both"/>
              <w:rPr>
                <w:rFonts w:ascii="Arial" w:hAnsi="Arial" w:cs="Arial"/>
                <w:sz w:val="24"/>
                <w:szCs w:val="24"/>
              </w:rPr>
            </w:pPr>
            <w:r w:rsidRPr="004C73AB">
              <w:rPr>
                <w:rFonts w:ascii="Arial" w:hAnsi="Arial" w:cs="Arial"/>
                <w:sz w:val="24"/>
                <w:szCs w:val="24"/>
              </w:rPr>
              <w:lastRenderedPageBreak/>
              <w:t xml:space="preserve">1.2. Действенное функционирование подразделений органов государственной власти и ОМС по профилактике коррупционных и иных правонарушений (должностных лиц кадровых служб, </w:t>
            </w:r>
            <w:r w:rsidRPr="004C73AB">
              <w:rPr>
                <w:rFonts w:ascii="Arial" w:hAnsi="Arial" w:cs="Arial"/>
                <w:sz w:val="24"/>
                <w:szCs w:val="24"/>
              </w:rPr>
              <w:lastRenderedPageBreak/>
              <w:t xml:space="preserve">ответственных за работу по профилактике коррупционных и иных правонарушений (с освобождением от иных функций, не относящихся к антикоррупционной работе))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w:t>
            </w:r>
            <w:r w:rsidRPr="004C73AB">
              <w:rPr>
                <w:rFonts w:ascii="Arial" w:hAnsi="Arial" w:cs="Arial"/>
                <w:sz w:val="24"/>
                <w:szCs w:val="24"/>
              </w:rPr>
              <w:lastRenderedPageBreak/>
              <w:t xml:space="preserve">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Указом Президента РТ от 1 ноября 2010 года № УП-711 «О проверке достоверности и полноты сведений, представляемых гражданами, </w:t>
            </w:r>
            <w:r w:rsidRPr="004C73AB">
              <w:rPr>
                <w:rFonts w:ascii="Arial" w:hAnsi="Arial" w:cs="Arial"/>
                <w:sz w:val="24"/>
                <w:szCs w:val="24"/>
              </w:rPr>
              <w:lastRenderedPageBreak/>
              <w:t xml:space="preserve">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и соблюдения государственными гражданскими служащими Республики Татарстан требований к служебному поведению», соблюдение принципа стабильности </w:t>
            </w:r>
            <w:r w:rsidRPr="004C73AB">
              <w:rPr>
                <w:rFonts w:ascii="Arial" w:hAnsi="Arial" w:cs="Arial"/>
                <w:sz w:val="24"/>
                <w:szCs w:val="24"/>
              </w:rPr>
              <w:lastRenderedPageBreak/>
              <w:t>кадров, осуществляющих вышеуказанные функции</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постоянно</w:t>
            </w:r>
          </w:p>
          <w:p w:rsidR="004C73AB" w:rsidRPr="004C73AB" w:rsidRDefault="004C73AB" w:rsidP="005244FF">
            <w:pPr>
              <w:jc w:val="center"/>
              <w:rPr>
                <w:rFonts w:ascii="Arial" w:hAnsi="Arial" w:cs="Arial"/>
                <w:sz w:val="24"/>
                <w:szCs w:val="24"/>
              </w:rPr>
            </w:pP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 xml:space="preserve">ших внутренний контроль и антикоррупционный </w:t>
            </w:r>
            <w:r w:rsidRPr="004C73AB">
              <w:rPr>
                <w:rFonts w:ascii="Arial" w:hAnsi="Arial" w:cs="Arial"/>
                <w:sz w:val="24"/>
                <w:szCs w:val="24"/>
              </w:rPr>
              <w:lastRenderedPageBreak/>
              <w:t>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100</w:t>
            </w:r>
          </w:p>
        </w:tc>
        <w:tc>
          <w:tcPr>
            <w:tcW w:w="386" w:type="dxa"/>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6"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516" w:type="dxa"/>
            <w:gridSpan w:val="2"/>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100</w:t>
            </w:r>
          </w:p>
        </w:tc>
        <w:tc>
          <w:tcPr>
            <w:tcW w:w="516" w:type="dxa"/>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100</w:t>
            </w:r>
          </w:p>
        </w:tc>
        <w:tc>
          <w:tcPr>
            <w:tcW w:w="386" w:type="dxa"/>
            <w:gridSpan w:val="2"/>
            <w:shd w:val="clear" w:color="auto" w:fill="auto"/>
          </w:tcPr>
          <w:p w:rsidR="004C73AB" w:rsidRPr="004C73AB" w:rsidRDefault="004C73AB" w:rsidP="005244FF">
            <w:pPr>
              <w:pStyle w:val="a7"/>
              <w:ind w:left="-57"/>
              <w:rPr>
                <w:rFonts w:ascii="Arial" w:eastAsia="SimSun" w:hAnsi="Arial" w:cs="Arial"/>
                <w:b w:val="0"/>
                <w:sz w:val="24"/>
              </w:rPr>
            </w:pPr>
            <w:r w:rsidRPr="004C73AB">
              <w:rPr>
                <w:rFonts w:ascii="Arial" w:eastAsia="SimSun" w:hAnsi="Arial" w:cs="Arial"/>
                <w:b w:val="0"/>
                <w:sz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ind w:right="-2"/>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1.3. Систематическое проведение оценки коррупционных рисков, возникающих при реализации муниципальными служащими функций, и внесение уточнений в перечни должностей муниципальной службы, замещение которых связано с коррупционными рисками</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Ответственные за профилактику коррупционных правонарушений, начальник отдела кадров Совета БМР</w:t>
            </w:r>
          </w:p>
        </w:tc>
        <w:tc>
          <w:tcPr>
            <w:tcW w:w="77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ежегодно</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51"/>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1.4.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Количество проведенных заседаний соответствующих комиссий в год</w:t>
            </w:r>
          </w:p>
          <w:p w:rsidR="004C73AB" w:rsidRPr="004C73AB" w:rsidRDefault="004C73AB" w:rsidP="005244FF">
            <w:pPr>
              <w:jc w:val="center"/>
              <w:rPr>
                <w:rFonts w:ascii="Arial" w:hAnsi="Arial" w:cs="Arial"/>
                <w:sz w:val="24"/>
                <w:szCs w:val="24"/>
              </w:rPr>
            </w:pP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t xml:space="preserve">1.5.Осуществление кадровой работы в части касающейся ведения личных дел муниципальных служащих (лиц, замещающих муниципальные должности и должности </w:t>
            </w:r>
            <w:r w:rsidRPr="004C73AB">
              <w:rPr>
                <w:rFonts w:ascii="Arial" w:hAnsi="Arial" w:cs="Arial"/>
                <w:sz w:val="24"/>
                <w:szCs w:val="24"/>
              </w:rPr>
              <w:lastRenderedPageBreak/>
              <w:t>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(супругов своих братьев и сестер и о братьях и сестрах своих супругов), в целях выявления возможного конфликта интересов</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 xml:space="preserve">Ответственные за профилактику коррупционных правонарушений, начальник </w:t>
            </w:r>
            <w:r w:rsidRPr="004C73AB">
              <w:rPr>
                <w:rFonts w:ascii="Arial" w:hAnsi="Arial" w:cs="Arial"/>
                <w:sz w:val="24"/>
                <w:szCs w:val="24"/>
              </w:rPr>
              <w:lastRenderedPageBreak/>
              <w:t>отдела кадров Совета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2018-2027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 гг. раз в полугодие</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Количество служащих, впервые поступивших на муниципальную </w:t>
            </w:r>
            <w:r w:rsidRPr="004C73AB">
              <w:rPr>
                <w:rFonts w:ascii="Arial" w:hAnsi="Arial" w:cs="Arial"/>
                <w:sz w:val="24"/>
                <w:szCs w:val="24"/>
              </w:rPr>
              <w:lastRenderedPageBreak/>
              <w:t>службу и прошедших специализированное обучение, от общего числа впервые поступивших на муниципальную службу (не менее 90%)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1.6. Проведение проверок соблюдения муниципальными служащими требований к служебному поведению, предусмотренных законодательством о муниципальной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w:t>
            </w:r>
            <w:r w:rsidRPr="004C73AB">
              <w:rPr>
                <w:rFonts w:ascii="Arial" w:hAnsi="Arial" w:cs="Arial"/>
                <w:sz w:val="24"/>
                <w:szCs w:val="24"/>
              </w:rPr>
              <w:lastRenderedPageBreak/>
              <w:t>ской деятельности с использованием баз данных Федеральной налоговой службы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Ответственные за профилактику коррупционных правонарушений, начальник отдела по кадровому обеспечению Аппарата Совета Бавлинского муниципальног</w:t>
            </w:r>
            <w:r w:rsidRPr="004C73AB">
              <w:rPr>
                <w:rFonts w:ascii="Arial" w:hAnsi="Arial" w:cs="Arial"/>
                <w:sz w:val="24"/>
                <w:szCs w:val="24"/>
              </w:rPr>
              <w:lastRenderedPageBreak/>
              <w:t xml:space="preserve">о района Республики Татарстан, (далее – начальник отдела кадров Совета БМР) помощник Главы БМР, Бавлинская городская прокуратура (по </w:t>
            </w:r>
            <w:r w:rsidRPr="004C73AB">
              <w:rPr>
                <w:rFonts w:ascii="Arial" w:hAnsi="Arial" w:cs="Arial"/>
                <w:sz w:val="24"/>
                <w:szCs w:val="24"/>
              </w:rPr>
              <w:lastRenderedPageBreak/>
              <w:t>согласованию)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постоянно</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pStyle w:val="af3"/>
              <w:spacing w:line="228" w:lineRule="auto"/>
              <w:ind w:left="-57" w:right="-57"/>
              <w:jc w:val="both"/>
            </w:pPr>
            <w:r w:rsidRPr="004C73AB">
              <w:lastRenderedPageBreak/>
              <w:t>1.7. Проведение мониторинга участия лиц, замещающих должности муниципальной службы, в управлении коммерческими и некоммерческими организациями</w:t>
            </w:r>
          </w:p>
        </w:tc>
        <w:tc>
          <w:tcPr>
            <w:tcW w:w="1162"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af2"/>
              <w:spacing w:line="230" w:lineRule="auto"/>
              <w:ind w:left="-57" w:right="-57"/>
              <w:jc w:val="center"/>
            </w:pPr>
            <w:r w:rsidRPr="004C73AB">
              <w:t>Ответственные за профилактику коррупционных правонарушений, начальник отдела кадров Совета БМ;</w:t>
            </w:r>
          </w:p>
          <w:p w:rsidR="004C73AB" w:rsidRPr="004C73AB" w:rsidRDefault="004C73AB" w:rsidP="005244FF">
            <w:pPr>
              <w:jc w:val="center"/>
              <w:rPr>
                <w:rFonts w:ascii="Arial" w:hAnsi="Arial" w:cs="Arial"/>
                <w:sz w:val="24"/>
                <w:szCs w:val="24"/>
              </w:rPr>
            </w:pPr>
            <w:r w:rsidRPr="004C73AB">
              <w:rPr>
                <w:rFonts w:ascii="Arial" w:hAnsi="Arial" w:cs="Arial"/>
                <w:sz w:val="24"/>
                <w:szCs w:val="24"/>
              </w:rPr>
              <w:t>Помощник Главы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2021-2027гг.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pStyle w:val="af3"/>
              <w:ind w:left="-57" w:right="-57"/>
              <w:jc w:val="both"/>
            </w:pPr>
            <w:r w:rsidRPr="004C73AB">
              <w:t xml:space="preserve">1.8. Осуществление контроля за </w:t>
            </w:r>
            <w:r w:rsidRPr="004C73AB">
              <w:lastRenderedPageBreak/>
              <w:t>соблюдением обязанности принимать меры, предусмотренные статьей 13.3 Федерального закона от 25 декабря 2008 года          № 273-ФЗ «О противодействии коррупции», по предупреждению коррупции, в том числе по выявлению, предотвращению и урегулированию конфликта интересов организациями, подведомственными органам местного самоуправления;</w:t>
            </w:r>
          </w:p>
        </w:tc>
        <w:tc>
          <w:tcPr>
            <w:tcW w:w="1162"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af2"/>
              <w:ind w:left="-57" w:right="-57"/>
              <w:jc w:val="center"/>
            </w:pPr>
            <w:r w:rsidRPr="004C73AB">
              <w:lastRenderedPageBreak/>
              <w:t>ОМС в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2021-</w:t>
            </w:r>
            <w:r w:rsidRPr="004C73AB">
              <w:rPr>
                <w:rFonts w:ascii="Arial" w:hAnsi="Arial" w:cs="Arial"/>
                <w:sz w:val="24"/>
                <w:szCs w:val="24"/>
              </w:rPr>
              <w:lastRenderedPageBreak/>
              <w:t>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 xml:space="preserve">Доля ОМС БМР, </w:t>
            </w:r>
            <w:r w:rsidRPr="004C73AB">
              <w:rPr>
                <w:rFonts w:ascii="Arial" w:hAnsi="Arial" w:cs="Arial"/>
                <w:sz w:val="24"/>
                <w:szCs w:val="24"/>
              </w:rPr>
              <w:lastRenderedPageBreak/>
              <w:t>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25</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1.9.Осуществление контроля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t xml:space="preserve"> 1.10.Осуществление контроля за соблюдением лицами, замещающими должности государственной </w:t>
            </w:r>
            <w:r w:rsidRPr="004C73AB">
              <w:rPr>
                <w:rFonts w:ascii="Arial" w:eastAsia="SimSun" w:hAnsi="Arial" w:cs="Arial"/>
                <w:b w:val="0"/>
                <w:sz w:val="24"/>
              </w:rPr>
              <w:lastRenderedPageBreak/>
              <w:t>гражданской службы Республики Татарстан 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1120"/>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1.11. Проведение проверок информации о наличии или возможности возникновения конфликта интересов у муниципального служащего, поступающей представителю нанимателя в установленном законодательством порядке</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Ответственные за профилактику коррупционных правонарушений, начальник отдела кадров Совета БМР, помощник Главы БМР, Бавлинская городская прокура</w:t>
            </w:r>
            <w:r w:rsidRPr="004C73AB">
              <w:rPr>
                <w:rFonts w:ascii="Arial" w:hAnsi="Arial" w:cs="Arial"/>
                <w:sz w:val="24"/>
                <w:szCs w:val="24"/>
              </w:rPr>
              <w:lastRenderedPageBreak/>
              <w:t>тура (по согласованию)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постоянно</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1.12.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w:t>
            </w:r>
          </w:p>
        </w:tc>
        <w:tc>
          <w:tcPr>
            <w:tcW w:w="1162"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Ответственные за профилактику коррупционных правонарушений, начальник отдела кадров Совета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постоянно</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ОМС БМР, внедрив</w:t>
            </w:r>
            <w:r w:rsidRPr="004C73AB">
              <w:rPr>
                <w:rFonts w:ascii="Arial" w:hAnsi="Arial" w:cs="Arial"/>
                <w:sz w:val="24"/>
                <w:szCs w:val="24"/>
              </w:rPr>
              <w:softHyphen/>
              <w:t>ших внутренний контроль и антикоррупционный механизм в кадро</w:t>
            </w:r>
            <w:r w:rsidRPr="004C73AB">
              <w:rPr>
                <w:rFonts w:ascii="Arial" w:hAnsi="Arial" w:cs="Arial"/>
                <w:sz w:val="24"/>
                <w:szCs w:val="24"/>
              </w:rPr>
              <w:softHyphen/>
              <w:t>вую политику, 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16126" w:type="dxa"/>
            <w:gridSpan w:val="32"/>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lastRenderedPageBreak/>
              <w:t xml:space="preserve">                                                    2. </w:t>
            </w:r>
            <w:r w:rsidRPr="004C73AB">
              <w:rPr>
                <w:rFonts w:ascii="Arial" w:hAnsi="Arial" w:cs="Arial"/>
                <w:sz w:val="24"/>
                <w:szCs w:val="24"/>
              </w:rPr>
              <w:t>Выявление и устранение коррупциогенных факторов в проектах муниципальных нормативных правовых актов, разработанных органами местного самоуправления Бавлинского муниципального района,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 разрабатываемых органами местного самоуправления Бавлинского муниципального района</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hAnsi="Arial" w:cs="Arial"/>
                <w:b w:val="0"/>
                <w:sz w:val="24"/>
              </w:rPr>
              <w:t xml:space="preserve">2.1. </w:t>
            </w:r>
            <w:r w:rsidRPr="004C73AB">
              <w:rPr>
                <w:rFonts w:ascii="Arial" w:hAnsi="Arial" w:cs="Arial"/>
                <w:b w:val="0"/>
                <w:sz w:val="24"/>
                <w:lang w:val="ru-RU"/>
              </w:rPr>
              <w:t>Обеспечение условий для проведения антикоррупционной экспертизы проектов муниципальных нормативных правовых актов, разработанных органами местного самоуправления Бавлинского муниципального района, и обобщение результатов проведения указанной экспертизы</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rPr>
                <w:rFonts w:ascii="Arial" w:hAnsi="Arial" w:cs="Arial"/>
                <w:sz w:val="24"/>
                <w:szCs w:val="24"/>
              </w:rPr>
            </w:pP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85</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90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96</w:t>
            </w:r>
          </w:p>
        </w:tc>
        <w:tc>
          <w:tcPr>
            <w:tcW w:w="387"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96</w:t>
            </w:r>
          </w:p>
        </w:tc>
        <w:tc>
          <w:tcPr>
            <w:tcW w:w="505"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97</w:t>
            </w:r>
          </w:p>
        </w:tc>
        <w:tc>
          <w:tcPr>
            <w:tcW w:w="398"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97</w:t>
            </w:r>
          </w:p>
        </w:tc>
        <w:tc>
          <w:tcPr>
            <w:tcW w:w="51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98</w:t>
            </w:r>
          </w:p>
        </w:tc>
        <w:tc>
          <w:tcPr>
            <w:tcW w:w="37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hAnsi="Arial" w:cs="Arial"/>
                <w:b w:val="0"/>
                <w:sz w:val="24"/>
              </w:rPr>
            </w:pPr>
            <w:r w:rsidRPr="004C73AB">
              <w:rPr>
                <w:rFonts w:ascii="Arial" w:hAnsi="Arial" w:cs="Arial"/>
                <w:b w:val="0"/>
                <w:sz w:val="24"/>
              </w:rPr>
              <w:lastRenderedPageBreak/>
              <w:t>2.2. Размещение проектов муниципальных нормативных правовых актов, разработанных органами местного самоуправления района, на официальном сайте, созданном для размещения инфор-мации о подготовке проектов нормативных правовых актов и результатов их общественного обсуждения http://tatarstan.-ru/regulation</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p>
        </w:tc>
        <w:tc>
          <w:tcPr>
            <w:tcW w:w="774" w:type="dxa"/>
            <w:shd w:val="clear" w:color="auto" w:fill="auto"/>
          </w:tcPr>
          <w:p w:rsidR="004C73AB" w:rsidRPr="004C73AB" w:rsidRDefault="004C73AB" w:rsidP="005244FF">
            <w:pPr>
              <w:jc w:val="center"/>
              <w:rPr>
                <w:rFonts w:ascii="Arial" w:hAnsi="Arial" w:cs="Arial"/>
                <w:sz w:val="24"/>
                <w:szCs w:val="24"/>
              </w:rPr>
            </w:pPr>
          </w:p>
        </w:tc>
        <w:tc>
          <w:tcPr>
            <w:tcW w:w="1045" w:type="dxa"/>
            <w:shd w:val="clear" w:color="auto" w:fill="auto"/>
          </w:tcPr>
          <w:p w:rsidR="004C73AB" w:rsidRPr="004C73AB" w:rsidRDefault="004C73AB" w:rsidP="005244FF">
            <w:pPr>
              <w:jc w:val="center"/>
              <w:rPr>
                <w:rFonts w:ascii="Arial" w:eastAsia="SimSun" w:hAnsi="Arial" w:cs="Arial"/>
                <w:bCs/>
                <w:sz w:val="24"/>
                <w:szCs w:val="24"/>
              </w:rPr>
            </w:pPr>
          </w:p>
        </w:tc>
        <w:tc>
          <w:tcPr>
            <w:tcW w:w="386" w:type="dxa"/>
          </w:tcPr>
          <w:p w:rsidR="004C73AB" w:rsidRPr="004C73AB" w:rsidRDefault="004C73AB" w:rsidP="005244FF">
            <w:pPr>
              <w:rPr>
                <w:rFonts w:ascii="Arial" w:hAnsi="Arial" w:cs="Arial"/>
                <w:sz w:val="24"/>
                <w:szCs w:val="24"/>
              </w:rPr>
            </w:pPr>
          </w:p>
        </w:tc>
        <w:tc>
          <w:tcPr>
            <w:tcW w:w="386" w:type="dxa"/>
          </w:tcPr>
          <w:p w:rsidR="004C73AB" w:rsidRPr="004C73AB" w:rsidRDefault="004C73AB" w:rsidP="005244FF">
            <w:pPr>
              <w:rPr>
                <w:rFonts w:ascii="Arial" w:hAnsi="Arial" w:cs="Arial"/>
                <w:sz w:val="24"/>
                <w:szCs w:val="24"/>
              </w:rPr>
            </w:pPr>
          </w:p>
        </w:tc>
        <w:tc>
          <w:tcPr>
            <w:tcW w:w="386" w:type="dxa"/>
            <w:shd w:val="clear" w:color="auto" w:fill="auto"/>
          </w:tcPr>
          <w:p w:rsidR="004C73AB" w:rsidRPr="004C73AB" w:rsidRDefault="004C73AB" w:rsidP="005244FF">
            <w:pPr>
              <w:rPr>
                <w:rFonts w:ascii="Arial" w:hAnsi="Arial" w:cs="Arial"/>
                <w:sz w:val="24"/>
                <w:szCs w:val="24"/>
              </w:rPr>
            </w:pPr>
          </w:p>
        </w:tc>
        <w:tc>
          <w:tcPr>
            <w:tcW w:w="387" w:type="dxa"/>
            <w:shd w:val="clear" w:color="auto" w:fill="auto"/>
          </w:tcPr>
          <w:p w:rsidR="004C73AB" w:rsidRPr="004C73AB" w:rsidRDefault="004C73AB" w:rsidP="005244FF">
            <w:pPr>
              <w:rPr>
                <w:rFonts w:ascii="Arial" w:hAnsi="Arial" w:cs="Arial"/>
                <w:sz w:val="24"/>
                <w:szCs w:val="24"/>
              </w:rPr>
            </w:pPr>
          </w:p>
        </w:tc>
        <w:tc>
          <w:tcPr>
            <w:tcW w:w="505" w:type="dxa"/>
            <w:shd w:val="clear" w:color="auto" w:fill="auto"/>
          </w:tcPr>
          <w:p w:rsidR="004C73AB" w:rsidRPr="004C73AB" w:rsidRDefault="004C73AB" w:rsidP="005244FF">
            <w:pPr>
              <w:rPr>
                <w:rFonts w:ascii="Arial" w:hAnsi="Arial" w:cs="Arial"/>
                <w:sz w:val="24"/>
                <w:szCs w:val="24"/>
              </w:rPr>
            </w:pPr>
          </w:p>
        </w:tc>
        <w:tc>
          <w:tcPr>
            <w:tcW w:w="398" w:type="dxa"/>
            <w:gridSpan w:val="2"/>
            <w:shd w:val="clear" w:color="auto" w:fill="auto"/>
          </w:tcPr>
          <w:p w:rsidR="004C73AB" w:rsidRPr="004C73AB" w:rsidRDefault="004C73AB" w:rsidP="005244FF">
            <w:pPr>
              <w:rPr>
                <w:rFonts w:ascii="Arial" w:hAnsi="Arial" w:cs="Arial"/>
                <w:sz w:val="24"/>
                <w:szCs w:val="24"/>
              </w:rPr>
            </w:pPr>
          </w:p>
        </w:tc>
        <w:tc>
          <w:tcPr>
            <w:tcW w:w="516" w:type="dxa"/>
            <w:shd w:val="clear" w:color="auto" w:fill="auto"/>
          </w:tcPr>
          <w:p w:rsidR="004C73AB" w:rsidRPr="004C73AB" w:rsidRDefault="004C73AB" w:rsidP="005244FF">
            <w:pPr>
              <w:rPr>
                <w:rFonts w:ascii="Arial" w:hAnsi="Arial" w:cs="Arial"/>
                <w:sz w:val="24"/>
                <w:szCs w:val="24"/>
              </w:rPr>
            </w:pPr>
          </w:p>
        </w:tc>
        <w:tc>
          <w:tcPr>
            <w:tcW w:w="37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p>
        </w:tc>
        <w:tc>
          <w:tcPr>
            <w:tcW w:w="386" w:type="dxa"/>
            <w:shd w:val="clear" w:color="auto" w:fill="auto"/>
          </w:tcPr>
          <w:p w:rsidR="004C73AB" w:rsidRPr="004C73AB" w:rsidRDefault="004C73AB" w:rsidP="005244FF">
            <w:pPr>
              <w:jc w:val="center"/>
              <w:rPr>
                <w:rFonts w:ascii="Arial" w:hAnsi="Arial" w:cs="Arial"/>
                <w:sz w:val="24"/>
                <w:szCs w:val="24"/>
              </w:rPr>
            </w:pPr>
          </w:p>
        </w:tc>
        <w:tc>
          <w:tcPr>
            <w:tcW w:w="386" w:type="dxa"/>
            <w:shd w:val="clear" w:color="auto" w:fill="auto"/>
          </w:tcPr>
          <w:p w:rsidR="004C73AB" w:rsidRPr="004C73AB" w:rsidRDefault="004C73AB" w:rsidP="005244FF">
            <w:pPr>
              <w:jc w:val="center"/>
              <w:rPr>
                <w:rFonts w:ascii="Arial" w:hAnsi="Arial" w:cs="Arial"/>
                <w:sz w:val="24"/>
                <w:szCs w:val="24"/>
              </w:rPr>
            </w:pPr>
          </w:p>
        </w:tc>
        <w:tc>
          <w:tcPr>
            <w:tcW w:w="503" w:type="dxa"/>
            <w:shd w:val="clear" w:color="auto" w:fill="auto"/>
          </w:tcPr>
          <w:p w:rsidR="004C73AB" w:rsidRPr="004C73AB" w:rsidRDefault="004C73AB" w:rsidP="005244FF">
            <w:pPr>
              <w:jc w:val="center"/>
              <w:rPr>
                <w:rFonts w:ascii="Arial" w:hAnsi="Arial" w:cs="Arial"/>
                <w:sz w:val="24"/>
                <w:szCs w:val="24"/>
              </w:rPr>
            </w:pPr>
          </w:p>
        </w:tc>
        <w:tc>
          <w:tcPr>
            <w:tcW w:w="425" w:type="dxa"/>
            <w:shd w:val="clear" w:color="auto" w:fill="auto"/>
          </w:tcPr>
          <w:p w:rsidR="004C73AB" w:rsidRPr="004C73AB" w:rsidRDefault="004C73AB" w:rsidP="005244FF">
            <w:pPr>
              <w:jc w:val="center"/>
              <w:rPr>
                <w:rFonts w:ascii="Arial" w:hAnsi="Arial" w:cs="Arial"/>
                <w:sz w:val="24"/>
                <w:szCs w:val="24"/>
              </w:rPr>
            </w:pPr>
          </w:p>
        </w:tc>
        <w:tc>
          <w:tcPr>
            <w:tcW w:w="386" w:type="dxa"/>
            <w:shd w:val="clear" w:color="auto" w:fill="auto"/>
          </w:tcPr>
          <w:p w:rsidR="004C73AB" w:rsidRPr="004C73AB" w:rsidRDefault="004C73AB" w:rsidP="005244FF">
            <w:pPr>
              <w:jc w:val="center"/>
              <w:rPr>
                <w:rFonts w:ascii="Arial" w:hAnsi="Arial" w:cs="Arial"/>
                <w:sz w:val="24"/>
                <w:szCs w:val="24"/>
              </w:rPr>
            </w:pPr>
          </w:p>
        </w:tc>
        <w:tc>
          <w:tcPr>
            <w:tcW w:w="464" w:type="dxa"/>
            <w:shd w:val="clear" w:color="auto" w:fill="auto"/>
          </w:tcPr>
          <w:p w:rsidR="004C73AB" w:rsidRPr="004C73AB" w:rsidRDefault="004C73AB" w:rsidP="005244FF">
            <w:pPr>
              <w:jc w:val="center"/>
              <w:rPr>
                <w:rFonts w:ascii="Arial" w:hAnsi="Arial" w:cs="Arial"/>
                <w:sz w:val="24"/>
                <w:szCs w:val="24"/>
              </w:rPr>
            </w:pPr>
          </w:p>
        </w:tc>
        <w:tc>
          <w:tcPr>
            <w:tcW w:w="419" w:type="dxa"/>
            <w:shd w:val="clear" w:color="auto" w:fill="auto"/>
          </w:tcPr>
          <w:p w:rsidR="004C73AB" w:rsidRPr="004C73AB" w:rsidRDefault="004C73AB" w:rsidP="005244FF">
            <w:pPr>
              <w:jc w:val="center"/>
              <w:rPr>
                <w:rFonts w:ascii="Arial" w:hAnsi="Arial" w:cs="Arial"/>
                <w:sz w:val="24"/>
                <w:szCs w:val="24"/>
              </w:rPr>
            </w:pPr>
          </w:p>
        </w:tc>
        <w:tc>
          <w:tcPr>
            <w:tcW w:w="433" w:type="dxa"/>
          </w:tcPr>
          <w:p w:rsidR="004C73AB" w:rsidRPr="004C73AB" w:rsidRDefault="004C73AB" w:rsidP="005244FF">
            <w:pPr>
              <w:jc w:val="center"/>
              <w:rPr>
                <w:rFonts w:ascii="Arial" w:hAnsi="Arial" w:cs="Arial"/>
                <w:sz w:val="24"/>
                <w:szCs w:val="24"/>
              </w:rPr>
            </w:pPr>
          </w:p>
        </w:tc>
        <w:tc>
          <w:tcPr>
            <w:tcW w:w="425" w:type="dxa"/>
          </w:tcPr>
          <w:p w:rsidR="004C73AB" w:rsidRPr="004C73AB" w:rsidRDefault="004C73AB" w:rsidP="005244FF">
            <w:pPr>
              <w:jc w:val="center"/>
              <w:rPr>
                <w:rFonts w:ascii="Arial" w:hAnsi="Arial" w:cs="Arial"/>
                <w:sz w:val="24"/>
                <w:szCs w:val="24"/>
              </w:rPr>
            </w:pPr>
          </w:p>
        </w:tc>
        <w:tc>
          <w:tcPr>
            <w:tcW w:w="425" w:type="dxa"/>
          </w:tcPr>
          <w:p w:rsidR="004C73AB" w:rsidRPr="004C73AB" w:rsidRDefault="004C73AB" w:rsidP="005244FF">
            <w:pPr>
              <w:jc w:val="center"/>
              <w:rPr>
                <w:rFonts w:ascii="Arial" w:hAnsi="Arial" w:cs="Arial"/>
                <w:sz w:val="24"/>
                <w:szCs w:val="24"/>
              </w:rPr>
            </w:pPr>
          </w:p>
        </w:tc>
      </w:tr>
      <w:tr w:rsidR="004C73AB" w:rsidRPr="004C73AB" w:rsidTr="005244FF">
        <w:trPr>
          <w:trHeight w:val="132"/>
        </w:trPr>
        <w:tc>
          <w:tcPr>
            <w:tcW w:w="16126" w:type="dxa"/>
            <w:gridSpan w:val="32"/>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t xml:space="preserve">                                                                        Задача 3. Оценка состояния коррупции посредством проведения мониторинговых исследований в Бавлинском муниципальном районе</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uppressAutoHyphens/>
              <w:jc w:val="both"/>
              <w:rPr>
                <w:rFonts w:ascii="Arial" w:eastAsia="SimSun" w:hAnsi="Arial" w:cs="Arial"/>
                <w:sz w:val="24"/>
                <w:szCs w:val="24"/>
              </w:rPr>
            </w:pPr>
            <w:r w:rsidRPr="004C73AB">
              <w:rPr>
                <w:rFonts w:ascii="Arial" w:hAnsi="Arial" w:cs="Arial"/>
                <w:sz w:val="24"/>
                <w:szCs w:val="24"/>
              </w:rPr>
              <w:lastRenderedPageBreak/>
              <w:t>3.1. Проведение отраслевых исследований коррупционных факторов и реализуемых антикоррупционных мер среди целевых групп. Использование полученных результатов для выработки превентивных мер в рамках противо-действия коррупции</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137"/>
        </w:trPr>
        <w:tc>
          <w:tcPr>
            <w:tcW w:w="16126" w:type="dxa"/>
            <w:gridSpan w:val="32"/>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t>4. Организация антикоррупционного обучения и осуществление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4C73AB" w:rsidRPr="004C73AB" w:rsidTr="005244FF">
        <w:trPr>
          <w:trHeight w:val="302"/>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t xml:space="preserve">4.1. Осуществление работы по формированию у муниципальных служащих и </w:t>
            </w:r>
            <w:r w:rsidRPr="004C73AB">
              <w:rPr>
                <w:rFonts w:ascii="Arial" w:hAnsi="Arial" w:cs="Arial"/>
                <w:sz w:val="24"/>
                <w:szCs w:val="24"/>
              </w:rPr>
              <w:lastRenderedPageBreak/>
              <w:t>работников муниципальных организаций отрицательного отношения к коррупции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eastAsia="SimSun" w:hAnsi="Arial" w:cs="Arial"/>
                <w:sz w:val="24"/>
                <w:szCs w:val="24"/>
              </w:rPr>
              <w:lastRenderedPageBreak/>
              <w:t>ОМС БМР, подведомственные Исполн</w:t>
            </w:r>
            <w:r w:rsidRPr="004C73AB">
              <w:rPr>
                <w:rFonts w:ascii="Arial" w:eastAsia="SimSun" w:hAnsi="Arial" w:cs="Arial"/>
                <w:sz w:val="24"/>
                <w:szCs w:val="24"/>
              </w:rPr>
              <w:lastRenderedPageBreak/>
              <w:t>ительному комитету Бавлинского муниципального района муниципальные учреждения</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2015-2025</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t xml:space="preserve">Доля муниципальных служащих, </w:t>
            </w:r>
            <w:r w:rsidRPr="004C73AB">
              <w:rPr>
                <w:rFonts w:ascii="Arial" w:eastAsia="SimSun" w:hAnsi="Arial" w:cs="Arial"/>
                <w:sz w:val="24"/>
                <w:szCs w:val="24"/>
              </w:rPr>
              <w:lastRenderedPageBreak/>
              <w:t>муни</w:t>
            </w:r>
            <w:r w:rsidRPr="004C73AB">
              <w:rPr>
                <w:rFonts w:ascii="Arial" w:eastAsia="SimSun" w:hAnsi="Arial" w:cs="Arial"/>
                <w:sz w:val="24"/>
                <w:szCs w:val="24"/>
              </w:rPr>
              <w:softHyphen/>
              <w:t>ципальных органи</w:t>
            </w:r>
            <w:r w:rsidRPr="004C73AB">
              <w:rPr>
                <w:rFonts w:ascii="Arial" w:eastAsia="SimSun" w:hAnsi="Arial" w:cs="Arial"/>
                <w:sz w:val="24"/>
                <w:szCs w:val="24"/>
              </w:rPr>
              <w:softHyphen/>
              <w:t>заций, с которыми проведены антикоррупционные меро</w:t>
            </w:r>
            <w:r w:rsidRPr="004C73AB">
              <w:rPr>
                <w:rFonts w:ascii="Arial" w:eastAsia="SimSun" w:hAnsi="Arial" w:cs="Arial"/>
                <w:sz w:val="24"/>
                <w:szCs w:val="24"/>
              </w:rPr>
              <w:softHyphen/>
              <w:t>приятия</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lastRenderedPageBreak/>
              <w:t>25</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30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30</w:t>
            </w:r>
          </w:p>
        </w:tc>
        <w:tc>
          <w:tcPr>
            <w:tcW w:w="387"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35</w:t>
            </w:r>
          </w:p>
        </w:tc>
        <w:tc>
          <w:tcPr>
            <w:tcW w:w="505"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40</w:t>
            </w:r>
          </w:p>
        </w:tc>
        <w:tc>
          <w:tcPr>
            <w:tcW w:w="398"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45</w:t>
            </w:r>
          </w:p>
        </w:tc>
        <w:tc>
          <w:tcPr>
            <w:tcW w:w="51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50</w:t>
            </w:r>
          </w:p>
        </w:tc>
        <w:tc>
          <w:tcPr>
            <w:tcW w:w="37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50</w:t>
            </w:r>
          </w:p>
        </w:tc>
        <w:tc>
          <w:tcPr>
            <w:tcW w:w="399"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55</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65</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65</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75</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302"/>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 xml:space="preserve">4.2. Рассмотрение на заседаниях общественных советов органов местного самоуправления БМР, на сходах </w:t>
            </w:r>
            <w:r w:rsidRPr="004C73AB">
              <w:rPr>
                <w:rFonts w:ascii="Arial" w:hAnsi="Arial" w:cs="Arial"/>
                <w:sz w:val="24"/>
                <w:szCs w:val="24"/>
              </w:rPr>
              <w:lastRenderedPageBreak/>
              <w:t>граждан отчетов о реализации программ противодействия коррупции</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lastRenderedPageBreak/>
              <w:t>Общественный Совет БМР,</w:t>
            </w:r>
          </w:p>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Доля муниципальных служащих, </w:t>
            </w:r>
            <w:r w:rsidRPr="004C73AB">
              <w:rPr>
                <w:rFonts w:ascii="Arial" w:hAnsi="Arial" w:cs="Arial"/>
                <w:sz w:val="24"/>
                <w:szCs w:val="24"/>
              </w:rPr>
              <w:lastRenderedPageBreak/>
              <w:t>муни</w:t>
            </w:r>
            <w:r w:rsidRPr="004C73AB">
              <w:rPr>
                <w:rFonts w:ascii="Arial" w:hAnsi="Arial" w:cs="Arial"/>
                <w:sz w:val="24"/>
                <w:szCs w:val="24"/>
              </w:rPr>
              <w:softHyphen/>
              <w:t>ципальных органи</w:t>
            </w:r>
            <w:r w:rsidRPr="004C73AB">
              <w:rPr>
                <w:rFonts w:ascii="Arial" w:hAnsi="Arial" w:cs="Arial"/>
                <w:sz w:val="24"/>
                <w:szCs w:val="24"/>
              </w:rPr>
              <w:softHyphen/>
              <w:t>заций, с которыми проведены антикоррупционные меро</w:t>
            </w:r>
            <w:r w:rsidRPr="004C73AB">
              <w:rPr>
                <w:rFonts w:ascii="Arial" w:hAnsi="Arial" w:cs="Arial"/>
                <w:sz w:val="24"/>
                <w:szCs w:val="24"/>
              </w:rPr>
              <w:softHyphen/>
              <w:t>приятия</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30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35</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45</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50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55</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65</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302"/>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4.3</w:t>
            </w:r>
            <w:r w:rsidRPr="004C73AB">
              <w:rPr>
                <w:rFonts w:ascii="Arial" w:eastAsia="SimSun" w:hAnsi="Arial" w:cs="Arial"/>
                <w:noProof w:val="0"/>
                <w:sz w:val="24"/>
                <w:lang w:val="ru-RU"/>
              </w:rPr>
              <w:t xml:space="preserve">. </w:t>
            </w:r>
            <w:r w:rsidRPr="004C73AB">
              <w:rPr>
                <w:rFonts w:ascii="Arial" w:eastAsia="SimSun" w:hAnsi="Arial" w:cs="Arial"/>
                <w:b w:val="0"/>
                <w:noProof w:val="0"/>
                <w:sz w:val="24"/>
                <w:lang w:val="ru-RU"/>
              </w:rPr>
              <w:t xml:space="preserve">Организация повышения квалификации муниципальных служащих, в должностные обязанности которых входит участие в </w:t>
            </w:r>
            <w:r w:rsidRPr="004C73AB">
              <w:rPr>
                <w:rFonts w:ascii="Arial" w:eastAsia="SimSun" w:hAnsi="Arial" w:cs="Arial"/>
                <w:b w:val="0"/>
                <w:noProof w:val="0"/>
                <w:sz w:val="24"/>
                <w:lang w:val="ru-RU"/>
              </w:rPr>
              <w:lastRenderedPageBreak/>
              <w:t>противодействии коррупции</w:t>
            </w:r>
            <w:r w:rsidRPr="004C73AB">
              <w:rPr>
                <w:rFonts w:ascii="Arial" w:eastAsia="Calibri" w:hAnsi="Arial" w:cs="Arial"/>
                <w:b w:val="0"/>
                <w:noProof w:val="0"/>
                <w:sz w:val="24"/>
                <w:lang w:val="ru-RU" w:eastAsia="en-US"/>
              </w:rPr>
              <w:t xml:space="preserve"> </w:t>
            </w:r>
            <w:r w:rsidRPr="004C73AB">
              <w:rPr>
                <w:rFonts w:ascii="Arial" w:eastAsia="SimSun" w:hAnsi="Arial" w:cs="Arial"/>
                <w:b w:val="0"/>
                <w:noProof w:val="0"/>
                <w:sz w:val="24"/>
                <w:lang w:val="ru-RU"/>
              </w:rPr>
              <w:t>с включением в образовательные программы дисциплин по антикоррупционной тематике</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lastRenderedPageBreak/>
              <w:t>Начальник отдела кадров Совета БМР,</w:t>
            </w:r>
          </w:p>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Количество служащих, в должностные обязанности которы</w:t>
            </w:r>
            <w:r w:rsidRPr="004C73AB">
              <w:rPr>
                <w:rFonts w:ascii="Arial" w:hAnsi="Arial" w:cs="Arial"/>
                <w:sz w:val="24"/>
                <w:szCs w:val="24"/>
              </w:rPr>
              <w:lastRenderedPageBreak/>
              <w:t>х входит участие в противодействии коррупции, прошедших специализированное повышение квалификации (не менее 50%)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4.4. Обеспечение ежегодного повышения квалификации в </w:t>
            </w:r>
            <w:r w:rsidRPr="004C73AB">
              <w:rPr>
                <w:rFonts w:ascii="Arial" w:eastAsia="SimSun" w:hAnsi="Arial" w:cs="Arial"/>
                <w:b w:val="0"/>
                <w:sz w:val="24"/>
              </w:rPr>
              <w:lastRenderedPageBreak/>
              <w:t>области противодействия коррупции муниципальных служащих, работников, в должностные обязанности которых входит участие в проведении закупок товаров, работ, услуг для обеспечения муниципальных нужд.</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lastRenderedPageBreak/>
              <w:t xml:space="preserve">Начальник отдела кадров </w:t>
            </w:r>
            <w:r w:rsidRPr="004C73AB">
              <w:rPr>
                <w:rFonts w:ascii="Arial" w:hAnsi="Arial" w:cs="Arial"/>
                <w:sz w:val="24"/>
                <w:szCs w:val="24"/>
              </w:rPr>
              <w:lastRenderedPageBreak/>
              <w:t>Совета БМР,</w:t>
            </w:r>
          </w:p>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2022-2027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Доля муниципальных </w:t>
            </w:r>
            <w:r w:rsidRPr="004C73AB">
              <w:rPr>
                <w:rFonts w:ascii="Arial" w:hAnsi="Arial" w:cs="Arial"/>
                <w:sz w:val="24"/>
                <w:szCs w:val="24"/>
              </w:rPr>
              <w:lastRenderedPageBreak/>
              <w:t>служащих, работников, в должностные обязанности которых входит участие в проведении закупок товаров, работ, услуг для обеспечения муници</w:t>
            </w:r>
            <w:r w:rsidRPr="004C73AB">
              <w:rPr>
                <w:rFonts w:ascii="Arial" w:hAnsi="Arial" w:cs="Arial"/>
                <w:sz w:val="24"/>
                <w:szCs w:val="24"/>
              </w:rPr>
              <w:lastRenderedPageBreak/>
              <w:t>пальных нужд.</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bottom w:val="single" w:sz="4" w:space="0" w:color="auto"/>
              <w:right w:val="single" w:sz="4" w:space="0" w:color="auto"/>
            </w:tcBorders>
          </w:tcPr>
          <w:p w:rsidR="004C73AB" w:rsidRPr="004C73AB" w:rsidRDefault="004C73AB" w:rsidP="005244FF">
            <w:pPr>
              <w:pStyle w:val="af3"/>
              <w:ind w:left="-57" w:right="-57"/>
              <w:jc w:val="both"/>
            </w:pPr>
            <w:bookmarkStart w:id="1" w:name="sub_10142"/>
            <w:r w:rsidRPr="004C73AB">
              <w:lastRenderedPageBreak/>
              <w:t>4.5. 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РТ и муниципальных служащих, а также представите-</w:t>
            </w:r>
            <w:r w:rsidRPr="004C73AB">
              <w:br/>
              <w:t xml:space="preserve">лей общественности и иных лиц, принимающих участие в противодействии </w:t>
            </w:r>
            <w:r w:rsidRPr="004C73AB">
              <w:lastRenderedPageBreak/>
              <w:t>коррупции</w:t>
            </w:r>
            <w:bookmarkEnd w:id="1"/>
          </w:p>
        </w:tc>
        <w:tc>
          <w:tcPr>
            <w:tcW w:w="1162"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af2"/>
              <w:ind w:left="-57" w:right="-57"/>
              <w:jc w:val="center"/>
            </w:pPr>
            <w:r w:rsidRPr="004C73AB">
              <w:lastRenderedPageBreak/>
              <w:t>Начальник отдела кадров Совета БМР,</w:t>
            </w:r>
          </w:p>
          <w:p w:rsidR="004C73AB" w:rsidRPr="004C73AB" w:rsidRDefault="004C73AB" w:rsidP="005244FF">
            <w:pPr>
              <w:ind w:left="-57" w:right="-57"/>
              <w:jc w:val="center"/>
              <w:rPr>
                <w:rFonts w:ascii="Arial" w:hAnsi="Arial" w:cs="Arial"/>
                <w:sz w:val="24"/>
                <w:szCs w:val="24"/>
              </w:rPr>
            </w:pPr>
            <w:r w:rsidRPr="004C73AB">
              <w:rPr>
                <w:rFonts w:ascii="Arial" w:hAnsi="Arial" w:cs="Arial"/>
                <w:sz w:val="24"/>
                <w:szCs w:val="24"/>
              </w:rPr>
              <w:t>ОМС БМР согласованию)</w:t>
            </w:r>
          </w:p>
        </w:tc>
        <w:tc>
          <w:tcPr>
            <w:tcW w:w="774"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af2"/>
              <w:ind w:left="-57" w:right="-57"/>
              <w:jc w:val="center"/>
            </w:pPr>
            <w:r w:rsidRPr="004C73AB">
              <w:t>2015-2027 гг</w:t>
            </w:r>
          </w:p>
        </w:tc>
        <w:tc>
          <w:tcPr>
            <w:tcW w:w="1045"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af3"/>
              <w:ind w:left="-57" w:right="-57"/>
              <w:jc w:val="center"/>
            </w:pPr>
            <w:r w:rsidRPr="004C73AB">
              <w:t>Количество проведенных мероприятий</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399"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6</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6</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4.6. Разработка, распространение и актуализация в ОМС методических информационных материалов по противодействию коррупции в подведомственных учреждениях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t xml:space="preserve">Помощник Главы БМР, </w:t>
            </w:r>
          </w:p>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t>Начальник отдела кадров Совета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t>Обеспеченность методическими материалами по вопросам совершенствования деятельности по противодействии коррупции в ОМС</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 xml:space="preserve">4.7.Осуществление комплекса организационных, разъяснительных и иных мер по соблюдению государственными (муниципальными) служащими ограничений, запретов, а также по исполнению обязанностей, установленных в целях противодействия коррупции, в том числе ограничений, касающихся дарения и получения подарков, с привлечением к </w:t>
            </w:r>
            <w:r w:rsidRPr="004C73AB">
              <w:rPr>
                <w:rFonts w:ascii="Arial" w:hAnsi="Arial" w:cs="Arial"/>
                <w:sz w:val="24"/>
                <w:szCs w:val="24"/>
              </w:rPr>
              <w:lastRenderedPageBreak/>
              <w:t>данной работе общественных советов при ОМС в БМР, общественных объединений, участвующих в противодействии коррупции, и других институтов гражданского общества</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shd w:val="clear" w:color="auto" w:fill="FFFFFF"/>
              <w:jc w:val="center"/>
              <w:rPr>
                <w:rFonts w:ascii="Arial" w:hAnsi="Arial" w:cs="Arial"/>
                <w:sz w:val="24"/>
                <w:szCs w:val="24"/>
              </w:rPr>
            </w:pPr>
            <w:r w:rsidRPr="004C73AB">
              <w:rPr>
                <w:rFonts w:ascii="Arial" w:hAnsi="Arial" w:cs="Arial"/>
                <w:sz w:val="24"/>
                <w:szCs w:val="24"/>
              </w:rPr>
              <w:lastRenderedPageBreak/>
              <w:t>Начальник       отдела кадров Совета БМР, Помощник Главы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2018-2027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Доля муниципальных служащих, муни</w:t>
            </w:r>
            <w:r w:rsidRPr="004C73AB">
              <w:rPr>
                <w:rFonts w:ascii="Arial" w:hAnsi="Arial" w:cs="Arial"/>
                <w:sz w:val="24"/>
                <w:szCs w:val="24"/>
              </w:rPr>
              <w:softHyphen/>
              <w:t>ципальных органи</w:t>
            </w:r>
            <w:r w:rsidRPr="004C73AB">
              <w:rPr>
                <w:rFonts w:ascii="Arial" w:hAnsi="Arial" w:cs="Arial"/>
                <w:sz w:val="24"/>
                <w:szCs w:val="24"/>
              </w:rPr>
              <w:softHyphen/>
              <w:t>заций, с которыми проведены антикоррупционные меро</w:t>
            </w:r>
            <w:r w:rsidRPr="004C73AB">
              <w:rPr>
                <w:rFonts w:ascii="Arial" w:hAnsi="Arial" w:cs="Arial"/>
                <w:sz w:val="24"/>
                <w:szCs w:val="24"/>
              </w:rPr>
              <w:softHyphen/>
              <w:t>приятия</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30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35</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45</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both"/>
              <w:rPr>
                <w:rFonts w:ascii="Arial" w:hAnsi="Arial" w:cs="Arial"/>
                <w:sz w:val="24"/>
                <w:szCs w:val="24"/>
              </w:rPr>
            </w:pPr>
            <w:r w:rsidRPr="004C73AB">
              <w:rPr>
                <w:rFonts w:ascii="Arial" w:hAnsi="Arial" w:cs="Arial"/>
                <w:sz w:val="24"/>
                <w:szCs w:val="24"/>
              </w:rPr>
              <w:lastRenderedPageBreak/>
              <w:t xml:space="preserve">4.8. 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w:t>
            </w:r>
            <w:r w:rsidRPr="004C73AB">
              <w:rPr>
                <w:rFonts w:ascii="Arial" w:hAnsi="Arial" w:cs="Arial"/>
                <w:sz w:val="24"/>
                <w:szCs w:val="24"/>
              </w:rPr>
              <w:lastRenderedPageBreak/>
              <w:t>участием студентов образовательных организаций среднего профессионального образования района,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ОМС БМР, отдел молодежи,</w:t>
            </w:r>
          </w:p>
          <w:p w:rsidR="004C73AB" w:rsidRPr="004C73AB" w:rsidRDefault="004C73AB" w:rsidP="005244FF">
            <w:pPr>
              <w:jc w:val="center"/>
              <w:rPr>
                <w:rFonts w:ascii="Arial" w:hAnsi="Arial" w:cs="Arial"/>
                <w:sz w:val="24"/>
                <w:szCs w:val="24"/>
              </w:rPr>
            </w:pPr>
            <w:r w:rsidRPr="004C73AB">
              <w:rPr>
                <w:rFonts w:ascii="Arial" w:hAnsi="Arial" w:cs="Arial"/>
                <w:sz w:val="24"/>
                <w:szCs w:val="24"/>
              </w:rPr>
              <w:t xml:space="preserve">филиал АО «Татмедиа» «Бавлы-информ» (по </w:t>
            </w:r>
            <w:r w:rsidRPr="004C73AB">
              <w:rPr>
                <w:rFonts w:ascii="Arial" w:hAnsi="Arial" w:cs="Arial"/>
                <w:sz w:val="24"/>
                <w:szCs w:val="24"/>
              </w:rPr>
              <w:lastRenderedPageBreak/>
              <w:t>согласованию)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2015-2027</w:t>
            </w:r>
          </w:p>
          <w:p w:rsidR="004C73AB" w:rsidRPr="004C73AB" w:rsidRDefault="004C73AB" w:rsidP="005244FF">
            <w:pPr>
              <w:jc w:val="center"/>
              <w:rPr>
                <w:rFonts w:ascii="Arial" w:hAnsi="Arial" w:cs="Arial"/>
                <w:sz w:val="24"/>
                <w:szCs w:val="24"/>
              </w:rPr>
            </w:pPr>
            <w:r w:rsidRPr="004C73AB">
              <w:rPr>
                <w:rFonts w:ascii="Arial" w:hAnsi="Arial" w:cs="Arial"/>
                <w:sz w:val="24"/>
                <w:szCs w:val="24"/>
              </w:rPr>
              <w:t>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t>Количество прове</w:t>
            </w:r>
            <w:r w:rsidRPr="004C73AB">
              <w:rPr>
                <w:rFonts w:ascii="Arial" w:eastAsia="SimSun" w:hAnsi="Arial" w:cs="Arial"/>
                <w:sz w:val="24"/>
                <w:szCs w:val="24"/>
              </w:rPr>
              <w:softHyphen/>
              <w:t>денных кон</w:t>
            </w:r>
            <w:r w:rsidRPr="004C73AB">
              <w:rPr>
                <w:rFonts w:ascii="Arial" w:eastAsia="SimSun" w:hAnsi="Arial" w:cs="Arial"/>
                <w:sz w:val="24"/>
                <w:szCs w:val="24"/>
              </w:rPr>
              <w:softHyphen/>
              <w:t xml:space="preserve">ференций, акций, встреч, дебатов, форумов, </w:t>
            </w:r>
            <w:r w:rsidRPr="004C73AB">
              <w:rPr>
                <w:rFonts w:ascii="Arial" w:eastAsia="SimSun" w:hAnsi="Arial" w:cs="Arial"/>
                <w:sz w:val="24"/>
                <w:szCs w:val="24"/>
              </w:rPr>
              <w:lastRenderedPageBreak/>
              <w:t>«круглых столов» и семинаров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4.9. Осуществление закупок на издание и </w:t>
            </w:r>
            <w:r w:rsidRPr="004C73AB">
              <w:rPr>
                <w:rFonts w:ascii="Arial" w:eastAsia="SimSun" w:hAnsi="Arial" w:cs="Arial"/>
                <w:b w:val="0"/>
                <w:sz w:val="24"/>
              </w:rPr>
              <w:lastRenderedPageBreak/>
              <w:t xml:space="preserve">распространение в органах местного самоуправления и </w:t>
            </w:r>
            <w:r w:rsidRPr="004C73AB">
              <w:rPr>
                <w:rFonts w:ascii="Arial" w:eastAsia="SimSun" w:hAnsi="Arial" w:cs="Arial"/>
                <w:b w:val="0"/>
                <w:sz w:val="24"/>
                <w:lang w:val="ru-RU"/>
              </w:rPr>
              <w:t>в подведомственных учреждениях методических материалов (памяток, буклетов, блокнотов, брошюр и социальных баннеров)  по антикоррупцимонной тематике,</w:t>
            </w:r>
            <w:r w:rsidRPr="004C73AB">
              <w:rPr>
                <w:rFonts w:ascii="Arial" w:eastAsia="SimSun" w:hAnsi="Arial" w:cs="Arial"/>
                <w:noProof w:val="0"/>
                <w:sz w:val="24"/>
                <w:lang w:val="ru-RU"/>
              </w:rPr>
              <w:t xml:space="preserve"> </w:t>
            </w:r>
            <w:r w:rsidRPr="004C73AB">
              <w:rPr>
                <w:rFonts w:ascii="Arial" w:eastAsia="SimSun" w:hAnsi="Arial" w:cs="Arial"/>
                <w:b w:val="0"/>
                <w:sz w:val="24"/>
                <w:lang w:val="ru-RU"/>
              </w:rPr>
              <w:t xml:space="preserve">а также приобретении денежных серитификатов для награждение победителей конкурсов творческих работ </w:t>
            </w:r>
            <w:r w:rsidRPr="004C73AB">
              <w:rPr>
                <w:rFonts w:ascii="Arial" w:eastAsia="SimSun" w:hAnsi="Arial" w:cs="Arial"/>
                <w:b w:val="0"/>
                <w:sz w:val="24"/>
                <w:lang w:val="ru-RU"/>
              </w:rPr>
              <w:lastRenderedPageBreak/>
              <w:t>«Лучшее короткое видео антикоррупционной направленности», «Лучший плакат на антикоррупционную тематику»</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Отдел</w:t>
            </w:r>
          </w:p>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молодежи</w:t>
            </w:r>
          </w:p>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Помощник Главы БМР</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2015-2027</w:t>
            </w:r>
          </w:p>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гг.</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ind w:left="-57" w:right="-57"/>
              <w:rPr>
                <w:rFonts w:ascii="Arial" w:eastAsia="SimSun" w:hAnsi="Arial" w:cs="Arial"/>
                <w:b w:val="0"/>
                <w:sz w:val="24"/>
              </w:rPr>
            </w:pPr>
            <w:r w:rsidRPr="004C73AB">
              <w:rPr>
                <w:rFonts w:ascii="Arial" w:eastAsia="SimSun" w:hAnsi="Arial" w:cs="Arial"/>
                <w:b w:val="0"/>
                <w:sz w:val="24"/>
              </w:rPr>
              <w:t>Приобретение товаров</w:t>
            </w:r>
            <w:r w:rsidRPr="004C73AB">
              <w:rPr>
                <w:rFonts w:ascii="Arial" w:eastAsia="SimSun" w:hAnsi="Arial" w:cs="Arial"/>
                <w:b w:val="0"/>
                <w:sz w:val="24"/>
              </w:rPr>
              <w:lastRenderedPageBreak/>
              <w:t>, работ и услуг</w:t>
            </w:r>
          </w:p>
        </w:tc>
        <w:tc>
          <w:tcPr>
            <w:tcW w:w="386"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100</w:t>
            </w:r>
          </w:p>
        </w:tc>
        <w:tc>
          <w:tcPr>
            <w:tcW w:w="386"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100</w:t>
            </w: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100</w:t>
            </w:r>
          </w:p>
        </w:tc>
        <w:tc>
          <w:tcPr>
            <w:tcW w:w="387"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503"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64"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19" w:type="dxa"/>
            <w:shd w:val="clear" w:color="auto" w:fill="auto"/>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33"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4.10. </w:t>
            </w:r>
            <w:r w:rsidRPr="004C73AB">
              <w:rPr>
                <w:rFonts w:ascii="Arial" w:eastAsia="SimSun" w:hAnsi="Arial" w:cs="Arial"/>
                <w:b w:val="0"/>
                <w:sz w:val="24"/>
                <w:lang w:val="ru-RU"/>
              </w:rPr>
              <w:t xml:space="preserve">Проведении конкурсов творческих работ «Лучшее короткое видео антикоррупционной направленности», «Лучший плакат на антикоррупционную тематику», </w:t>
            </w:r>
            <w:r w:rsidRPr="004C73AB">
              <w:rPr>
                <w:rFonts w:ascii="Arial" w:eastAsia="SimSun" w:hAnsi="Arial" w:cs="Arial"/>
                <w:b w:val="0"/>
                <w:noProof w:val="0"/>
                <w:sz w:val="24"/>
                <w:lang w:val="ru-RU"/>
              </w:rPr>
              <w:t>а</w:t>
            </w:r>
            <w:r w:rsidRPr="004C73AB">
              <w:rPr>
                <w:rFonts w:ascii="Arial" w:eastAsia="SimSun" w:hAnsi="Arial" w:cs="Arial"/>
                <w:b w:val="0"/>
                <w:sz w:val="24"/>
                <w:lang w:val="ru-RU"/>
              </w:rPr>
              <w:t xml:space="preserve"> также приоб-ретении денежных серитификатов </w:t>
            </w:r>
            <w:r w:rsidRPr="004C73AB">
              <w:rPr>
                <w:rFonts w:ascii="Arial" w:eastAsia="SimSun" w:hAnsi="Arial" w:cs="Arial"/>
                <w:b w:val="0"/>
                <w:sz w:val="24"/>
                <w:lang w:val="ru-RU"/>
              </w:rPr>
              <w:lastRenderedPageBreak/>
              <w:t>для награждение победителей конкурсов творческих работ «Лучшее короткое видео антикоррупционной направ-ленности», «Лучший плакат на антикоррупционную тематику»</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 xml:space="preserve">Отдел образования </w:t>
            </w:r>
          </w:p>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Помощник Главы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Ежегодно организация и проведение районного конкурса в преддверии Единого дня борьб</w:t>
            </w:r>
            <w:r w:rsidRPr="004C73AB">
              <w:rPr>
                <w:rFonts w:ascii="Arial" w:hAnsi="Arial" w:cs="Arial"/>
                <w:sz w:val="24"/>
                <w:szCs w:val="24"/>
              </w:rPr>
              <w:lastRenderedPageBreak/>
              <w:t>ы с коррупцией</w:t>
            </w:r>
          </w:p>
          <w:p w:rsidR="004C73AB" w:rsidRPr="004C73AB" w:rsidRDefault="004C73AB" w:rsidP="005244FF">
            <w:pPr>
              <w:jc w:val="center"/>
              <w:rPr>
                <w:rFonts w:ascii="Arial" w:hAnsi="Arial" w:cs="Arial"/>
                <w:sz w:val="24"/>
                <w:szCs w:val="24"/>
              </w:rPr>
            </w:pP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4.11. Разработка и обновление методических материалов, (памяток, буклетов, блокнотов, брошюр и социальных баннеров по антикоррупционой тематике) </w:t>
            </w:r>
            <w:r w:rsidRPr="004C73AB">
              <w:rPr>
                <w:rFonts w:ascii="Arial" w:eastAsia="SimSun" w:hAnsi="Arial" w:cs="Arial"/>
                <w:b w:val="0"/>
                <w:sz w:val="24"/>
              </w:rPr>
              <w:lastRenderedPageBreak/>
              <w:t xml:space="preserve">направленных на совершенствование деятельности по противодействию коррупции в районе.Осуществление закупок на издание и распространение в органах местного самоуправления и </w:t>
            </w:r>
            <w:r w:rsidRPr="004C73AB">
              <w:rPr>
                <w:rFonts w:ascii="Arial" w:eastAsia="SimSun" w:hAnsi="Arial" w:cs="Arial"/>
                <w:b w:val="0"/>
                <w:sz w:val="24"/>
                <w:lang w:val="ru-RU"/>
              </w:rPr>
              <w:t>в подведомственных учреждениях методических материалов по антикоррупцимонной тематике.</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отдел культуры, Помощник Главы БМР</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21"/>
              <w:shd w:val="clear" w:color="auto" w:fill="auto"/>
              <w:spacing w:line="240" w:lineRule="auto"/>
              <w:jc w:val="center"/>
              <w:rPr>
                <w:rFonts w:ascii="Arial" w:eastAsia="SimSun" w:hAnsi="Arial" w:cs="Arial"/>
                <w:sz w:val="24"/>
                <w:szCs w:val="24"/>
              </w:rPr>
            </w:pPr>
            <w:r w:rsidRPr="004C73AB">
              <w:rPr>
                <w:rFonts w:ascii="Arial" w:eastAsia="SimSun" w:hAnsi="Arial" w:cs="Arial"/>
                <w:sz w:val="24"/>
                <w:szCs w:val="24"/>
              </w:rPr>
              <w:t xml:space="preserve">2016-2025 гг. </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jc w:val="center"/>
              <w:rPr>
                <w:rFonts w:ascii="Arial" w:eastAsia="SimSun" w:hAnsi="Arial" w:cs="Arial"/>
                <w:sz w:val="24"/>
                <w:szCs w:val="24"/>
              </w:rPr>
            </w:pPr>
            <w:r w:rsidRPr="004C73AB">
              <w:rPr>
                <w:rFonts w:ascii="Arial" w:eastAsia="SimSun" w:hAnsi="Arial" w:cs="Arial"/>
                <w:sz w:val="24"/>
                <w:szCs w:val="24"/>
              </w:rPr>
              <w:t>Приобретение товаров, работ и услуг</w:t>
            </w:r>
          </w:p>
        </w:tc>
        <w:tc>
          <w:tcPr>
            <w:tcW w:w="386"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w:t>
            </w:r>
          </w:p>
        </w:tc>
        <w:tc>
          <w:tcPr>
            <w:tcW w:w="386" w:type="dxa"/>
            <w:tcBorders>
              <w:top w:val="single" w:sz="4" w:space="0" w:color="auto"/>
              <w:left w:val="single" w:sz="4" w:space="0" w:color="auto"/>
              <w:bottom w:val="single" w:sz="4" w:space="0" w:color="auto"/>
              <w:right w:val="single" w:sz="4" w:space="0" w:color="auto"/>
            </w:tcBorders>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w:t>
            </w:r>
          </w:p>
        </w:tc>
        <w:tc>
          <w:tcPr>
            <w:tcW w:w="386"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12,0</w:t>
            </w:r>
          </w:p>
        </w:tc>
      </w:tr>
      <w:tr w:rsidR="004C73AB" w:rsidRPr="004C73AB" w:rsidTr="005244FF">
        <w:trPr>
          <w:trHeight w:val="108"/>
        </w:trPr>
        <w:tc>
          <w:tcPr>
            <w:tcW w:w="16126" w:type="dxa"/>
            <w:gridSpan w:val="32"/>
            <w:tcBorders>
              <w:top w:val="single" w:sz="4" w:space="0" w:color="auto"/>
              <w:left w:val="single" w:sz="4" w:space="0" w:color="auto"/>
              <w:bottom w:val="single" w:sz="4" w:space="0" w:color="auto"/>
            </w:tcBorders>
          </w:tcPr>
          <w:p w:rsidR="004C73AB" w:rsidRPr="004C73AB" w:rsidRDefault="004C73AB" w:rsidP="005244FF">
            <w:pPr>
              <w:jc w:val="center"/>
              <w:rPr>
                <w:rFonts w:ascii="Arial" w:hAnsi="Arial" w:cs="Arial"/>
                <w:b/>
                <w:sz w:val="24"/>
                <w:szCs w:val="24"/>
              </w:rPr>
            </w:pPr>
            <w:r w:rsidRPr="004C73AB">
              <w:rPr>
                <w:rFonts w:ascii="Arial" w:hAnsi="Arial" w:cs="Arial"/>
                <w:b/>
                <w:sz w:val="24"/>
                <w:szCs w:val="24"/>
              </w:rPr>
              <w:lastRenderedPageBreak/>
              <w:t xml:space="preserve">                         5. Обеспечение открытости, доступности для населения деятельности муниципальных органов, укрепление их связи с гражданским обществом, стимулирование антикоррупционной активности общественности</w:t>
            </w:r>
          </w:p>
          <w:p w:rsidR="004C73AB" w:rsidRPr="004C73AB" w:rsidRDefault="004C73AB" w:rsidP="005244FF">
            <w:pPr>
              <w:jc w:val="center"/>
              <w:rPr>
                <w:rFonts w:ascii="Arial" w:hAnsi="Arial" w:cs="Arial"/>
                <w:b/>
                <w:sz w:val="24"/>
                <w:szCs w:val="24"/>
              </w:rPr>
            </w:pP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5.1. Обеспечение функционирования в органах местного самоуправления Бавлинского муниципального района «телефонов доверия», «горя</w:t>
            </w:r>
            <w:r w:rsidRPr="004C73AB">
              <w:rPr>
                <w:rFonts w:ascii="Arial" w:eastAsia="SimSun" w:hAnsi="Arial" w:cs="Arial"/>
                <w:b w:val="0"/>
                <w:sz w:val="24"/>
              </w:rPr>
              <w:softHyphen/>
              <w:t>чих линий», интернет-приемных, других инфор</w:t>
            </w:r>
            <w:r w:rsidRPr="004C73AB">
              <w:rPr>
                <w:rFonts w:ascii="Arial" w:eastAsia="SimSun" w:hAnsi="Arial" w:cs="Arial"/>
                <w:b w:val="0"/>
                <w:sz w:val="24"/>
              </w:rPr>
              <w:softHyphen/>
              <w:t>мационных каналов, позво</w:t>
            </w:r>
            <w:r w:rsidRPr="004C73AB">
              <w:rPr>
                <w:rFonts w:ascii="Arial" w:eastAsia="SimSun" w:hAnsi="Arial" w:cs="Arial"/>
                <w:b w:val="0"/>
                <w:sz w:val="24"/>
              </w:rPr>
              <w:softHyphen/>
              <w:t>ляющих гражданам сооб</w:t>
            </w:r>
            <w:r w:rsidRPr="004C73AB">
              <w:rPr>
                <w:rFonts w:ascii="Arial" w:eastAsia="SimSun" w:hAnsi="Arial" w:cs="Arial"/>
                <w:b w:val="0"/>
                <w:sz w:val="24"/>
              </w:rPr>
              <w:softHyphen/>
              <w:t>щать о ставших известны</w:t>
            </w:r>
            <w:r w:rsidRPr="004C73AB">
              <w:rPr>
                <w:rFonts w:ascii="Arial" w:eastAsia="SimSun" w:hAnsi="Arial" w:cs="Arial"/>
                <w:b w:val="0"/>
                <w:sz w:val="24"/>
              </w:rPr>
              <w:softHyphen/>
              <w:t>ми им фактах коррупции, причинах и условиях, способствующих их соверше</w:t>
            </w:r>
            <w:r w:rsidRPr="004C73AB">
              <w:rPr>
                <w:rFonts w:ascii="Arial" w:eastAsia="SimSun" w:hAnsi="Arial" w:cs="Arial"/>
                <w:b w:val="0"/>
                <w:sz w:val="24"/>
              </w:rPr>
              <w:softHyphen/>
              <w:t>нию</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Помощник Главы БМР, 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5.2.Проведение мониторин</w:t>
            </w:r>
            <w:r w:rsidRPr="004C73AB">
              <w:rPr>
                <w:rFonts w:ascii="Arial" w:eastAsia="SimSun" w:hAnsi="Arial" w:cs="Arial"/>
                <w:b w:val="0"/>
                <w:sz w:val="24"/>
              </w:rPr>
              <w:softHyphen/>
              <w:t>га информации о корруп</w:t>
            </w:r>
            <w:r w:rsidRPr="004C73AB">
              <w:rPr>
                <w:rFonts w:ascii="Arial" w:eastAsia="SimSun" w:hAnsi="Arial" w:cs="Arial"/>
                <w:b w:val="0"/>
                <w:sz w:val="24"/>
              </w:rPr>
              <w:softHyphen/>
              <w:t>ционных проявлениях в деятельности должностных лиц, размещенной в СМИ и содержащейся в поступа</w:t>
            </w:r>
            <w:r w:rsidRPr="004C73AB">
              <w:rPr>
                <w:rFonts w:ascii="Arial" w:eastAsia="SimSun" w:hAnsi="Arial" w:cs="Arial"/>
                <w:b w:val="0"/>
                <w:sz w:val="24"/>
              </w:rPr>
              <w:softHyphen/>
              <w:t>ющих обращениях граждан и юридических лиц, с еже</w:t>
            </w:r>
            <w:r w:rsidRPr="004C73AB">
              <w:rPr>
                <w:rFonts w:ascii="Arial" w:eastAsia="SimSun" w:hAnsi="Arial" w:cs="Arial"/>
                <w:b w:val="0"/>
                <w:sz w:val="24"/>
              </w:rPr>
              <w:softHyphen/>
              <w:t>квартальным обобщением и рассмотрением его резуль</w:t>
            </w:r>
            <w:r w:rsidRPr="004C73AB">
              <w:rPr>
                <w:rFonts w:ascii="Arial" w:eastAsia="SimSun" w:hAnsi="Arial" w:cs="Arial"/>
                <w:b w:val="0"/>
                <w:sz w:val="24"/>
              </w:rPr>
              <w:softHyphen/>
              <w:t>татов на заседаниях комиссий по проти-водействию коррупции, комиссии по координации работы по проти-</w:t>
            </w:r>
            <w:r w:rsidRPr="004C73AB">
              <w:rPr>
                <w:rFonts w:ascii="Arial" w:eastAsia="SimSun" w:hAnsi="Arial" w:cs="Arial"/>
                <w:b w:val="0"/>
                <w:sz w:val="24"/>
              </w:rPr>
              <w:lastRenderedPageBreak/>
              <w:t>водействию коррупции Бавлинского муниципального района</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Помощник Главы БМР, 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5.3. Организация наполне</w:t>
            </w:r>
            <w:r w:rsidRPr="004C73AB">
              <w:rPr>
                <w:rFonts w:ascii="Arial" w:eastAsia="SimSun" w:hAnsi="Arial" w:cs="Arial"/>
                <w:b w:val="0"/>
                <w:sz w:val="24"/>
              </w:rPr>
              <w:softHyphen/>
              <w:t>ния раздела «Противодей</w:t>
            </w:r>
            <w:r w:rsidRPr="004C73AB">
              <w:rPr>
                <w:rFonts w:ascii="Arial" w:eastAsia="SimSun" w:hAnsi="Arial" w:cs="Arial"/>
                <w:b w:val="0"/>
                <w:sz w:val="24"/>
              </w:rPr>
              <w:softHyphen/>
              <w:t>ствие коррупции» офици</w:t>
            </w:r>
            <w:r w:rsidRPr="004C73AB">
              <w:rPr>
                <w:rFonts w:ascii="Arial" w:eastAsia="SimSun" w:hAnsi="Arial" w:cs="Arial"/>
                <w:b w:val="0"/>
                <w:sz w:val="24"/>
              </w:rPr>
              <w:softHyphen/>
              <w:t>ального сайта Бавлинского муници-пального района</w:t>
            </w:r>
            <w:r w:rsidRPr="004C73AB">
              <w:rPr>
                <w:rFonts w:ascii="Arial" w:eastAsia="SimSun" w:hAnsi="Arial" w:cs="Arial"/>
                <w:sz w:val="24"/>
              </w:rPr>
              <w:t xml:space="preserve"> </w:t>
            </w:r>
            <w:r w:rsidRPr="004C73AB">
              <w:rPr>
                <w:rFonts w:ascii="Arial" w:eastAsia="SimSun" w:hAnsi="Arial" w:cs="Arial"/>
                <w:b w:val="0"/>
                <w:sz w:val="24"/>
              </w:rPr>
              <w:t>в соот</w:t>
            </w:r>
            <w:r w:rsidRPr="004C73AB">
              <w:rPr>
                <w:rFonts w:ascii="Arial" w:eastAsia="SimSun" w:hAnsi="Arial" w:cs="Arial"/>
                <w:b w:val="0"/>
                <w:sz w:val="24"/>
              </w:rPr>
              <w:softHyphen/>
              <w:t>ветствии с законодатель</w:t>
            </w:r>
            <w:r w:rsidRPr="004C73AB">
              <w:rPr>
                <w:rFonts w:ascii="Arial" w:eastAsia="SimSun" w:hAnsi="Arial" w:cs="Arial"/>
                <w:b w:val="0"/>
                <w:sz w:val="24"/>
              </w:rPr>
              <w:softHyphen/>
              <w:t>ством и требованиями, установленными постанов</w:t>
            </w:r>
            <w:r w:rsidRPr="004C73AB">
              <w:rPr>
                <w:rFonts w:ascii="Arial" w:eastAsia="SimSun" w:hAnsi="Arial" w:cs="Arial"/>
                <w:b w:val="0"/>
                <w:sz w:val="24"/>
              </w:rPr>
              <w:softHyphen/>
              <w:t>лением Кабинета Мини</w:t>
            </w:r>
            <w:r w:rsidRPr="004C73AB">
              <w:rPr>
                <w:rFonts w:ascii="Arial" w:eastAsia="SimSun" w:hAnsi="Arial" w:cs="Arial"/>
                <w:b w:val="0"/>
                <w:sz w:val="24"/>
              </w:rPr>
              <w:softHyphen/>
              <w:t xml:space="preserve">стров РТ от 04.04.2013 № 225 «Об утверждении </w:t>
            </w:r>
            <w:r w:rsidRPr="004C73AB">
              <w:rPr>
                <w:rFonts w:ascii="Arial" w:eastAsia="SimSun" w:hAnsi="Arial" w:cs="Arial"/>
                <w:b w:val="0"/>
                <w:sz w:val="24"/>
              </w:rPr>
              <w:lastRenderedPageBreak/>
              <w:t>Единых требований к размещению и наполнению разделов официальных сайтов исполнительных органов государственной власти Рес</w:t>
            </w:r>
            <w:r w:rsidRPr="004C73AB">
              <w:rPr>
                <w:rFonts w:ascii="Arial" w:eastAsia="SimSun" w:hAnsi="Arial" w:cs="Arial"/>
                <w:b w:val="0"/>
                <w:sz w:val="24"/>
              </w:rPr>
              <w:softHyphen/>
              <w:t>публики Татарстан в ин</w:t>
            </w:r>
            <w:r w:rsidRPr="004C73AB">
              <w:rPr>
                <w:rFonts w:ascii="Arial" w:eastAsia="SimSun" w:hAnsi="Arial" w:cs="Arial"/>
                <w:b w:val="0"/>
                <w:sz w:val="24"/>
              </w:rPr>
              <w:softHyphen/>
              <w:t>формационно-телекомму</w:t>
            </w:r>
            <w:r w:rsidRPr="004C73AB">
              <w:rPr>
                <w:rFonts w:ascii="Arial" w:eastAsia="SimSun" w:hAnsi="Arial" w:cs="Arial"/>
                <w:b w:val="0"/>
                <w:sz w:val="24"/>
              </w:rPr>
              <w:softHyphen/>
              <w:t>никационной сети «Интер</w:t>
            </w:r>
            <w:r w:rsidRPr="004C73AB">
              <w:rPr>
                <w:rFonts w:ascii="Arial" w:eastAsia="SimSun" w:hAnsi="Arial" w:cs="Arial"/>
                <w:b w:val="0"/>
                <w:sz w:val="24"/>
              </w:rPr>
              <w:softHyphen/>
              <w:t>нет» по вопросам противо</w:t>
            </w:r>
            <w:r w:rsidRPr="004C73AB">
              <w:rPr>
                <w:rFonts w:ascii="Arial" w:eastAsia="SimSun" w:hAnsi="Arial" w:cs="Arial"/>
                <w:b w:val="0"/>
                <w:sz w:val="24"/>
              </w:rPr>
              <w:softHyphen/>
              <w:t>действия коррупции»</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ОМС БМР,</w:t>
            </w:r>
            <w:r w:rsidRPr="004C73AB">
              <w:rPr>
                <w:rFonts w:ascii="Arial" w:hAnsi="Arial" w:cs="Arial"/>
                <w:sz w:val="24"/>
                <w:szCs w:val="24"/>
              </w:rPr>
              <w:t xml:space="preserve"> помощник</w:t>
            </w:r>
            <w:r w:rsidRPr="004C73AB">
              <w:rPr>
                <w:rFonts w:ascii="Arial" w:eastAsia="SimSun" w:hAnsi="Arial" w:cs="Arial"/>
                <w:sz w:val="24"/>
                <w:szCs w:val="24"/>
              </w:rPr>
              <w:t xml:space="preserve"> Главы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eastAsia="SimSun" w:hAnsi="Arial" w:cs="Arial"/>
                <w:sz w:val="24"/>
                <w:szCs w:val="24"/>
              </w:rPr>
            </w:pPr>
            <w:r w:rsidRPr="004C73AB">
              <w:rPr>
                <w:rFonts w:ascii="Arial" w:eastAsia="SimSun" w:hAnsi="Arial" w:cs="Arial"/>
                <w:sz w:val="24"/>
                <w:szCs w:val="24"/>
              </w:rPr>
              <w:t>Доля ОМС, обеспечи</w:t>
            </w:r>
            <w:r w:rsidRPr="004C73AB">
              <w:rPr>
                <w:rFonts w:ascii="Arial" w:eastAsia="SimSun" w:hAnsi="Arial" w:cs="Arial"/>
                <w:sz w:val="24"/>
                <w:szCs w:val="24"/>
              </w:rPr>
              <w:softHyphen/>
              <w:t>вающих наполнение информацией своих официальных сай</w:t>
            </w:r>
            <w:r w:rsidRPr="004C73AB">
              <w:rPr>
                <w:rFonts w:ascii="Arial" w:eastAsia="SimSun" w:hAnsi="Arial" w:cs="Arial"/>
                <w:sz w:val="24"/>
                <w:szCs w:val="24"/>
              </w:rPr>
              <w:softHyphen/>
              <w:t>тов в соответствии с законо</w:t>
            </w:r>
            <w:r w:rsidRPr="004C73AB">
              <w:rPr>
                <w:rFonts w:ascii="Arial" w:eastAsia="SimSun" w:hAnsi="Arial" w:cs="Arial"/>
                <w:sz w:val="24"/>
                <w:szCs w:val="24"/>
              </w:rPr>
              <w:lastRenderedPageBreak/>
              <w:t>дательством и -требованиями,</w:t>
            </w:r>
          </w:p>
          <w:p w:rsidR="004C73AB" w:rsidRPr="004C73AB" w:rsidRDefault="004C73AB" w:rsidP="005244FF">
            <w:pPr>
              <w:jc w:val="center"/>
              <w:rPr>
                <w:rFonts w:ascii="Arial" w:eastAsia="SimSun" w:hAnsi="Arial" w:cs="Arial"/>
                <w:sz w:val="24"/>
                <w:szCs w:val="24"/>
              </w:rPr>
            </w:pPr>
            <w:r w:rsidRPr="004C73AB">
              <w:rPr>
                <w:rFonts w:ascii="Arial" w:eastAsia="SimSun" w:hAnsi="Arial" w:cs="Arial"/>
                <w:sz w:val="24"/>
                <w:szCs w:val="24"/>
              </w:rPr>
              <w:t>установленными постановлением     КМ РТ от 04.04.2013</w:t>
            </w:r>
          </w:p>
          <w:p w:rsidR="004C73AB" w:rsidRPr="004C73AB" w:rsidRDefault="004C73AB" w:rsidP="005244FF">
            <w:pPr>
              <w:jc w:val="center"/>
              <w:rPr>
                <w:rFonts w:ascii="Arial" w:eastAsia="SimSun" w:hAnsi="Arial" w:cs="Arial"/>
                <w:sz w:val="24"/>
                <w:szCs w:val="24"/>
              </w:rPr>
            </w:pPr>
            <w:r w:rsidRPr="004C73AB">
              <w:rPr>
                <w:rFonts w:ascii="Arial" w:eastAsia="SimSun" w:hAnsi="Arial" w:cs="Arial"/>
                <w:sz w:val="24"/>
                <w:szCs w:val="24"/>
              </w:rPr>
              <w:t>№225,</w:t>
            </w:r>
          </w:p>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t>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lang w:val="ru-RU"/>
              </w:rPr>
            </w:pPr>
            <w:r w:rsidRPr="004C73AB">
              <w:rPr>
                <w:rFonts w:ascii="Arial" w:eastAsia="SimSun" w:hAnsi="Arial" w:cs="Arial"/>
                <w:b w:val="0"/>
                <w:sz w:val="24"/>
                <w:lang w:val="ru-RU"/>
              </w:rPr>
              <w:lastRenderedPageBreak/>
              <w:t>5.4.Проведение мониторинга обращений граждан о проявлениях кор-</w:t>
            </w:r>
            <w:r w:rsidRPr="004C73AB">
              <w:rPr>
                <w:rFonts w:ascii="Arial" w:eastAsia="SimSun" w:hAnsi="Arial" w:cs="Arial"/>
                <w:b w:val="0"/>
                <w:sz w:val="24"/>
                <w:lang w:val="ru-RU"/>
              </w:rPr>
              <w:lastRenderedPageBreak/>
              <w:t>рупции в социально-экономических отраслях жизнеде-ятельности</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ОМС БМР,</w:t>
            </w:r>
            <w:r w:rsidRPr="004C73AB">
              <w:rPr>
                <w:rFonts w:ascii="Arial" w:hAnsi="Arial" w:cs="Arial"/>
                <w:sz w:val="24"/>
                <w:szCs w:val="24"/>
              </w:rPr>
              <w:t xml:space="preserve"> помощник</w:t>
            </w:r>
            <w:r w:rsidRPr="004C73AB">
              <w:rPr>
                <w:rFonts w:ascii="Arial" w:eastAsia="SimSun" w:hAnsi="Arial" w:cs="Arial"/>
                <w:sz w:val="24"/>
                <w:szCs w:val="24"/>
              </w:rPr>
              <w:t xml:space="preserve"> </w:t>
            </w:r>
            <w:r w:rsidRPr="004C73AB">
              <w:rPr>
                <w:rFonts w:ascii="Arial" w:eastAsia="SimSun" w:hAnsi="Arial" w:cs="Arial"/>
                <w:sz w:val="24"/>
                <w:szCs w:val="24"/>
              </w:rPr>
              <w:lastRenderedPageBreak/>
              <w:t>Главы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2015-2027 гг.</w:t>
            </w:r>
          </w:p>
        </w:tc>
        <w:tc>
          <w:tcPr>
            <w:tcW w:w="1045" w:type="dxa"/>
            <w:shd w:val="clear" w:color="auto" w:fill="auto"/>
          </w:tcPr>
          <w:p w:rsidR="004C73AB" w:rsidRPr="004C73AB" w:rsidRDefault="004C73AB" w:rsidP="005244FF">
            <w:pPr>
              <w:jc w:val="center"/>
              <w:rPr>
                <w:rFonts w:ascii="Arial" w:eastAsia="SimSun" w:hAnsi="Arial" w:cs="Arial"/>
                <w:sz w:val="24"/>
                <w:szCs w:val="24"/>
              </w:rPr>
            </w:pPr>
            <w:r w:rsidRPr="004C73AB">
              <w:rPr>
                <w:rFonts w:ascii="Arial" w:eastAsia="SimSun" w:hAnsi="Arial" w:cs="Arial"/>
                <w:sz w:val="24"/>
                <w:szCs w:val="24"/>
              </w:rPr>
              <w:t xml:space="preserve">Доля проведенных мероприятий, </w:t>
            </w:r>
            <w:r w:rsidRPr="004C73AB">
              <w:rPr>
                <w:rFonts w:ascii="Arial" w:eastAsia="SimSun" w:hAnsi="Arial" w:cs="Arial"/>
                <w:sz w:val="24"/>
                <w:szCs w:val="24"/>
              </w:rPr>
              <w:lastRenderedPageBreak/>
              <w:t>направленных на обеспечение открытости, доступности для граждан деятельности органов местного самоуправления района, взаимодейств</w:t>
            </w:r>
            <w:r w:rsidRPr="004C73AB">
              <w:rPr>
                <w:rFonts w:ascii="Arial" w:eastAsia="SimSun" w:hAnsi="Arial" w:cs="Arial"/>
                <w:sz w:val="24"/>
                <w:szCs w:val="24"/>
              </w:rPr>
              <w:lastRenderedPageBreak/>
              <w:t>ие с гражданским обществом, стимулирование антикоррупционной активности общественности, от общего количества запланированных на год</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5.5. Обеспечение соблюде</w:t>
            </w:r>
            <w:r w:rsidRPr="004C73AB">
              <w:rPr>
                <w:rFonts w:ascii="Arial" w:eastAsia="SimSun" w:hAnsi="Arial" w:cs="Arial"/>
                <w:b w:val="0"/>
                <w:sz w:val="24"/>
              </w:rPr>
              <w:softHyphen/>
              <w:t xml:space="preserve">ния </w:t>
            </w:r>
            <w:r w:rsidRPr="004C73AB">
              <w:rPr>
                <w:rFonts w:ascii="Arial" w:eastAsia="SimSun" w:hAnsi="Arial" w:cs="Arial"/>
                <w:b w:val="0"/>
                <w:sz w:val="24"/>
              </w:rPr>
              <w:lastRenderedPageBreak/>
              <w:t>положений админи</w:t>
            </w:r>
            <w:r w:rsidRPr="004C73AB">
              <w:rPr>
                <w:rFonts w:ascii="Arial" w:eastAsia="SimSun" w:hAnsi="Arial" w:cs="Arial"/>
                <w:b w:val="0"/>
                <w:sz w:val="24"/>
              </w:rPr>
              <w:softHyphen/>
              <w:t>стративных регламентов предоставления муниципальных услуг органами местного самоуправления Бавлинского муниципального района при предоставлении муниципальных услуг</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 xml:space="preserve">ОМС БМР, </w:t>
            </w:r>
            <w:r w:rsidRPr="004C73AB">
              <w:rPr>
                <w:rFonts w:ascii="Arial" w:eastAsia="SimSun" w:hAnsi="Arial" w:cs="Arial"/>
                <w:b w:val="0"/>
                <w:sz w:val="24"/>
              </w:rPr>
              <w:lastRenderedPageBreak/>
              <w:t>Бавлинский филиал ГБУ МФЦ в РТ</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w:t>
            </w:r>
            <w:r w:rsidRPr="004C73AB">
              <w:rPr>
                <w:rFonts w:ascii="Arial" w:hAnsi="Arial" w:cs="Arial"/>
                <w:sz w:val="24"/>
                <w:szCs w:val="24"/>
              </w:rPr>
              <w:lastRenderedPageBreak/>
              <w:t>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постоянно</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5.6. Проведение монито</w:t>
            </w:r>
            <w:r w:rsidRPr="004C73AB">
              <w:rPr>
                <w:rFonts w:ascii="Arial" w:eastAsia="SimSun" w:hAnsi="Arial" w:cs="Arial"/>
                <w:b w:val="0"/>
                <w:sz w:val="24"/>
              </w:rPr>
              <w:softHyphen/>
              <w:t>ринга: качества предоставления государственных и муниципальных услуг при    использова-нии админи</w:t>
            </w:r>
            <w:r w:rsidRPr="004C73AB">
              <w:rPr>
                <w:rFonts w:ascii="Arial" w:eastAsia="SimSun" w:hAnsi="Arial" w:cs="Arial"/>
                <w:b w:val="0"/>
                <w:sz w:val="24"/>
              </w:rPr>
              <w:softHyphen/>
              <w:t xml:space="preserve">стративных </w:t>
            </w:r>
            <w:r w:rsidRPr="004C73AB">
              <w:rPr>
                <w:rFonts w:ascii="Arial" w:eastAsia="SimSun" w:hAnsi="Arial" w:cs="Arial"/>
                <w:b w:val="0"/>
                <w:sz w:val="24"/>
              </w:rPr>
              <w:lastRenderedPageBreak/>
              <w:t>регламентов, в том числе путем опросов конечных потребителей услуг</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 xml:space="preserve">ОМС БМР, Бавлинский филиал ГБУ МФЦ в РТ, заместитель </w:t>
            </w:r>
            <w:r w:rsidRPr="004C73AB">
              <w:rPr>
                <w:rFonts w:ascii="Arial" w:eastAsia="SimSun" w:hAnsi="Arial" w:cs="Arial"/>
                <w:b w:val="0"/>
                <w:sz w:val="24"/>
              </w:rPr>
              <w:lastRenderedPageBreak/>
              <w:t>руководителя Ис-полнительного комитета Бавлинского муниципального района по экономическому развитию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2015-2027 гг.</w:t>
            </w:r>
          </w:p>
        </w:tc>
        <w:tc>
          <w:tcPr>
            <w:tcW w:w="1045" w:type="dxa"/>
            <w:shd w:val="clear" w:color="auto" w:fill="auto"/>
          </w:tcPr>
          <w:p w:rsidR="004C73AB" w:rsidRPr="004C73AB" w:rsidRDefault="004C73AB" w:rsidP="005244FF">
            <w:pPr>
              <w:jc w:val="center"/>
              <w:rPr>
                <w:rFonts w:ascii="Arial" w:eastAsia="SimSun" w:hAnsi="Arial" w:cs="Arial"/>
                <w:bCs/>
                <w:sz w:val="24"/>
                <w:szCs w:val="24"/>
              </w:rPr>
            </w:pPr>
            <w:r w:rsidRPr="004C73AB">
              <w:rPr>
                <w:rFonts w:ascii="Arial" w:eastAsia="SimSun" w:hAnsi="Arial" w:cs="Arial"/>
                <w:bCs/>
                <w:sz w:val="24"/>
                <w:szCs w:val="24"/>
              </w:rPr>
              <w:t>Уровень      удовлетворенности граждан качеством предос</w:t>
            </w:r>
            <w:r w:rsidRPr="004C73AB">
              <w:rPr>
                <w:rFonts w:ascii="Arial" w:eastAsia="SimSun" w:hAnsi="Arial" w:cs="Arial"/>
                <w:bCs/>
                <w:sz w:val="24"/>
                <w:szCs w:val="24"/>
              </w:rPr>
              <w:lastRenderedPageBreak/>
              <w:t>тавления муниципальных услуг,</w:t>
            </w:r>
          </w:p>
          <w:p w:rsidR="004C73AB" w:rsidRPr="004C73AB" w:rsidRDefault="004C73AB" w:rsidP="005244FF">
            <w:pPr>
              <w:jc w:val="center"/>
              <w:rPr>
                <w:rFonts w:ascii="Arial" w:hAnsi="Arial" w:cs="Arial"/>
                <w:sz w:val="24"/>
                <w:szCs w:val="24"/>
              </w:rPr>
            </w:pPr>
            <w:r w:rsidRPr="004C73AB">
              <w:rPr>
                <w:rFonts w:ascii="Arial" w:eastAsia="SimSun" w:hAnsi="Arial" w:cs="Arial"/>
                <w:bCs/>
                <w:sz w:val="24"/>
                <w:szCs w:val="24"/>
              </w:rPr>
              <w:t>процентов</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65</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75</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80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80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uppressAutoHyphens/>
              <w:spacing w:after="0" w:line="240" w:lineRule="auto"/>
              <w:jc w:val="both"/>
              <w:rPr>
                <w:rFonts w:ascii="Arial" w:eastAsia="SimSun" w:hAnsi="Arial" w:cs="Arial"/>
                <w:sz w:val="24"/>
                <w:szCs w:val="24"/>
              </w:rPr>
            </w:pPr>
            <w:r w:rsidRPr="004C73AB">
              <w:rPr>
                <w:rFonts w:ascii="Arial" w:eastAsia="SimSun" w:hAnsi="Arial" w:cs="Arial"/>
                <w:sz w:val="24"/>
                <w:szCs w:val="24"/>
              </w:rPr>
              <w:lastRenderedPageBreak/>
              <w:t>5.7. Совершенствование системы предоставления муни</w:t>
            </w:r>
            <w:r w:rsidRPr="004C73AB">
              <w:rPr>
                <w:rFonts w:ascii="Arial" w:eastAsia="SimSun" w:hAnsi="Arial" w:cs="Arial"/>
                <w:sz w:val="24"/>
                <w:szCs w:val="24"/>
              </w:rPr>
              <w:softHyphen/>
              <w:t xml:space="preserve">ципальных услуг, в том числе на базе </w:t>
            </w:r>
            <w:r w:rsidRPr="004C73AB">
              <w:rPr>
                <w:rFonts w:ascii="Arial" w:eastAsia="SimSun" w:hAnsi="Arial" w:cs="Arial"/>
                <w:sz w:val="24"/>
                <w:szCs w:val="24"/>
              </w:rPr>
              <w:lastRenderedPageBreak/>
              <w:t>многофунк</w:t>
            </w:r>
            <w:r w:rsidRPr="004C73AB">
              <w:rPr>
                <w:rFonts w:ascii="Arial" w:eastAsia="SimSun" w:hAnsi="Arial" w:cs="Arial"/>
                <w:sz w:val="24"/>
                <w:szCs w:val="24"/>
              </w:rPr>
              <w:softHyphen/>
              <w:t>циональных центров предоставления муниципальных услуг</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eastAsia="SimSun" w:hAnsi="Arial" w:cs="Arial"/>
                <w:bCs/>
                <w:sz w:val="24"/>
                <w:szCs w:val="24"/>
              </w:rPr>
              <w:t>Доля граждан, име</w:t>
            </w:r>
            <w:r w:rsidRPr="004C73AB">
              <w:rPr>
                <w:rFonts w:ascii="Arial" w:eastAsia="SimSun" w:hAnsi="Arial" w:cs="Arial"/>
                <w:bCs/>
                <w:sz w:val="24"/>
                <w:szCs w:val="24"/>
              </w:rPr>
              <w:softHyphen/>
              <w:t>ющих доступ к получе</w:t>
            </w:r>
            <w:r w:rsidRPr="004C73AB">
              <w:rPr>
                <w:rFonts w:ascii="Arial" w:eastAsia="SimSun" w:hAnsi="Arial" w:cs="Arial"/>
                <w:bCs/>
                <w:sz w:val="24"/>
                <w:szCs w:val="24"/>
              </w:rPr>
              <w:lastRenderedPageBreak/>
              <w:t>нию муниципальных услуг по принципу «одного окна» по месту пребывания, в том чис</w:t>
            </w:r>
            <w:r w:rsidRPr="004C73AB">
              <w:rPr>
                <w:rFonts w:ascii="Arial" w:eastAsia="SimSun" w:hAnsi="Arial" w:cs="Arial"/>
                <w:bCs/>
                <w:sz w:val="24"/>
                <w:szCs w:val="24"/>
              </w:rPr>
              <w:softHyphen/>
              <w:t xml:space="preserve">ле в МФЦ представления муниципальных услуг, </w:t>
            </w:r>
            <w:r w:rsidRPr="004C73AB">
              <w:rPr>
                <w:rFonts w:ascii="Arial" w:eastAsia="SimSun" w:hAnsi="Arial" w:cs="Arial"/>
                <w:bCs/>
                <w:sz w:val="24"/>
                <w:szCs w:val="24"/>
              </w:rPr>
              <w:lastRenderedPageBreak/>
              <w:t>процентов. Среднее число обращений представителей бизнес сообщества в органы ОМС для получе</w:t>
            </w:r>
            <w:r w:rsidRPr="004C73AB">
              <w:rPr>
                <w:rFonts w:ascii="Arial" w:eastAsia="SimSun" w:hAnsi="Arial" w:cs="Arial"/>
                <w:bCs/>
                <w:sz w:val="24"/>
                <w:szCs w:val="24"/>
              </w:rPr>
              <w:softHyphen/>
              <w:t>ния одной муниципальной услуги</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90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5.8. Осуществление </w:t>
            </w:r>
            <w:r w:rsidRPr="004C73AB">
              <w:rPr>
                <w:rFonts w:ascii="Arial" w:eastAsia="SimSun" w:hAnsi="Arial" w:cs="Arial"/>
                <w:b w:val="0"/>
                <w:sz w:val="24"/>
              </w:rPr>
              <w:lastRenderedPageBreak/>
              <w:t>публи</w:t>
            </w:r>
            <w:r w:rsidRPr="004C73AB">
              <w:rPr>
                <w:rFonts w:ascii="Arial" w:eastAsia="SimSun" w:hAnsi="Arial" w:cs="Arial"/>
                <w:b w:val="0"/>
                <w:sz w:val="24"/>
              </w:rPr>
              <w:softHyphen/>
              <w:t>каций в СМИ информации и размещение на интернет-сайтах ежегодных отчетов о состоянии коррупции и реализации мер антикор</w:t>
            </w:r>
            <w:r w:rsidRPr="004C73AB">
              <w:rPr>
                <w:rFonts w:ascii="Arial" w:eastAsia="SimSun" w:hAnsi="Arial" w:cs="Arial"/>
                <w:b w:val="0"/>
                <w:sz w:val="24"/>
              </w:rPr>
              <w:softHyphen/>
              <w:t>рупционной политики в Бавлинском МР</w:t>
            </w:r>
          </w:p>
        </w:tc>
        <w:tc>
          <w:tcPr>
            <w:tcW w:w="1162" w:type="dxa"/>
            <w:tcBorders>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 xml:space="preserve">Руководитель </w:t>
            </w:r>
            <w:r w:rsidRPr="004C73AB">
              <w:rPr>
                <w:rFonts w:ascii="Arial" w:eastAsia="SimSun" w:hAnsi="Arial" w:cs="Arial"/>
                <w:b w:val="0"/>
                <w:sz w:val="24"/>
              </w:rPr>
              <w:lastRenderedPageBreak/>
              <w:t>филиала АО «Татмедиа» «Бавлы-информ» (по согласованию)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w:t>
            </w:r>
            <w:r w:rsidRPr="004C73AB">
              <w:rPr>
                <w:rFonts w:ascii="Arial" w:hAnsi="Arial" w:cs="Arial"/>
                <w:sz w:val="24"/>
                <w:szCs w:val="24"/>
              </w:rPr>
              <w:lastRenderedPageBreak/>
              <w:t>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 xml:space="preserve">5.9. Проведение мониторинга уведомлений о коррупционных проявлениях, поступающих в государственную информационную систему Республики Татарстан </w:t>
            </w:r>
            <w:r w:rsidRPr="004C73AB">
              <w:rPr>
                <w:rFonts w:ascii="Arial" w:eastAsia="SimSun" w:hAnsi="Arial" w:cs="Arial"/>
                <w:b w:val="0"/>
                <w:sz w:val="24"/>
              </w:rPr>
              <w:lastRenderedPageBreak/>
              <w:t>«Народный контроль»</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111"/>
              <w:shd w:val="clear" w:color="auto" w:fill="auto"/>
              <w:spacing w:after="0" w:line="240" w:lineRule="auto"/>
              <w:jc w:val="center"/>
              <w:rPr>
                <w:rFonts w:ascii="Arial" w:eastAsia="SimSun" w:hAnsi="Arial" w:cs="Arial"/>
                <w:sz w:val="24"/>
                <w:szCs w:val="24"/>
              </w:rPr>
            </w:pPr>
            <w:r w:rsidRPr="004C73AB">
              <w:rPr>
                <w:rFonts w:ascii="Arial" w:eastAsia="SimSun" w:hAnsi="Arial" w:cs="Arial"/>
                <w:sz w:val="24"/>
                <w:szCs w:val="24"/>
              </w:rPr>
              <w:lastRenderedPageBreak/>
              <w:t>ОМС БМР, заместитель начальника общего отдела Аппарата     Совета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112"/>
        </w:trPr>
        <w:tc>
          <w:tcPr>
            <w:tcW w:w="16126" w:type="dxa"/>
            <w:gridSpan w:val="32"/>
            <w:tcBorders>
              <w:top w:val="single" w:sz="4" w:space="0" w:color="auto"/>
              <w:left w:val="single" w:sz="4" w:space="0" w:color="auto"/>
              <w:bottom w:val="single" w:sz="4" w:space="0" w:color="auto"/>
            </w:tcBorders>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lastRenderedPageBreak/>
              <w:t>6. Обеспечение открытости, добросовестной конкуренции и объективности при осуществлении закупок товаров, работ, услуг для обеспечения муниципальных нужд Бавлинского муниципального района</w:t>
            </w:r>
          </w:p>
        </w:tc>
      </w:tr>
      <w:tr w:rsidR="004C73AB" w:rsidRPr="004C73AB" w:rsidTr="005244FF">
        <w:trPr>
          <w:trHeight w:val="2798"/>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t>5.10. Реализация мер, спо</w:t>
            </w:r>
            <w:r w:rsidRPr="004C73AB">
              <w:rPr>
                <w:rFonts w:ascii="Arial" w:eastAsia="SimSun" w:hAnsi="Arial" w:cs="Arial"/>
                <w:b w:val="0"/>
                <w:sz w:val="24"/>
              </w:rPr>
              <w:softHyphen/>
              <w:t>собствующих снижению уровня коррупции при осуществлении закупок товаров (работ, услуг) для муни</w:t>
            </w:r>
            <w:r w:rsidRPr="004C73AB">
              <w:rPr>
                <w:rFonts w:ascii="Arial" w:eastAsia="SimSun" w:hAnsi="Arial" w:cs="Arial"/>
                <w:b w:val="0"/>
                <w:sz w:val="24"/>
              </w:rPr>
              <w:softHyphen/>
              <w:t>ципальных нужд, в том числе проведение меропри</w:t>
            </w:r>
            <w:r w:rsidRPr="004C73AB">
              <w:rPr>
                <w:rFonts w:ascii="Arial" w:eastAsia="SimSun" w:hAnsi="Arial" w:cs="Arial"/>
                <w:b w:val="0"/>
                <w:sz w:val="24"/>
              </w:rPr>
              <w:softHyphen/>
              <w:t>ятий по обеспечению от</w:t>
            </w:r>
            <w:r w:rsidRPr="004C73AB">
              <w:rPr>
                <w:rFonts w:ascii="Arial" w:eastAsia="SimSun" w:hAnsi="Arial" w:cs="Arial"/>
                <w:b w:val="0"/>
                <w:sz w:val="24"/>
              </w:rPr>
              <w:softHyphen/>
              <w:t>крытости и доступности осуществляемых закупок, а также реализация мер по обеспечению прав и закон</w:t>
            </w:r>
            <w:r w:rsidRPr="004C73AB">
              <w:rPr>
                <w:rFonts w:ascii="Arial" w:eastAsia="SimSun" w:hAnsi="Arial" w:cs="Arial"/>
                <w:b w:val="0"/>
                <w:sz w:val="24"/>
              </w:rPr>
              <w:softHyphen/>
              <w:t xml:space="preserve">ных интересов </w:t>
            </w:r>
            <w:r w:rsidRPr="004C73AB">
              <w:rPr>
                <w:rFonts w:ascii="Arial" w:eastAsia="SimSun" w:hAnsi="Arial" w:cs="Arial"/>
                <w:b w:val="0"/>
                <w:sz w:val="24"/>
              </w:rPr>
              <w:lastRenderedPageBreak/>
              <w:t>участников закупок</w:t>
            </w:r>
          </w:p>
          <w:p w:rsidR="004C73AB" w:rsidRPr="004C73AB" w:rsidRDefault="004C73AB" w:rsidP="005244FF">
            <w:pPr>
              <w:rPr>
                <w:rFonts w:ascii="Arial" w:eastAsia="SimSun" w:hAnsi="Arial" w:cs="Arial"/>
                <w:sz w:val="24"/>
                <w:szCs w:val="24"/>
                <w:lang w:val="ar-SA"/>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ind w:left="-57"/>
              <w:rPr>
                <w:rFonts w:ascii="Arial" w:eastAsia="SimSun" w:hAnsi="Arial" w:cs="Arial"/>
                <w:b w:val="0"/>
                <w:sz w:val="24"/>
              </w:rPr>
            </w:pPr>
            <w:r w:rsidRPr="004C73AB">
              <w:rPr>
                <w:rFonts w:ascii="Arial" w:eastAsia="SimSun" w:hAnsi="Arial" w:cs="Arial"/>
                <w:b w:val="0"/>
                <w:sz w:val="24"/>
              </w:rPr>
              <w:lastRenderedPageBreak/>
              <w:t>Заместитель руководителя Исполнительного комитета Бавлинского муниципального района по экономическому развитию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eastAsia="SimSun" w:hAnsi="Arial" w:cs="Arial"/>
                <w:bCs/>
                <w:sz w:val="24"/>
                <w:szCs w:val="24"/>
              </w:rPr>
            </w:pPr>
            <w:r w:rsidRPr="004C73AB">
              <w:rPr>
                <w:rFonts w:ascii="Arial" w:eastAsia="SimSun" w:hAnsi="Arial" w:cs="Arial"/>
                <w:bCs/>
                <w:sz w:val="24"/>
                <w:szCs w:val="24"/>
              </w:rPr>
              <w:t xml:space="preserve">Доля закупок, в ходе проведения которых контрольными органами вынесено решение о </w:t>
            </w:r>
          </w:p>
          <w:p w:rsidR="004C73AB" w:rsidRPr="004C73AB" w:rsidRDefault="004C73AB" w:rsidP="005244FF">
            <w:pPr>
              <w:jc w:val="center"/>
              <w:rPr>
                <w:rFonts w:ascii="Arial" w:eastAsia="SimSun" w:hAnsi="Arial" w:cs="Arial"/>
                <w:bCs/>
                <w:sz w:val="24"/>
                <w:szCs w:val="24"/>
              </w:rPr>
            </w:pPr>
            <w:r w:rsidRPr="004C73AB">
              <w:rPr>
                <w:rFonts w:ascii="Arial" w:eastAsia="SimSun" w:hAnsi="Arial" w:cs="Arial"/>
                <w:bCs/>
                <w:sz w:val="24"/>
                <w:szCs w:val="24"/>
              </w:rPr>
              <w:t>привлечении к админ</w:t>
            </w:r>
            <w:r w:rsidRPr="004C73AB">
              <w:rPr>
                <w:rFonts w:ascii="Arial" w:eastAsia="SimSun" w:hAnsi="Arial" w:cs="Arial"/>
                <w:bCs/>
                <w:sz w:val="24"/>
                <w:szCs w:val="24"/>
              </w:rPr>
              <w:lastRenderedPageBreak/>
              <w:t xml:space="preserve">истративной ответственности должностного лица района за нарушение правил описания объекта закупки и правил формирования начальной </w:t>
            </w:r>
            <w:r w:rsidRPr="004C73AB">
              <w:rPr>
                <w:rFonts w:ascii="Arial" w:eastAsia="SimSun" w:hAnsi="Arial" w:cs="Arial"/>
                <w:bCs/>
                <w:sz w:val="24"/>
                <w:szCs w:val="24"/>
              </w:rPr>
              <w:lastRenderedPageBreak/>
              <w:t>максимальной цены контракта</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70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75</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80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85</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95</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p w:rsidR="004C73AB" w:rsidRPr="004C73AB" w:rsidRDefault="004C73AB" w:rsidP="005244FF">
            <w:pPr>
              <w:jc w:val="center"/>
              <w:rPr>
                <w:rFonts w:ascii="Arial" w:hAnsi="Arial" w:cs="Arial"/>
                <w:sz w:val="24"/>
                <w:szCs w:val="24"/>
              </w:rPr>
            </w:pPr>
          </w:p>
        </w:tc>
      </w:tr>
      <w:tr w:rsidR="004C73AB" w:rsidRPr="004C73AB" w:rsidTr="005244FF">
        <w:trPr>
          <w:trHeight w:val="59"/>
        </w:trPr>
        <w:tc>
          <w:tcPr>
            <w:tcW w:w="16126" w:type="dxa"/>
            <w:gridSpan w:val="32"/>
            <w:tcBorders>
              <w:top w:val="single" w:sz="4" w:space="0" w:color="auto"/>
              <w:left w:val="single" w:sz="4" w:space="0" w:color="auto"/>
              <w:bottom w:val="single" w:sz="4" w:space="0" w:color="auto"/>
            </w:tcBorders>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lastRenderedPageBreak/>
              <w:t xml:space="preserve">                                                         7. Последовательное снижение административного давления на предпринимательство (бизнес-структуры)</w:t>
            </w:r>
          </w:p>
        </w:tc>
      </w:tr>
      <w:tr w:rsidR="004C73AB" w:rsidRPr="004C73AB" w:rsidTr="005244FF">
        <w:trPr>
          <w:trHeight w:val="807"/>
        </w:trPr>
        <w:tc>
          <w:tcPr>
            <w:tcW w:w="2294" w:type="dxa"/>
            <w:tcBorders>
              <w:top w:val="single" w:sz="4" w:space="0" w:color="auto"/>
              <w:left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t>7.1. Проведение совещаний с предпринимателями с рассмотрением вопро</w:t>
            </w:r>
            <w:r w:rsidRPr="004C73AB">
              <w:rPr>
                <w:rFonts w:ascii="Arial" w:eastAsia="SimSun" w:hAnsi="Arial" w:cs="Arial"/>
                <w:b w:val="0"/>
                <w:sz w:val="24"/>
              </w:rPr>
              <w:softHyphen/>
              <w:t xml:space="preserve">сов об имеющихся административных барьерах и негативном воздействии на бизнес-структуры </w:t>
            </w:r>
            <w:r w:rsidRPr="004C73AB">
              <w:rPr>
                <w:rFonts w:ascii="Arial" w:eastAsia="SimSun" w:hAnsi="Arial" w:cs="Arial"/>
                <w:b w:val="0"/>
                <w:sz w:val="24"/>
              </w:rPr>
              <w:lastRenderedPageBreak/>
              <w:t>органов местного самоуправ</w:t>
            </w:r>
            <w:r w:rsidRPr="004C73AB">
              <w:rPr>
                <w:rFonts w:ascii="Arial" w:eastAsia="SimSun" w:hAnsi="Arial" w:cs="Arial"/>
                <w:b w:val="0"/>
                <w:sz w:val="24"/>
              </w:rPr>
              <w:softHyphen/>
              <w:t>ления, правоохранительных и кон</w:t>
            </w:r>
            <w:r w:rsidRPr="004C73AB">
              <w:rPr>
                <w:rFonts w:ascii="Arial" w:eastAsia="SimSun" w:hAnsi="Arial" w:cs="Arial"/>
                <w:b w:val="0"/>
                <w:sz w:val="24"/>
              </w:rPr>
              <w:softHyphen/>
              <w:t>тролирующих органов, а также проведение (при необходимости) опроса среди предпринимателей</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Заместитель руководителя Исполнительного комитета Бавлинского  муници</w:t>
            </w:r>
            <w:r w:rsidRPr="004C73AB">
              <w:rPr>
                <w:rFonts w:ascii="Arial" w:eastAsia="SimSun" w:hAnsi="Arial" w:cs="Arial"/>
                <w:b w:val="0"/>
                <w:sz w:val="24"/>
              </w:rPr>
              <w:lastRenderedPageBreak/>
              <w:t>пального района по экономическому развитию</w:t>
            </w:r>
          </w:p>
          <w:p w:rsidR="004C73AB" w:rsidRPr="004C73AB" w:rsidRDefault="004C73AB" w:rsidP="005244FF">
            <w:pPr>
              <w:pStyle w:val="a7"/>
              <w:rPr>
                <w:rFonts w:ascii="Arial" w:eastAsia="SimSun" w:hAnsi="Arial" w:cs="Arial"/>
                <w:b w:val="0"/>
                <w:sz w:val="24"/>
              </w:rPr>
            </w:pPr>
          </w:p>
          <w:p w:rsidR="004C73AB" w:rsidRPr="004C73AB" w:rsidRDefault="004C73AB" w:rsidP="005244FF">
            <w:pPr>
              <w:pStyle w:val="a7"/>
              <w:rPr>
                <w:rFonts w:ascii="Arial" w:eastAsia="SimSun" w:hAnsi="Arial" w:cs="Arial"/>
                <w:b w:val="0"/>
                <w:sz w:val="24"/>
              </w:rPr>
            </w:pPr>
          </w:p>
          <w:p w:rsidR="004C73AB" w:rsidRPr="004C73AB" w:rsidRDefault="004C73AB" w:rsidP="005244FF">
            <w:pPr>
              <w:pStyle w:val="a7"/>
              <w:rPr>
                <w:rFonts w:ascii="Arial" w:eastAsia="SimSun" w:hAnsi="Arial" w:cs="Arial"/>
                <w:b w:val="0"/>
                <w:sz w:val="24"/>
              </w:rPr>
            </w:pP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количество заседаний</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3</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4</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130"/>
        </w:trPr>
        <w:tc>
          <w:tcPr>
            <w:tcW w:w="16126" w:type="dxa"/>
            <w:gridSpan w:val="32"/>
            <w:tcBorders>
              <w:top w:val="single" w:sz="4" w:space="0" w:color="auto"/>
              <w:left w:val="single" w:sz="4" w:space="0" w:color="auto"/>
              <w:bottom w:val="single" w:sz="4" w:space="0" w:color="auto"/>
            </w:tcBorders>
          </w:tcPr>
          <w:p w:rsidR="004C73AB" w:rsidRPr="004C73AB" w:rsidRDefault="004C73AB" w:rsidP="005244FF">
            <w:pPr>
              <w:jc w:val="center"/>
              <w:rPr>
                <w:rFonts w:ascii="Arial" w:eastAsia="SimSun" w:hAnsi="Arial" w:cs="Arial"/>
                <w:b/>
                <w:sz w:val="24"/>
                <w:szCs w:val="24"/>
              </w:rPr>
            </w:pPr>
            <w:r w:rsidRPr="004C73AB">
              <w:rPr>
                <w:rFonts w:ascii="Arial" w:eastAsia="SimSun" w:hAnsi="Arial" w:cs="Arial"/>
                <w:b/>
                <w:sz w:val="24"/>
                <w:szCs w:val="24"/>
              </w:rPr>
              <w:lastRenderedPageBreak/>
              <w:t>8. Усиление мер по минимизации бытовой коррупции</w:t>
            </w:r>
          </w:p>
        </w:tc>
      </w:tr>
      <w:tr w:rsidR="004C73AB" w:rsidRPr="004C73AB" w:rsidTr="005244FF">
        <w:trPr>
          <w:trHeight w:val="233"/>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t>8.1. Обеспечение соблюде</w:t>
            </w:r>
            <w:r w:rsidRPr="004C73AB">
              <w:rPr>
                <w:rFonts w:ascii="Arial" w:eastAsia="SimSun" w:hAnsi="Arial" w:cs="Arial"/>
                <w:b w:val="0"/>
                <w:sz w:val="24"/>
              </w:rPr>
              <w:softHyphen/>
              <w:t>ния очередности поступле</w:t>
            </w:r>
            <w:r w:rsidRPr="004C73AB">
              <w:rPr>
                <w:rFonts w:ascii="Arial" w:eastAsia="SimSun" w:hAnsi="Arial" w:cs="Arial"/>
                <w:b w:val="0"/>
                <w:sz w:val="24"/>
              </w:rPr>
              <w:softHyphen/>
              <w:t xml:space="preserve">ния детей дошкольного возраста в детские сады в соответствии с электронной очередью. Исключение возможности </w:t>
            </w:r>
            <w:r w:rsidRPr="004C73AB">
              <w:rPr>
                <w:rFonts w:ascii="Arial" w:eastAsia="SimSun" w:hAnsi="Arial" w:cs="Arial"/>
                <w:b w:val="0"/>
                <w:sz w:val="24"/>
              </w:rPr>
              <w:lastRenderedPageBreak/>
              <w:t>необоснован</w:t>
            </w:r>
            <w:r w:rsidRPr="004C73AB">
              <w:rPr>
                <w:rFonts w:ascii="Arial" w:eastAsia="SimSun" w:hAnsi="Arial" w:cs="Arial"/>
                <w:b w:val="0"/>
                <w:sz w:val="24"/>
              </w:rPr>
              <w:softHyphen/>
              <w:t>ного переме-щения по оче</w:t>
            </w:r>
            <w:r w:rsidRPr="004C73AB">
              <w:rPr>
                <w:rFonts w:ascii="Arial" w:eastAsia="SimSun" w:hAnsi="Arial" w:cs="Arial"/>
                <w:b w:val="0"/>
                <w:sz w:val="24"/>
              </w:rPr>
              <w:softHyphen/>
              <w:t>реди. Ежемесячное проведение мониторинга процесса комплектования дошколь</w:t>
            </w:r>
            <w:r w:rsidRPr="004C73AB">
              <w:rPr>
                <w:rFonts w:ascii="Arial" w:eastAsia="SimSun" w:hAnsi="Arial" w:cs="Arial"/>
                <w:b w:val="0"/>
                <w:sz w:val="24"/>
              </w:rPr>
              <w:softHyphen/>
              <w:t>ных образо-вательных орга</w:t>
            </w:r>
            <w:r w:rsidRPr="004C73AB">
              <w:rPr>
                <w:rFonts w:ascii="Arial" w:eastAsia="SimSun" w:hAnsi="Arial" w:cs="Arial"/>
                <w:b w:val="0"/>
                <w:sz w:val="24"/>
              </w:rPr>
              <w:softHyphen/>
              <w:t>низаций Бавлинского муниципального района в автома-тизированной информационной системе «Электронный детский сад»</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Отдел образования, ОМС БМР</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879"/>
        </w:trPr>
        <w:tc>
          <w:tcPr>
            <w:tcW w:w="2294"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suppressAutoHyphens/>
              <w:jc w:val="both"/>
              <w:rPr>
                <w:rFonts w:ascii="Arial" w:eastAsia="SimSun" w:hAnsi="Arial" w:cs="Arial"/>
                <w:b w:val="0"/>
                <w:sz w:val="24"/>
              </w:rPr>
            </w:pPr>
            <w:r w:rsidRPr="004C73AB">
              <w:rPr>
                <w:rFonts w:ascii="Arial" w:eastAsia="SimSun" w:hAnsi="Arial" w:cs="Arial"/>
                <w:b w:val="0"/>
                <w:sz w:val="24"/>
              </w:rPr>
              <w:lastRenderedPageBreak/>
              <w:t>8.2. Проведение социологи</w:t>
            </w:r>
            <w:r w:rsidRPr="004C73AB">
              <w:rPr>
                <w:rFonts w:ascii="Arial" w:eastAsia="SimSun" w:hAnsi="Arial" w:cs="Arial"/>
                <w:b w:val="0"/>
                <w:sz w:val="24"/>
              </w:rPr>
              <w:softHyphen/>
              <w:t>ческих опросов в организа</w:t>
            </w:r>
            <w:r w:rsidRPr="004C73AB">
              <w:rPr>
                <w:rFonts w:ascii="Arial" w:eastAsia="SimSun" w:hAnsi="Arial" w:cs="Arial"/>
                <w:b w:val="0"/>
                <w:sz w:val="24"/>
              </w:rPr>
              <w:softHyphen/>
              <w:t>циях здравоохранения, об</w:t>
            </w:r>
            <w:r w:rsidRPr="004C73AB">
              <w:rPr>
                <w:rFonts w:ascii="Arial" w:eastAsia="SimSun" w:hAnsi="Arial" w:cs="Arial"/>
                <w:b w:val="0"/>
                <w:sz w:val="24"/>
              </w:rPr>
              <w:softHyphen/>
              <w:t xml:space="preserve">разования по </w:t>
            </w:r>
            <w:r w:rsidRPr="004C73AB">
              <w:rPr>
                <w:rFonts w:ascii="Arial" w:eastAsia="SimSun" w:hAnsi="Arial" w:cs="Arial"/>
                <w:b w:val="0"/>
                <w:sz w:val="24"/>
              </w:rPr>
              <w:lastRenderedPageBreak/>
              <w:t>вопросам коррупционных проявле</w:t>
            </w:r>
            <w:r w:rsidRPr="004C73AB">
              <w:rPr>
                <w:rFonts w:ascii="Arial" w:eastAsia="SimSun" w:hAnsi="Arial" w:cs="Arial"/>
                <w:b w:val="0"/>
                <w:sz w:val="24"/>
              </w:rPr>
              <w:softHyphen/>
              <w:t>ний в сфере оказания меди</w:t>
            </w:r>
            <w:r w:rsidRPr="004C73AB">
              <w:rPr>
                <w:rFonts w:ascii="Arial" w:eastAsia="SimSun" w:hAnsi="Arial" w:cs="Arial"/>
                <w:b w:val="0"/>
                <w:sz w:val="24"/>
              </w:rPr>
              <w:softHyphen/>
              <w:t>цинских, образовательных услуг. Размещение на офи</w:t>
            </w:r>
            <w:r w:rsidRPr="004C73AB">
              <w:rPr>
                <w:rFonts w:ascii="Arial" w:eastAsia="SimSun" w:hAnsi="Arial" w:cs="Arial"/>
                <w:b w:val="0"/>
                <w:sz w:val="24"/>
              </w:rPr>
              <w:softHyphen/>
              <w:t>циальном сайте Бавлинского муниципального района результатов опросов</w:t>
            </w: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lastRenderedPageBreak/>
              <w:t xml:space="preserve">Помощник Главы БМР, отдел </w:t>
            </w:r>
            <w:r w:rsidRPr="004C73AB">
              <w:rPr>
                <w:rFonts w:ascii="Arial" w:eastAsia="SimSun" w:hAnsi="Arial" w:cs="Arial"/>
                <w:b w:val="0"/>
                <w:sz w:val="24"/>
              </w:rPr>
              <w:lastRenderedPageBreak/>
              <w:t>образования,</w:t>
            </w:r>
          </w:p>
          <w:p w:rsidR="004C73AB" w:rsidRPr="004C73AB" w:rsidRDefault="004C73AB" w:rsidP="005244FF">
            <w:pPr>
              <w:pStyle w:val="a7"/>
              <w:rPr>
                <w:rFonts w:ascii="Arial" w:eastAsia="SimSun" w:hAnsi="Arial" w:cs="Arial"/>
                <w:b w:val="0"/>
                <w:sz w:val="24"/>
              </w:rPr>
            </w:pPr>
            <w:r w:rsidRPr="004C73AB">
              <w:rPr>
                <w:rFonts w:ascii="Arial" w:eastAsia="SimSun" w:hAnsi="Arial" w:cs="Arial"/>
                <w:b w:val="0"/>
                <w:sz w:val="24"/>
              </w:rPr>
              <w:t>Бавлинская ЦРБ (по согласованию)</w:t>
            </w:r>
          </w:p>
        </w:tc>
        <w:tc>
          <w:tcPr>
            <w:tcW w:w="7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lastRenderedPageBreak/>
              <w:t>2015-2027 гг.</w:t>
            </w:r>
          </w:p>
        </w:tc>
        <w:tc>
          <w:tcPr>
            <w:tcW w:w="104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7"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0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8"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51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7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99" w:type="dxa"/>
            <w:gridSpan w:val="2"/>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6"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389"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100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33"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w:t>
            </w:r>
          </w:p>
        </w:tc>
      </w:tr>
      <w:tr w:rsidR="004C73AB" w:rsidRPr="004C73AB" w:rsidTr="005244FF">
        <w:trPr>
          <w:trHeight w:val="233"/>
        </w:trPr>
        <w:tc>
          <w:tcPr>
            <w:tcW w:w="10598" w:type="dxa"/>
            <w:gridSpan w:val="19"/>
            <w:tcBorders>
              <w:top w:val="single" w:sz="4" w:space="0" w:color="auto"/>
              <w:left w:val="single" w:sz="4" w:space="0" w:color="auto"/>
              <w:bottom w:val="single" w:sz="4" w:space="0" w:color="auto"/>
            </w:tcBorders>
          </w:tcPr>
          <w:p w:rsidR="004C73AB" w:rsidRPr="004C73AB" w:rsidRDefault="004C73AB" w:rsidP="005244FF">
            <w:pPr>
              <w:jc w:val="center"/>
              <w:rPr>
                <w:rFonts w:ascii="Arial" w:hAnsi="Arial" w:cs="Arial"/>
                <w:sz w:val="24"/>
                <w:szCs w:val="24"/>
              </w:rPr>
            </w:pPr>
            <w:r w:rsidRPr="004C73AB">
              <w:rPr>
                <w:rFonts w:ascii="Arial" w:eastAsia="SimSun" w:hAnsi="Arial" w:cs="Arial"/>
                <w:sz w:val="24"/>
                <w:szCs w:val="24"/>
              </w:rPr>
              <w:lastRenderedPageBreak/>
              <w:t>Всего за счет местного бюджета Бавлинского муниципального района Республики Татарстан: 377 тыс. рублей</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2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50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25"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386"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64"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19"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33" w:type="dxa"/>
            <w:shd w:val="clear" w:color="auto" w:fill="auto"/>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c>
          <w:tcPr>
            <w:tcW w:w="425" w:type="dxa"/>
          </w:tcPr>
          <w:p w:rsidR="004C73AB" w:rsidRPr="004C73AB" w:rsidRDefault="004C73AB" w:rsidP="005244FF">
            <w:pPr>
              <w:jc w:val="center"/>
              <w:rPr>
                <w:rFonts w:ascii="Arial" w:hAnsi="Arial" w:cs="Arial"/>
                <w:sz w:val="24"/>
                <w:szCs w:val="24"/>
              </w:rPr>
            </w:pPr>
            <w:r w:rsidRPr="004C73AB">
              <w:rPr>
                <w:rFonts w:ascii="Arial" w:hAnsi="Arial" w:cs="Arial"/>
                <w:sz w:val="24"/>
                <w:szCs w:val="24"/>
              </w:rPr>
              <w:t>29,0</w:t>
            </w:r>
          </w:p>
        </w:tc>
      </w:tr>
    </w:tbl>
    <w:p w:rsidR="004C73AB" w:rsidRPr="004C73AB" w:rsidRDefault="004C73AB" w:rsidP="004C73AB">
      <w:pPr>
        <w:rPr>
          <w:rFonts w:ascii="Arial" w:hAnsi="Arial" w:cs="Arial"/>
          <w:sz w:val="24"/>
          <w:szCs w:val="24"/>
        </w:rPr>
      </w:pPr>
    </w:p>
    <w:p w:rsidR="004C73AB" w:rsidRPr="004C73AB" w:rsidRDefault="004C73AB" w:rsidP="00892795">
      <w:pPr>
        <w:jc w:val="both"/>
        <w:rPr>
          <w:rFonts w:ascii="Arial" w:hAnsi="Arial" w:cs="Arial"/>
          <w:sz w:val="24"/>
          <w:szCs w:val="24"/>
        </w:rPr>
      </w:pPr>
    </w:p>
    <w:p w:rsidR="004C73AB" w:rsidRDefault="004C73AB" w:rsidP="00892795">
      <w:pPr>
        <w:jc w:val="both"/>
        <w:rPr>
          <w:rFonts w:ascii="Arial" w:hAnsi="Arial" w:cs="Arial"/>
          <w:sz w:val="24"/>
          <w:szCs w:val="24"/>
        </w:rPr>
      </w:pPr>
    </w:p>
    <w:p w:rsidR="005D6CB8" w:rsidRDefault="005D6CB8" w:rsidP="00892795">
      <w:pPr>
        <w:jc w:val="both"/>
        <w:rPr>
          <w:rFonts w:ascii="Arial" w:hAnsi="Arial" w:cs="Arial"/>
          <w:sz w:val="24"/>
          <w:szCs w:val="24"/>
        </w:rPr>
      </w:pPr>
    </w:p>
    <w:p w:rsidR="005D6CB8" w:rsidRPr="004C73AB" w:rsidRDefault="005D6CB8" w:rsidP="00892795">
      <w:pPr>
        <w:jc w:val="both"/>
        <w:rPr>
          <w:rFonts w:ascii="Arial" w:hAnsi="Arial" w:cs="Arial"/>
          <w:sz w:val="24"/>
          <w:szCs w:val="24"/>
        </w:rPr>
      </w:pPr>
    </w:p>
    <w:sectPr w:rsidR="005D6CB8" w:rsidRPr="004C73AB" w:rsidSect="005D6CB8">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43" w:rsidRDefault="00C72B43">
      <w:r>
        <w:separator/>
      </w:r>
    </w:p>
  </w:endnote>
  <w:endnote w:type="continuationSeparator" w:id="0">
    <w:p w:rsidR="00C72B43" w:rsidRDefault="00C7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43" w:rsidRDefault="00C72B43">
      <w:r>
        <w:separator/>
      </w:r>
    </w:p>
  </w:footnote>
  <w:footnote w:type="continuationSeparator" w:id="0">
    <w:p w:rsidR="00C72B43" w:rsidRDefault="00C72B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67" w:rsidRDefault="00761A67">
    <w:pPr>
      <w:pStyle w:val="a3"/>
      <w:jc w:val="center"/>
    </w:pPr>
    <w:r>
      <w:fldChar w:fldCharType="begin"/>
    </w:r>
    <w:r>
      <w:instrText>PAGE   \* MERGEFORMAT</w:instrText>
    </w:r>
    <w:r>
      <w:fldChar w:fldCharType="separate"/>
    </w:r>
    <w:r w:rsidR="00A60E5B">
      <w:rPr>
        <w:noProof/>
      </w:rPr>
      <w:t>4</w:t>
    </w:r>
    <w:r>
      <w:fldChar w:fldCharType="end"/>
    </w:r>
  </w:p>
  <w:p w:rsidR="00550BE7" w:rsidRDefault="00550BE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1FA7096D"/>
    <w:multiLevelType w:val="hybridMultilevel"/>
    <w:tmpl w:val="8B94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E7C0D"/>
    <w:multiLevelType w:val="multilevel"/>
    <w:tmpl w:val="8AE848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422D05C3"/>
    <w:multiLevelType w:val="hybridMultilevel"/>
    <w:tmpl w:val="8B7A5B7C"/>
    <w:lvl w:ilvl="0" w:tplc="48AE9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35"/>
    <w:rsid w:val="000239B3"/>
    <w:rsid w:val="00027A34"/>
    <w:rsid w:val="000300A5"/>
    <w:rsid w:val="00032E23"/>
    <w:rsid w:val="00033831"/>
    <w:rsid w:val="000349AC"/>
    <w:rsid w:val="00042D97"/>
    <w:rsid w:val="00045493"/>
    <w:rsid w:val="000517B0"/>
    <w:rsid w:val="000517C3"/>
    <w:rsid w:val="000545AE"/>
    <w:rsid w:val="000806C2"/>
    <w:rsid w:val="000848A0"/>
    <w:rsid w:val="0008639B"/>
    <w:rsid w:val="00086B45"/>
    <w:rsid w:val="00086BA0"/>
    <w:rsid w:val="00095717"/>
    <w:rsid w:val="000A20CA"/>
    <w:rsid w:val="000A24E2"/>
    <w:rsid w:val="000A24EA"/>
    <w:rsid w:val="000A54DD"/>
    <w:rsid w:val="000C5A3A"/>
    <w:rsid w:val="000D13FF"/>
    <w:rsid w:val="000D25FD"/>
    <w:rsid w:val="000E07EB"/>
    <w:rsid w:val="000E1BA2"/>
    <w:rsid w:val="001135CE"/>
    <w:rsid w:val="00120D27"/>
    <w:rsid w:val="00121ABC"/>
    <w:rsid w:val="0012469A"/>
    <w:rsid w:val="001272E3"/>
    <w:rsid w:val="00135F72"/>
    <w:rsid w:val="001360E8"/>
    <w:rsid w:val="001369DD"/>
    <w:rsid w:val="0014271E"/>
    <w:rsid w:val="00151DEE"/>
    <w:rsid w:val="00175C62"/>
    <w:rsid w:val="0018391C"/>
    <w:rsid w:val="0018611D"/>
    <w:rsid w:val="0018709B"/>
    <w:rsid w:val="00187592"/>
    <w:rsid w:val="00193F38"/>
    <w:rsid w:val="001948A7"/>
    <w:rsid w:val="001951BC"/>
    <w:rsid w:val="001B487F"/>
    <w:rsid w:val="001B6314"/>
    <w:rsid w:val="001C02D8"/>
    <w:rsid w:val="001C3BA3"/>
    <w:rsid w:val="001C3E61"/>
    <w:rsid w:val="001C7D19"/>
    <w:rsid w:val="00215556"/>
    <w:rsid w:val="00216E35"/>
    <w:rsid w:val="002266F8"/>
    <w:rsid w:val="00231973"/>
    <w:rsid w:val="00233287"/>
    <w:rsid w:val="00236018"/>
    <w:rsid w:val="002416DC"/>
    <w:rsid w:val="002477F4"/>
    <w:rsid w:val="002518C2"/>
    <w:rsid w:val="002549C4"/>
    <w:rsid w:val="00262AA6"/>
    <w:rsid w:val="002668B7"/>
    <w:rsid w:val="00267196"/>
    <w:rsid w:val="00267348"/>
    <w:rsid w:val="00272E91"/>
    <w:rsid w:val="00274079"/>
    <w:rsid w:val="00277687"/>
    <w:rsid w:val="00277CC6"/>
    <w:rsid w:val="00282056"/>
    <w:rsid w:val="002908E9"/>
    <w:rsid w:val="0029356B"/>
    <w:rsid w:val="00294AE8"/>
    <w:rsid w:val="002978A7"/>
    <w:rsid w:val="002B0990"/>
    <w:rsid w:val="002B0AAE"/>
    <w:rsid w:val="002D1EDE"/>
    <w:rsid w:val="002D2B53"/>
    <w:rsid w:val="002D3298"/>
    <w:rsid w:val="002D356C"/>
    <w:rsid w:val="002D3E02"/>
    <w:rsid w:val="002D582F"/>
    <w:rsid w:val="002D78FE"/>
    <w:rsid w:val="002E0842"/>
    <w:rsid w:val="002E1B63"/>
    <w:rsid w:val="002E424F"/>
    <w:rsid w:val="002F3B3D"/>
    <w:rsid w:val="002F788E"/>
    <w:rsid w:val="0030792F"/>
    <w:rsid w:val="003124AD"/>
    <w:rsid w:val="003217CE"/>
    <w:rsid w:val="00324E51"/>
    <w:rsid w:val="00327328"/>
    <w:rsid w:val="0033402F"/>
    <w:rsid w:val="00336BFB"/>
    <w:rsid w:val="0034186D"/>
    <w:rsid w:val="00346576"/>
    <w:rsid w:val="00347EBC"/>
    <w:rsid w:val="0035453E"/>
    <w:rsid w:val="0036070C"/>
    <w:rsid w:val="0037176F"/>
    <w:rsid w:val="00373C66"/>
    <w:rsid w:val="003749CE"/>
    <w:rsid w:val="00380F09"/>
    <w:rsid w:val="00383039"/>
    <w:rsid w:val="00396950"/>
    <w:rsid w:val="003C074D"/>
    <w:rsid w:val="003C2B54"/>
    <w:rsid w:val="003C4552"/>
    <w:rsid w:val="003C4FD1"/>
    <w:rsid w:val="003C5341"/>
    <w:rsid w:val="003C7C08"/>
    <w:rsid w:val="003D16BA"/>
    <w:rsid w:val="003D7A99"/>
    <w:rsid w:val="003E0513"/>
    <w:rsid w:val="003E4616"/>
    <w:rsid w:val="0040329F"/>
    <w:rsid w:val="00405B7C"/>
    <w:rsid w:val="004073DB"/>
    <w:rsid w:val="00411183"/>
    <w:rsid w:val="0041357D"/>
    <w:rsid w:val="004135EF"/>
    <w:rsid w:val="00420979"/>
    <w:rsid w:val="00422474"/>
    <w:rsid w:val="00426231"/>
    <w:rsid w:val="00426710"/>
    <w:rsid w:val="0042736A"/>
    <w:rsid w:val="00452CDF"/>
    <w:rsid w:val="00465AEB"/>
    <w:rsid w:val="00466890"/>
    <w:rsid w:val="0047198B"/>
    <w:rsid w:val="00476392"/>
    <w:rsid w:val="004806EB"/>
    <w:rsid w:val="00487542"/>
    <w:rsid w:val="00487F6F"/>
    <w:rsid w:val="004A595B"/>
    <w:rsid w:val="004A5AA2"/>
    <w:rsid w:val="004B0579"/>
    <w:rsid w:val="004B0BF2"/>
    <w:rsid w:val="004B59D3"/>
    <w:rsid w:val="004C4C02"/>
    <w:rsid w:val="004C73AB"/>
    <w:rsid w:val="004D4692"/>
    <w:rsid w:val="004D796F"/>
    <w:rsid w:val="004E11EE"/>
    <w:rsid w:val="004F55BA"/>
    <w:rsid w:val="00500F6D"/>
    <w:rsid w:val="00505948"/>
    <w:rsid w:val="00507B0A"/>
    <w:rsid w:val="00516BE5"/>
    <w:rsid w:val="005216B1"/>
    <w:rsid w:val="00522D78"/>
    <w:rsid w:val="00522F99"/>
    <w:rsid w:val="005243DD"/>
    <w:rsid w:val="00525023"/>
    <w:rsid w:val="0053118F"/>
    <w:rsid w:val="00537FFC"/>
    <w:rsid w:val="00546E80"/>
    <w:rsid w:val="00550BE7"/>
    <w:rsid w:val="00551E98"/>
    <w:rsid w:val="00560AED"/>
    <w:rsid w:val="00565A47"/>
    <w:rsid w:val="005814EF"/>
    <w:rsid w:val="00582E87"/>
    <w:rsid w:val="0058569B"/>
    <w:rsid w:val="005A36C7"/>
    <w:rsid w:val="005B22CA"/>
    <w:rsid w:val="005B40DC"/>
    <w:rsid w:val="005C31C7"/>
    <w:rsid w:val="005C5554"/>
    <w:rsid w:val="005C58A1"/>
    <w:rsid w:val="005C6355"/>
    <w:rsid w:val="005D089D"/>
    <w:rsid w:val="005D3FFD"/>
    <w:rsid w:val="005D6CB8"/>
    <w:rsid w:val="005F120A"/>
    <w:rsid w:val="005F792B"/>
    <w:rsid w:val="00607F00"/>
    <w:rsid w:val="006118A0"/>
    <w:rsid w:val="00614464"/>
    <w:rsid w:val="00615376"/>
    <w:rsid w:val="00620D11"/>
    <w:rsid w:val="006224D0"/>
    <w:rsid w:val="006331A9"/>
    <w:rsid w:val="006416A9"/>
    <w:rsid w:val="00641967"/>
    <w:rsid w:val="00650CA9"/>
    <w:rsid w:val="006522AD"/>
    <w:rsid w:val="006522D2"/>
    <w:rsid w:val="00657184"/>
    <w:rsid w:val="00660065"/>
    <w:rsid w:val="00674439"/>
    <w:rsid w:val="00691D03"/>
    <w:rsid w:val="00692DF5"/>
    <w:rsid w:val="006A7653"/>
    <w:rsid w:val="006B0A8B"/>
    <w:rsid w:val="006B50C2"/>
    <w:rsid w:val="006C6862"/>
    <w:rsid w:val="006C6927"/>
    <w:rsid w:val="006E18E1"/>
    <w:rsid w:val="006E4ABD"/>
    <w:rsid w:val="006E6597"/>
    <w:rsid w:val="006E7DDD"/>
    <w:rsid w:val="006F1C3F"/>
    <w:rsid w:val="006F28CC"/>
    <w:rsid w:val="006F4041"/>
    <w:rsid w:val="006F7AB9"/>
    <w:rsid w:val="00706F23"/>
    <w:rsid w:val="007125D0"/>
    <w:rsid w:val="00712F2E"/>
    <w:rsid w:val="00712FAD"/>
    <w:rsid w:val="00713B06"/>
    <w:rsid w:val="00713F77"/>
    <w:rsid w:val="00720FE5"/>
    <w:rsid w:val="00723250"/>
    <w:rsid w:val="00726DD4"/>
    <w:rsid w:val="00735A17"/>
    <w:rsid w:val="0074117E"/>
    <w:rsid w:val="00761A67"/>
    <w:rsid w:val="0076471F"/>
    <w:rsid w:val="00765C5F"/>
    <w:rsid w:val="00770DFA"/>
    <w:rsid w:val="007730B4"/>
    <w:rsid w:val="00775A9E"/>
    <w:rsid w:val="00776C9B"/>
    <w:rsid w:val="0078590C"/>
    <w:rsid w:val="00786409"/>
    <w:rsid w:val="007A277B"/>
    <w:rsid w:val="007A4FE9"/>
    <w:rsid w:val="007C3D5E"/>
    <w:rsid w:val="007C7401"/>
    <w:rsid w:val="007E18DA"/>
    <w:rsid w:val="007E6AB0"/>
    <w:rsid w:val="007F1086"/>
    <w:rsid w:val="007F4FBA"/>
    <w:rsid w:val="008025A1"/>
    <w:rsid w:val="0080629E"/>
    <w:rsid w:val="0081634E"/>
    <w:rsid w:val="008164E1"/>
    <w:rsid w:val="00816731"/>
    <w:rsid w:val="00825CB0"/>
    <w:rsid w:val="00827F63"/>
    <w:rsid w:val="00830476"/>
    <w:rsid w:val="00830BE5"/>
    <w:rsid w:val="0083605A"/>
    <w:rsid w:val="0083695B"/>
    <w:rsid w:val="00840CB7"/>
    <w:rsid w:val="00840FDC"/>
    <w:rsid w:val="00846314"/>
    <w:rsid w:val="00851CF6"/>
    <w:rsid w:val="00852026"/>
    <w:rsid w:val="00862C13"/>
    <w:rsid w:val="0086669B"/>
    <w:rsid w:val="00872234"/>
    <w:rsid w:val="00882CAF"/>
    <w:rsid w:val="008847C7"/>
    <w:rsid w:val="00892795"/>
    <w:rsid w:val="00896A30"/>
    <w:rsid w:val="008B5BEF"/>
    <w:rsid w:val="008C1B1D"/>
    <w:rsid w:val="008C3AD0"/>
    <w:rsid w:val="008C3E77"/>
    <w:rsid w:val="008D0BD3"/>
    <w:rsid w:val="008D4F54"/>
    <w:rsid w:val="008D734C"/>
    <w:rsid w:val="008D74D8"/>
    <w:rsid w:val="008F049E"/>
    <w:rsid w:val="008F482A"/>
    <w:rsid w:val="008F77EC"/>
    <w:rsid w:val="009010DB"/>
    <w:rsid w:val="009031D4"/>
    <w:rsid w:val="009043C6"/>
    <w:rsid w:val="0090467F"/>
    <w:rsid w:val="00905798"/>
    <w:rsid w:val="00906197"/>
    <w:rsid w:val="00906B14"/>
    <w:rsid w:val="00907CB5"/>
    <w:rsid w:val="00912EF4"/>
    <w:rsid w:val="00920B3B"/>
    <w:rsid w:val="00930121"/>
    <w:rsid w:val="00931CBB"/>
    <w:rsid w:val="00932BAB"/>
    <w:rsid w:val="00936F2C"/>
    <w:rsid w:val="00966208"/>
    <w:rsid w:val="00976B7F"/>
    <w:rsid w:val="009866AE"/>
    <w:rsid w:val="009903F4"/>
    <w:rsid w:val="009977C7"/>
    <w:rsid w:val="009A2E76"/>
    <w:rsid w:val="009A589C"/>
    <w:rsid w:val="009B19C1"/>
    <w:rsid w:val="009B1FC0"/>
    <w:rsid w:val="009B35F6"/>
    <w:rsid w:val="009B5D14"/>
    <w:rsid w:val="009C4F66"/>
    <w:rsid w:val="009C57AC"/>
    <w:rsid w:val="009F33E3"/>
    <w:rsid w:val="009F58EB"/>
    <w:rsid w:val="00A161EF"/>
    <w:rsid w:val="00A16DD0"/>
    <w:rsid w:val="00A2405B"/>
    <w:rsid w:val="00A26D13"/>
    <w:rsid w:val="00A343B7"/>
    <w:rsid w:val="00A43279"/>
    <w:rsid w:val="00A44EB0"/>
    <w:rsid w:val="00A4650E"/>
    <w:rsid w:val="00A4697C"/>
    <w:rsid w:val="00A5280B"/>
    <w:rsid w:val="00A53B48"/>
    <w:rsid w:val="00A54148"/>
    <w:rsid w:val="00A6007A"/>
    <w:rsid w:val="00A60E5B"/>
    <w:rsid w:val="00A610C9"/>
    <w:rsid w:val="00A618F2"/>
    <w:rsid w:val="00A75E1B"/>
    <w:rsid w:val="00A75F3C"/>
    <w:rsid w:val="00A77064"/>
    <w:rsid w:val="00A779CE"/>
    <w:rsid w:val="00A77B66"/>
    <w:rsid w:val="00A817BC"/>
    <w:rsid w:val="00A90FA6"/>
    <w:rsid w:val="00A926A5"/>
    <w:rsid w:val="00A926AB"/>
    <w:rsid w:val="00AB140E"/>
    <w:rsid w:val="00AB3EC4"/>
    <w:rsid w:val="00AB5D0A"/>
    <w:rsid w:val="00AB7AC0"/>
    <w:rsid w:val="00AC6D1B"/>
    <w:rsid w:val="00AE14A5"/>
    <w:rsid w:val="00AF349F"/>
    <w:rsid w:val="00AF440F"/>
    <w:rsid w:val="00B02104"/>
    <w:rsid w:val="00B0644C"/>
    <w:rsid w:val="00B16BF6"/>
    <w:rsid w:val="00B175D5"/>
    <w:rsid w:val="00B2317B"/>
    <w:rsid w:val="00B2565B"/>
    <w:rsid w:val="00B2723A"/>
    <w:rsid w:val="00B32507"/>
    <w:rsid w:val="00B32555"/>
    <w:rsid w:val="00B32D0D"/>
    <w:rsid w:val="00B34EBA"/>
    <w:rsid w:val="00B36D87"/>
    <w:rsid w:val="00B40D3E"/>
    <w:rsid w:val="00B425B9"/>
    <w:rsid w:val="00B634E5"/>
    <w:rsid w:val="00B6453D"/>
    <w:rsid w:val="00B73F34"/>
    <w:rsid w:val="00B7552A"/>
    <w:rsid w:val="00B7716E"/>
    <w:rsid w:val="00B80028"/>
    <w:rsid w:val="00B92236"/>
    <w:rsid w:val="00BA0D9C"/>
    <w:rsid w:val="00BA5FAC"/>
    <w:rsid w:val="00BB1D4F"/>
    <w:rsid w:val="00BB2428"/>
    <w:rsid w:val="00BD06DC"/>
    <w:rsid w:val="00BE2D7E"/>
    <w:rsid w:val="00BF2842"/>
    <w:rsid w:val="00BF6A4E"/>
    <w:rsid w:val="00BF77FE"/>
    <w:rsid w:val="00C03CB2"/>
    <w:rsid w:val="00C055A7"/>
    <w:rsid w:val="00C13F32"/>
    <w:rsid w:val="00C14AB4"/>
    <w:rsid w:val="00C15F10"/>
    <w:rsid w:val="00C3009C"/>
    <w:rsid w:val="00C331ED"/>
    <w:rsid w:val="00C414CB"/>
    <w:rsid w:val="00C42BC9"/>
    <w:rsid w:val="00C43A81"/>
    <w:rsid w:val="00C4722D"/>
    <w:rsid w:val="00C528AB"/>
    <w:rsid w:val="00C72B43"/>
    <w:rsid w:val="00C809E1"/>
    <w:rsid w:val="00C832B2"/>
    <w:rsid w:val="00CA63D9"/>
    <w:rsid w:val="00CC1EDE"/>
    <w:rsid w:val="00CC34AF"/>
    <w:rsid w:val="00CC5F70"/>
    <w:rsid w:val="00CC6008"/>
    <w:rsid w:val="00CC7E0E"/>
    <w:rsid w:val="00CD281C"/>
    <w:rsid w:val="00CD3C07"/>
    <w:rsid w:val="00CE6A52"/>
    <w:rsid w:val="00D04E47"/>
    <w:rsid w:val="00D054E7"/>
    <w:rsid w:val="00D20B86"/>
    <w:rsid w:val="00D309BD"/>
    <w:rsid w:val="00D332F2"/>
    <w:rsid w:val="00D33599"/>
    <w:rsid w:val="00D41B77"/>
    <w:rsid w:val="00D440D2"/>
    <w:rsid w:val="00D56826"/>
    <w:rsid w:val="00D56BD9"/>
    <w:rsid w:val="00D57856"/>
    <w:rsid w:val="00D625F0"/>
    <w:rsid w:val="00D62EDC"/>
    <w:rsid w:val="00D76352"/>
    <w:rsid w:val="00D811E8"/>
    <w:rsid w:val="00D85DDB"/>
    <w:rsid w:val="00DA0867"/>
    <w:rsid w:val="00DB0B44"/>
    <w:rsid w:val="00DB3494"/>
    <w:rsid w:val="00DC5921"/>
    <w:rsid w:val="00DD268F"/>
    <w:rsid w:val="00DD29E0"/>
    <w:rsid w:val="00DD6739"/>
    <w:rsid w:val="00DE0373"/>
    <w:rsid w:val="00DE2050"/>
    <w:rsid w:val="00DE3945"/>
    <w:rsid w:val="00DE5A60"/>
    <w:rsid w:val="00DF51BE"/>
    <w:rsid w:val="00E00DF6"/>
    <w:rsid w:val="00E02E93"/>
    <w:rsid w:val="00E04B82"/>
    <w:rsid w:val="00E125F2"/>
    <w:rsid w:val="00E16227"/>
    <w:rsid w:val="00E26B35"/>
    <w:rsid w:val="00E3366B"/>
    <w:rsid w:val="00E339D4"/>
    <w:rsid w:val="00E36048"/>
    <w:rsid w:val="00E36705"/>
    <w:rsid w:val="00E37668"/>
    <w:rsid w:val="00E4391D"/>
    <w:rsid w:val="00E47F04"/>
    <w:rsid w:val="00E56418"/>
    <w:rsid w:val="00E56659"/>
    <w:rsid w:val="00E652A5"/>
    <w:rsid w:val="00E939F7"/>
    <w:rsid w:val="00EC794A"/>
    <w:rsid w:val="00ED60AF"/>
    <w:rsid w:val="00EE19AE"/>
    <w:rsid w:val="00EE5932"/>
    <w:rsid w:val="00EF4314"/>
    <w:rsid w:val="00F02DD7"/>
    <w:rsid w:val="00F03720"/>
    <w:rsid w:val="00F117C8"/>
    <w:rsid w:val="00F201CA"/>
    <w:rsid w:val="00F21793"/>
    <w:rsid w:val="00F2232E"/>
    <w:rsid w:val="00F279EB"/>
    <w:rsid w:val="00F31AEC"/>
    <w:rsid w:val="00F32E6F"/>
    <w:rsid w:val="00F42EF5"/>
    <w:rsid w:val="00F43631"/>
    <w:rsid w:val="00F57600"/>
    <w:rsid w:val="00F57B30"/>
    <w:rsid w:val="00F675EA"/>
    <w:rsid w:val="00F803EF"/>
    <w:rsid w:val="00F8197E"/>
    <w:rsid w:val="00FA24AE"/>
    <w:rsid w:val="00FB21DC"/>
    <w:rsid w:val="00FC5B64"/>
    <w:rsid w:val="00FC6B5C"/>
    <w:rsid w:val="00FD19AF"/>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C6FFB3-3A9F-42C4-AF11-0A14A0FE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uiPriority w:val="99"/>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uiPriority w:val="99"/>
    <w:rsid w:val="00E26B35"/>
    <w:rPr>
      <w:rFonts w:ascii="Verdana" w:hAnsi="Verdana"/>
      <w:b/>
      <w:noProof/>
      <w:sz w:val="36"/>
      <w:szCs w:val="24"/>
      <w:lang w:val="ar-SA" w:eastAsia="ru-RU" w:bidi="ar-SA"/>
    </w:rPr>
  </w:style>
  <w:style w:type="paragraph" w:styleId="a9">
    <w:name w:val="footer"/>
    <w:basedOn w:val="a"/>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uiPriority w:val="99"/>
    <w:rsid w:val="00A5280B"/>
    <w:rPr>
      <w:rFonts w:ascii="Tahoma" w:hAnsi="Tahoma" w:cs="Tahoma"/>
      <w:sz w:val="16"/>
      <w:szCs w:val="16"/>
    </w:rPr>
  </w:style>
  <w:style w:type="character" w:customStyle="1" w:styleId="ac">
    <w:name w:val="Текст выноски Знак"/>
    <w:link w:val="ab"/>
    <w:uiPriority w:val="99"/>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rsid w:val="00120D27"/>
    <w:rPr>
      <w:vertAlign w:val="superscript"/>
    </w:rPr>
  </w:style>
  <w:style w:type="table" w:styleId="af0">
    <w:name w:val="Table Grid"/>
    <w:basedOn w:val="a1"/>
    <w:uiPriority w:val="39"/>
    <w:rsid w:val="00A90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link w:val="51"/>
    <w:locked/>
    <w:rsid w:val="002D3298"/>
    <w:rPr>
      <w:sz w:val="28"/>
      <w:szCs w:val="28"/>
      <w:shd w:val="clear" w:color="auto" w:fill="FFFFFF"/>
    </w:rPr>
  </w:style>
  <w:style w:type="paragraph" w:customStyle="1" w:styleId="51">
    <w:name w:val="Основной текст (5)1"/>
    <w:basedOn w:val="a"/>
    <w:link w:val="5"/>
    <w:rsid w:val="002D3298"/>
    <w:pPr>
      <w:shd w:val="clear" w:color="auto" w:fill="FFFFFF"/>
      <w:spacing w:after="720" w:line="326" w:lineRule="exact"/>
      <w:jc w:val="both"/>
    </w:pPr>
  </w:style>
  <w:style w:type="character" w:customStyle="1" w:styleId="13">
    <w:name w:val="Основной текст (13)"/>
    <w:link w:val="131"/>
    <w:locked/>
    <w:rsid w:val="002D3298"/>
    <w:rPr>
      <w:shd w:val="clear" w:color="auto" w:fill="FFFFFF"/>
    </w:rPr>
  </w:style>
  <w:style w:type="paragraph" w:customStyle="1" w:styleId="131">
    <w:name w:val="Основной текст (13)1"/>
    <w:basedOn w:val="a"/>
    <w:link w:val="13"/>
    <w:rsid w:val="002D3298"/>
    <w:pPr>
      <w:shd w:val="clear" w:color="auto" w:fill="FFFFFF"/>
      <w:spacing w:before="480" w:after="480" w:line="277" w:lineRule="exact"/>
      <w:jc w:val="center"/>
    </w:pPr>
    <w:rPr>
      <w:sz w:val="20"/>
      <w:szCs w:val="20"/>
    </w:rPr>
  </w:style>
  <w:style w:type="character" w:customStyle="1" w:styleId="3">
    <w:name w:val="Основной текст (3)"/>
    <w:link w:val="31"/>
    <w:locked/>
    <w:rsid w:val="002D3298"/>
    <w:rPr>
      <w:sz w:val="28"/>
      <w:szCs w:val="28"/>
      <w:shd w:val="clear" w:color="auto" w:fill="FFFFFF"/>
    </w:rPr>
  </w:style>
  <w:style w:type="paragraph" w:customStyle="1" w:styleId="31">
    <w:name w:val="Основной текст (3)1"/>
    <w:basedOn w:val="a"/>
    <w:link w:val="3"/>
    <w:rsid w:val="002D3298"/>
    <w:pPr>
      <w:shd w:val="clear" w:color="auto" w:fill="FFFFFF"/>
      <w:spacing w:line="240" w:lineRule="atLeast"/>
    </w:pPr>
  </w:style>
  <w:style w:type="character" w:customStyle="1" w:styleId="11">
    <w:name w:val="Основной текст (11)"/>
    <w:link w:val="111"/>
    <w:uiPriority w:val="99"/>
    <w:locked/>
    <w:rsid w:val="002D3298"/>
    <w:rPr>
      <w:shd w:val="clear" w:color="auto" w:fill="FFFFFF"/>
    </w:rPr>
  </w:style>
  <w:style w:type="paragraph" w:customStyle="1" w:styleId="111">
    <w:name w:val="Основной текст (11)1"/>
    <w:basedOn w:val="a"/>
    <w:link w:val="11"/>
    <w:uiPriority w:val="99"/>
    <w:rsid w:val="002D3298"/>
    <w:pPr>
      <w:shd w:val="clear" w:color="auto" w:fill="FFFFFF"/>
      <w:spacing w:after="60" w:line="240" w:lineRule="atLeast"/>
    </w:pPr>
    <w:rPr>
      <w:sz w:val="20"/>
      <w:szCs w:val="20"/>
    </w:rPr>
  </w:style>
  <w:style w:type="paragraph" w:customStyle="1" w:styleId="12">
    <w:name w:val="Абзац списка1"/>
    <w:basedOn w:val="a"/>
    <w:rsid w:val="002D3298"/>
    <w:pPr>
      <w:spacing w:after="200" w:line="276" w:lineRule="auto"/>
      <w:ind w:left="720"/>
      <w:contextualSpacing/>
    </w:pPr>
    <w:rPr>
      <w:rFonts w:ascii="Calibri" w:hAnsi="Calibri"/>
      <w:sz w:val="22"/>
      <w:szCs w:val="22"/>
      <w:lang w:eastAsia="en-US"/>
    </w:rPr>
  </w:style>
  <w:style w:type="character" w:customStyle="1" w:styleId="120">
    <w:name w:val="Заголовок №1 (2)"/>
    <w:link w:val="121"/>
    <w:locked/>
    <w:rsid w:val="002D3298"/>
    <w:rPr>
      <w:sz w:val="26"/>
      <w:szCs w:val="26"/>
      <w:shd w:val="clear" w:color="auto" w:fill="FFFFFF"/>
    </w:rPr>
  </w:style>
  <w:style w:type="paragraph" w:customStyle="1" w:styleId="121">
    <w:name w:val="Заголовок №1 (2)1"/>
    <w:basedOn w:val="a"/>
    <w:link w:val="120"/>
    <w:rsid w:val="002D3298"/>
    <w:pPr>
      <w:shd w:val="clear" w:color="auto" w:fill="FFFFFF"/>
      <w:spacing w:line="240" w:lineRule="atLeast"/>
      <w:outlineLvl w:val="0"/>
    </w:pPr>
    <w:rPr>
      <w:sz w:val="26"/>
      <w:szCs w:val="26"/>
    </w:rPr>
  </w:style>
  <w:style w:type="paragraph" w:customStyle="1" w:styleId="Style1">
    <w:name w:val="Style1"/>
    <w:basedOn w:val="a"/>
    <w:rsid w:val="0037176F"/>
    <w:pPr>
      <w:widowControl w:val="0"/>
      <w:autoSpaceDE w:val="0"/>
      <w:autoSpaceDN w:val="0"/>
      <w:adjustRightInd w:val="0"/>
      <w:spacing w:line="322" w:lineRule="exact"/>
    </w:pPr>
    <w:rPr>
      <w:sz w:val="24"/>
      <w:szCs w:val="24"/>
    </w:rPr>
  </w:style>
  <w:style w:type="character" w:styleId="af1">
    <w:name w:val="Emphasis"/>
    <w:qFormat/>
    <w:rsid w:val="0037176F"/>
    <w:rPr>
      <w:i/>
      <w:iCs/>
    </w:rPr>
  </w:style>
  <w:style w:type="paragraph" w:customStyle="1" w:styleId="af2">
    <w:name w:val="Нормальный (таблица)"/>
    <w:basedOn w:val="a"/>
    <w:next w:val="a"/>
    <w:uiPriority w:val="99"/>
    <w:rsid w:val="004C73AB"/>
    <w:pPr>
      <w:widowControl w:val="0"/>
      <w:autoSpaceDE w:val="0"/>
      <w:autoSpaceDN w:val="0"/>
      <w:adjustRightInd w:val="0"/>
      <w:jc w:val="both"/>
    </w:pPr>
    <w:rPr>
      <w:rFonts w:ascii="Arial" w:hAnsi="Arial" w:cs="Arial"/>
      <w:sz w:val="24"/>
      <w:szCs w:val="24"/>
    </w:rPr>
  </w:style>
  <w:style w:type="paragraph" w:customStyle="1" w:styleId="af3">
    <w:name w:val="Прижатый влево"/>
    <w:basedOn w:val="a"/>
    <w:next w:val="a"/>
    <w:uiPriority w:val="99"/>
    <w:rsid w:val="004C73AB"/>
    <w:pPr>
      <w:widowControl w:val="0"/>
      <w:autoSpaceDE w:val="0"/>
      <w:autoSpaceDN w:val="0"/>
      <w:adjustRightInd w:val="0"/>
    </w:pPr>
    <w:rPr>
      <w:rFonts w:ascii="Arial" w:hAnsi="Arial" w:cs="Arial"/>
      <w:sz w:val="24"/>
      <w:szCs w:val="24"/>
    </w:rPr>
  </w:style>
  <w:style w:type="character" w:customStyle="1" w:styleId="af4">
    <w:name w:val="Гипертекстовая ссылка"/>
    <w:uiPriority w:val="99"/>
    <w:rsid w:val="004C73A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421442620">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8B10-30EE-4B99-9D0C-24152CB2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4024</Words>
  <Characters>22939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cp:keywords/>
  <cp:lastModifiedBy>Татьяна Алатырева</cp:lastModifiedBy>
  <cp:revision>2</cp:revision>
  <cp:lastPrinted>2024-03-05T12:45:00Z</cp:lastPrinted>
  <dcterms:created xsi:type="dcterms:W3CDTF">2024-07-19T10:12:00Z</dcterms:created>
  <dcterms:modified xsi:type="dcterms:W3CDTF">2024-07-19T10:12:00Z</dcterms:modified>
</cp:coreProperties>
</file>