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:rsidTr="006D124C">
        <w:trPr>
          <w:trHeight w:val="1221"/>
        </w:trPr>
        <w:tc>
          <w:tcPr>
            <w:tcW w:w="4400" w:type="dxa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:rsidTr="006D124C">
        <w:trPr>
          <w:trHeight w:val="387"/>
        </w:trPr>
        <w:tc>
          <w:tcPr>
            <w:tcW w:w="9700" w:type="dxa"/>
            <w:gridSpan w:val="4"/>
          </w:tcPr>
          <w:p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D124C" w:rsidRPr="006D124C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г.Бавлы                         № </w:t>
            </w:r>
          </w:p>
        </w:tc>
      </w:tr>
    </w:tbl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Совета Бавлинского муниципального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района от 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15.12.2020 №25 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комиссии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делам несовершеннолетних и защите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их прав Бавлинского муниципального района»</w:t>
      </w:r>
    </w:p>
    <w:bookmarkEnd w:id="0"/>
    <w:p w:rsidR="006D124C" w:rsidRPr="00625E11" w:rsidRDefault="006D124C" w:rsidP="006D124C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6D124C" w:rsidRPr="00625E11" w:rsidRDefault="006D124C" w:rsidP="006D1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Совет Бавлинского муниципального района </w:t>
      </w:r>
      <w:r w:rsidRPr="00625E1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РЕШИЛ:</w:t>
      </w:r>
    </w:p>
    <w:p w:rsidR="006D124C" w:rsidRPr="00625E11" w:rsidRDefault="006D124C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15.12.2020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№25 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9B0318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(с изменениями</w:t>
      </w:r>
      <w:r w:rsidR="00AD389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, внесенными решениями Совета Бавлинского муниципального района</w:t>
      </w:r>
      <w:r w:rsidR="009B0318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06.08.2021 №63, 11.04.2022 №108, 26.05.2022 №117, 18.08.2022 №121, 27.10.2022 №144</w:t>
      </w:r>
      <w:r w:rsidR="00AD389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25.05.2023 №184</w:t>
      </w:r>
      <w:r w:rsidR="008605B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25E11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14.08.2023 №212</w:t>
      </w:r>
      <w:r w:rsid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</w:t>
      </w:r>
      <w:r w:rsidR="00406E68" w:rsidRP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29</w:t>
      </w:r>
      <w:r w:rsid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06E68" w:rsidRP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09</w:t>
      </w:r>
      <w:r w:rsid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06E68" w:rsidRP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2023</w:t>
      </w:r>
      <w:r w:rsid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="00406E68" w:rsidRPr="00406E68">
        <w:rPr>
          <w:rFonts w:ascii="Times New Roman" w:eastAsia="Times New Roman" w:hAnsi="Times New Roman" w:cs="Times New Roman"/>
          <w:sz w:val="27"/>
          <w:szCs w:val="27"/>
          <w:lang w:eastAsia="ru-RU"/>
        </w:rPr>
        <w:t>219</w:t>
      </w:r>
      <w:r w:rsidR="004C62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073EA4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12.04.2024 №245</w:t>
      </w:r>
      <w:r w:rsidR="009B0318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</w:t>
      </w:r>
      <w:r w:rsidR="00FB306F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AD389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изменени</w:t>
      </w:r>
      <w:r w:rsidR="00FB306F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B306F" w:rsidRPr="00FB306F" w:rsidRDefault="00FB306F" w:rsidP="00FB30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30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Вывести из состава комиссии </w:t>
      </w:r>
      <w:r w:rsidR="004C6227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Барабанова И.А.</w:t>
      </w:r>
    </w:p>
    <w:p w:rsidR="00FB306F" w:rsidRPr="00FB306F" w:rsidRDefault="00FB306F" w:rsidP="00FB30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30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Ввести в состав комиссии: </w:t>
      </w:r>
    </w:p>
    <w:p w:rsidR="004C6227" w:rsidRDefault="004C6227" w:rsidP="004C62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227">
        <w:rPr>
          <w:rFonts w:ascii="Times New Roman" w:eastAsia="Times New Roman" w:hAnsi="Times New Roman" w:cs="Times New Roman"/>
          <w:sz w:val="27"/>
          <w:szCs w:val="27"/>
          <w:lang w:eastAsia="ru-RU"/>
        </w:rPr>
        <w:t>- Гайнетдинова Руслана Фанилевича - старшего дознавателя Межрайонного отдела надзорной деятельности и профилактической работы по Бавлинскому и Ютазинскому муниципальным районам УНД и ПР ГУ МЧС России по Республике Татарстан, (по согласованию);</w:t>
      </w:r>
    </w:p>
    <w:p w:rsidR="00073EA4" w:rsidRPr="004C6227" w:rsidRDefault="00073EA4" w:rsidP="004C62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Шарапову Светлану Робертовну - исполняющую обязанности директора ГКУ «Центр занятости населения г.Бавлы»;</w:t>
      </w:r>
    </w:p>
    <w:p w:rsidR="004C6227" w:rsidRPr="004C6227" w:rsidRDefault="004C6227" w:rsidP="004C62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6227">
        <w:rPr>
          <w:rFonts w:ascii="Times New Roman" w:eastAsia="Times New Roman" w:hAnsi="Times New Roman" w:cs="Times New Roman"/>
          <w:sz w:val="27"/>
          <w:szCs w:val="27"/>
          <w:lang w:eastAsia="ru-RU"/>
        </w:rPr>
        <w:t>- Шарапову Лилию Минзияровну - ведущего эксперта отдела реализации проектов и программ в сфере патриотического воспитания, муниципального координатора советников директоров по воспитанию ФГБУ «Росдетцентр».</w:t>
      </w:r>
    </w:p>
    <w:p w:rsidR="006D124C" w:rsidRPr="00625E11" w:rsidRDefault="00FB306F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</w:t>
      </w:r>
      <w:r w:rsidR="00D83A76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D124C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5F4716" w:rsidRPr="00625E11" w:rsidRDefault="005F471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D124C" w:rsidRPr="00625E11" w:rsidRDefault="006D124C" w:rsidP="006D12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       Глава, Председатель Совета</w:t>
      </w:r>
    </w:p>
    <w:p w:rsidR="006D124C" w:rsidRPr="00625E11" w:rsidRDefault="006D124C" w:rsidP="006D124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noProof/>
          <w:sz w:val="27"/>
          <w:szCs w:val="27"/>
          <w:lang w:val="ar-SA" w:eastAsia="ru-RU"/>
        </w:rPr>
      </w:pPr>
      <w:r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Бавлинского муниципального района                                      </w:t>
      </w:r>
      <w:r w:rsidR="009B0318"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     </w:t>
      </w:r>
      <w:r w:rsid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   </w:t>
      </w:r>
      <w:r w:rsidR="009B0318"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И.И. Гузаиров</w:t>
      </w:r>
    </w:p>
    <w:p w:rsidR="0084368C" w:rsidRPr="00625E11" w:rsidRDefault="0084368C">
      <w:pPr>
        <w:rPr>
          <w:sz w:val="27"/>
          <w:szCs w:val="27"/>
        </w:rPr>
      </w:pPr>
    </w:p>
    <w:sectPr w:rsidR="0084368C" w:rsidRPr="00625E11" w:rsidSect="004C6227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F9C" w:rsidRDefault="00587F9C" w:rsidP="00AD3899">
      <w:pPr>
        <w:spacing w:after="0" w:line="240" w:lineRule="auto"/>
      </w:pPr>
      <w:r>
        <w:separator/>
      </w:r>
    </w:p>
  </w:endnote>
  <w:endnote w:type="continuationSeparator" w:id="0">
    <w:p w:rsidR="00587F9C" w:rsidRDefault="00587F9C" w:rsidP="00AD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F9C" w:rsidRDefault="00587F9C" w:rsidP="00AD3899">
      <w:pPr>
        <w:spacing w:after="0" w:line="240" w:lineRule="auto"/>
      </w:pPr>
      <w:r>
        <w:separator/>
      </w:r>
    </w:p>
  </w:footnote>
  <w:footnote w:type="continuationSeparator" w:id="0">
    <w:p w:rsidR="00587F9C" w:rsidRDefault="00587F9C" w:rsidP="00AD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266239"/>
      <w:docPartObj>
        <w:docPartGallery w:val="Page Numbers (Top of Page)"/>
        <w:docPartUnique/>
      </w:docPartObj>
    </w:sdtPr>
    <w:sdtEndPr/>
    <w:sdtContent>
      <w:p w:rsidR="00AD3899" w:rsidRDefault="00AD38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185">
          <w:rPr>
            <w:noProof/>
          </w:rPr>
          <w:t>2</w:t>
        </w:r>
        <w:r>
          <w:fldChar w:fldCharType="end"/>
        </w:r>
      </w:p>
    </w:sdtContent>
  </w:sdt>
  <w:p w:rsidR="00AD3899" w:rsidRDefault="00AD3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C"/>
    <w:rsid w:val="00022032"/>
    <w:rsid w:val="00073EA4"/>
    <w:rsid w:val="001647E8"/>
    <w:rsid w:val="001756BE"/>
    <w:rsid w:val="00230CE8"/>
    <w:rsid w:val="00272929"/>
    <w:rsid w:val="00292185"/>
    <w:rsid w:val="0031620E"/>
    <w:rsid w:val="003B5887"/>
    <w:rsid w:val="003C1D41"/>
    <w:rsid w:val="003E02E5"/>
    <w:rsid w:val="00406E68"/>
    <w:rsid w:val="004C6227"/>
    <w:rsid w:val="00587F9C"/>
    <w:rsid w:val="005F4716"/>
    <w:rsid w:val="00625E11"/>
    <w:rsid w:val="00693B69"/>
    <w:rsid w:val="006A6A87"/>
    <w:rsid w:val="006D124C"/>
    <w:rsid w:val="006F2CF2"/>
    <w:rsid w:val="00750819"/>
    <w:rsid w:val="008211D9"/>
    <w:rsid w:val="0083647E"/>
    <w:rsid w:val="0084368C"/>
    <w:rsid w:val="008605B9"/>
    <w:rsid w:val="009B0318"/>
    <w:rsid w:val="00AD3899"/>
    <w:rsid w:val="00B10E4C"/>
    <w:rsid w:val="00B5020C"/>
    <w:rsid w:val="00BE1EB5"/>
    <w:rsid w:val="00C656A4"/>
    <w:rsid w:val="00D83A76"/>
    <w:rsid w:val="00ED0A8C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7C121-C1E0-4753-B150-2128012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899"/>
  </w:style>
  <w:style w:type="paragraph" w:styleId="a7">
    <w:name w:val="footer"/>
    <w:basedOn w:val="a"/>
    <w:link w:val="a8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Татьяна Алатырева</cp:lastModifiedBy>
  <cp:revision>2</cp:revision>
  <cp:lastPrinted>2024-07-10T14:13:00Z</cp:lastPrinted>
  <dcterms:created xsi:type="dcterms:W3CDTF">2024-07-17T11:09:00Z</dcterms:created>
  <dcterms:modified xsi:type="dcterms:W3CDTF">2024-07-17T11:09:00Z</dcterms:modified>
</cp:coreProperties>
</file>