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711"/>
      </w:tblGrid>
      <w:tr w:rsidR="006B5DD3" w:rsidRPr="009A128E" w:rsidTr="00D61740">
        <w:trPr>
          <w:trHeight w:val="1146"/>
        </w:trPr>
        <w:tc>
          <w:tcPr>
            <w:tcW w:w="4395" w:type="dxa"/>
          </w:tcPr>
          <w:p w:rsidR="00A27DC1" w:rsidRPr="009A128E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A128E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9A128E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A128E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9A128E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A128E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9A128E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1" w:type="dxa"/>
          </w:tcPr>
          <w:p w:rsidR="00A27DC1" w:rsidRPr="009A128E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A128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9A128E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A128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9A128E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9A128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9A128E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9A128E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9A128E" w:rsidTr="00D61740">
        <w:trPr>
          <w:trHeight w:hRule="exact" w:val="1546"/>
        </w:trPr>
        <w:tc>
          <w:tcPr>
            <w:tcW w:w="10098" w:type="dxa"/>
            <w:gridSpan w:val="3"/>
            <w:vAlign w:val="center"/>
          </w:tcPr>
          <w:p w:rsidR="0096779E" w:rsidRPr="009A128E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9A128E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9A128E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9A128E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9A128E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9A128E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</w:t>
            </w:r>
            <w:r w:rsidR="002D3E30" w:rsidRP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9A128E"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  <w:bookmarkStart w:id="0" w:name="_GoBack"/>
            <w:bookmarkEnd w:id="0"/>
          </w:p>
          <w:p w:rsidR="0096779E" w:rsidRPr="009A128E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9A128E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9A128E" w:rsidTr="00D61740">
        <w:trPr>
          <w:trHeight w:val="851"/>
        </w:trPr>
        <w:tc>
          <w:tcPr>
            <w:tcW w:w="10098" w:type="dxa"/>
            <w:gridSpan w:val="3"/>
            <w:vAlign w:val="bottom"/>
          </w:tcPr>
          <w:p w:rsidR="00102A16" w:rsidRPr="009A128E" w:rsidRDefault="00102A16" w:rsidP="009A128E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02A16" w:rsidRPr="009A128E" w:rsidRDefault="00102A16" w:rsidP="009A128E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9A128E" w:rsidRDefault="0006465B" w:rsidP="009A128E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9A128E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9A128E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городского Совета</w:t>
            </w:r>
            <w:r w:rsidRPr="009A128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6465B" w:rsidRPr="009A128E" w:rsidRDefault="00895941" w:rsidP="009A128E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bCs/>
                <w:sz w:val="24"/>
                <w:szCs w:val="24"/>
              </w:rPr>
              <w:t>от 20.04.2018 № 72</w:t>
            </w:r>
            <w:r w:rsidR="0006465B" w:rsidRPr="009A128E">
              <w:rPr>
                <w:rFonts w:ascii="Arial" w:hAnsi="Arial" w:cs="Arial"/>
                <w:bCs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Pr="009A128E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«город Бавлы»</w:t>
            </w:r>
            <w:r w:rsidR="0006465B" w:rsidRPr="009A128E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161BF7" w:rsidRPr="009A128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6465B" w:rsidRPr="009A128E" w:rsidRDefault="0006465B" w:rsidP="009A128E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9A128E" w:rsidRDefault="0006465B" w:rsidP="009A128E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9A128E" w:rsidRDefault="00C25E0B" w:rsidP="009A128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соответствии с протестом </w:t>
            </w:r>
            <w:proofErr w:type="spellStart"/>
            <w:r w:rsidRPr="009A128E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Бавлинской</w:t>
            </w:r>
            <w:proofErr w:type="spellEnd"/>
            <w:r w:rsidRPr="009A12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городской прокуратуры от 15.01.2024 №02-08-02/24,</w:t>
            </w:r>
            <w:r w:rsidRPr="009A1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128E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      </w:r>
            <w:r w:rsidRPr="009A128E">
              <w:rPr>
                <w:rFonts w:ascii="Arial" w:hAnsi="Arial" w:cs="Arial"/>
                <w:sz w:val="24"/>
                <w:szCs w:val="24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9A12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065FEC" w:rsidRPr="009A128E">
              <w:rPr>
                <w:rFonts w:ascii="Arial" w:hAnsi="Arial" w:cs="Arial"/>
                <w:sz w:val="24"/>
                <w:szCs w:val="24"/>
              </w:rPr>
              <w:t xml:space="preserve">Бавлинский городской Совет </w:t>
            </w:r>
            <w:r w:rsidR="0006465B" w:rsidRPr="009A128E">
              <w:rPr>
                <w:rFonts w:ascii="Arial" w:hAnsi="Arial" w:cs="Arial"/>
                <w:sz w:val="24"/>
                <w:szCs w:val="24"/>
              </w:rPr>
              <w:t xml:space="preserve"> РЕШИЛ:</w:t>
            </w:r>
          </w:p>
          <w:p w:rsidR="0006465B" w:rsidRPr="009A128E" w:rsidRDefault="00DF66DD" w:rsidP="009A128E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9A128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6F42B1" w:rsidRPr="009A128E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</w:t>
            </w:r>
            <w:r w:rsidR="0006465B" w:rsidRPr="009A128E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Бавлинского </w:t>
            </w:r>
            <w:r w:rsidR="006F42B1" w:rsidRPr="009A128E">
              <w:rPr>
                <w:rFonts w:ascii="Arial" w:hAnsi="Arial" w:cs="Arial"/>
                <w:color w:val="000000"/>
                <w:sz w:val="24"/>
                <w:szCs w:val="24"/>
              </w:rPr>
              <w:t>городского Совета от 20.04.2018 №72</w:t>
            </w:r>
            <w:r w:rsidR="0006465B" w:rsidRPr="009A128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6F42B1" w:rsidRPr="009A128E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образования «город Бавлы»»</w:t>
            </w:r>
            <w:r w:rsidR="0006465B" w:rsidRPr="009A128E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6F42B1" w:rsidRPr="009A128E">
              <w:rPr>
                <w:rFonts w:ascii="Arial" w:hAnsi="Arial" w:cs="Arial"/>
                <w:color w:val="000000"/>
                <w:sz w:val="24"/>
                <w:szCs w:val="24"/>
              </w:rPr>
              <w:t>с изменениями от 28.09.2018 №89</w:t>
            </w:r>
            <w:r w:rsidR="00161BF7" w:rsidRPr="009A128E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161BF7" w:rsidRPr="009A128E">
              <w:rPr>
                <w:rFonts w:ascii="Arial" w:hAnsi="Arial" w:cs="Arial"/>
                <w:bCs/>
                <w:sz w:val="24"/>
                <w:szCs w:val="24"/>
              </w:rPr>
              <w:t xml:space="preserve"> от 28.08.2020 № 139</w:t>
            </w:r>
            <w:r w:rsidR="00106CEB" w:rsidRPr="009A128E">
              <w:rPr>
                <w:rFonts w:ascii="Arial" w:hAnsi="Arial" w:cs="Arial"/>
                <w:bCs/>
                <w:sz w:val="24"/>
                <w:szCs w:val="24"/>
              </w:rPr>
              <w:t>, от 14.12.2021 № 44</w:t>
            </w:r>
            <w:r w:rsidR="00C25E0B" w:rsidRPr="009A128E">
              <w:rPr>
                <w:rFonts w:ascii="Arial" w:hAnsi="Arial" w:cs="Arial"/>
                <w:bCs/>
                <w:sz w:val="24"/>
                <w:szCs w:val="24"/>
              </w:rPr>
              <w:t>, от 26.10.2022 №69</w:t>
            </w:r>
            <w:r w:rsidR="00C345DF" w:rsidRPr="009A128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gramStart"/>
            <w:r w:rsidR="00C345DF" w:rsidRPr="009A128E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C345DF" w:rsidRPr="009A1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45DF" w:rsidRPr="009A128E">
              <w:rPr>
                <w:rFonts w:ascii="Arial" w:hAnsi="Arial" w:cs="Arial"/>
                <w:bCs/>
                <w:sz w:val="24"/>
                <w:szCs w:val="24"/>
              </w:rPr>
              <w:t>16.12.2022</w:t>
            </w:r>
            <w:proofErr w:type="gramEnd"/>
            <w:r w:rsidR="00C345DF" w:rsidRPr="009A128E">
              <w:rPr>
                <w:rFonts w:ascii="Arial" w:hAnsi="Arial" w:cs="Arial"/>
                <w:bCs/>
                <w:sz w:val="24"/>
                <w:szCs w:val="24"/>
              </w:rPr>
              <w:t xml:space="preserve"> № 80</w:t>
            </w:r>
            <w:r w:rsidRPr="009A128E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</w:t>
            </w:r>
            <w:r w:rsidR="0006465B" w:rsidRPr="009A128E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bookmarkEnd w:id="1"/>
          <w:p w:rsidR="00C25E0B" w:rsidRPr="009A128E" w:rsidRDefault="00C25E0B" w:rsidP="009A128E">
            <w:pPr>
              <w:tabs>
                <w:tab w:val="left" w:pos="6975"/>
              </w:tabs>
              <w:ind w:firstLine="709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128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 абзаце 3 пункта 1 цифры «12 688» заменить цифрами «13 323»;</w:t>
            </w:r>
          </w:p>
          <w:p w:rsidR="00C25E0B" w:rsidRPr="009A128E" w:rsidRDefault="00C25E0B" w:rsidP="009A128E">
            <w:pPr>
              <w:pStyle w:val="ad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9A128E">
              <w:rPr>
                <w:rFonts w:ascii="Arial" w:hAnsi="Arial" w:cs="Arial"/>
              </w:rPr>
              <w:t>в приложени</w:t>
            </w:r>
            <w:r w:rsidR="00C345DF" w:rsidRPr="009A128E">
              <w:rPr>
                <w:rFonts w:ascii="Arial" w:hAnsi="Arial" w:cs="Arial"/>
              </w:rPr>
              <w:t>и</w:t>
            </w:r>
            <w:r w:rsidRPr="009A128E">
              <w:rPr>
                <w:rFonts w:ascii="Arial" w:hAnsi="Arial" w:cs="Arial"/>
              </w:rPr>
              <w:t xml:space="preserve"> №5 слова «18 процентов» заменить словами «41 процента»; </w:t>
            </w:r>
          </w:p>
          <w:p w:rsidR="00C345DF" w:rsidRPr="009A128E" w:rsidRDefault="00C345DF" w:rsidP="009A128E">
            <w:pPr>
              <w:pStyle w:val="ad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9A128E">
              <w:rPr>
                <w:rStyle w:val="a5"/>
                <w:rFonts w:ascii="Arial" w:hAnsi="Arial" w:cs="Arial"/>
                <w:color w:val="000000" w:themeColor="text1"/>
                <w:u w:val="none"/>
              </w:rPr>
              <w:t>в пункте 1 приложения №11:</w:t>
            </w:r>
          </w:p>
          <w:p w:rsidR="00C25E0B" w:rsidRPr="009A128E" w:rsidRDefault="00C25E0B" w:rsidP="009A128E">
            <w:pPr>
              <w:pStyle w:val="ad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9A128E">
              <w:rPr>
                <w:rFonts w:ascii="Arial" w:hAnsi="Arial" w:cs="Arial"/>
              </w:rPr>
              <w:t>в под</w:t>
            </w:r>
            <w:hyperlink r:id="rId6" w:history="1">
              <w:r w:rsidRPr="009A128E">
                <w:rPr>
                  <w:rStyle w:val="a5"/>
                  <w:rFonts w:ascii="Arial" w:hAnsi="Arial" w:cs="Arial"/>
                  <w:color w:val="000000" w:themeColor="text1"/>
                  <w:u w:val="none"/>
                </w:rPr>
                <w:t>пункте 6</w:t>
              </w:r>
            </w:hyperlink>
            <w:r w:rsidRPr="009A128E">
              <w:rPr>
                <w:rStyle w:val="a5"/>
                <w:rFonts w:ascii="Arial" w:hAnsi="Arial" w:cs="Arial"/>
                <w:color w:val="000000" w:themeColor="text1"/>
                <w:u w:val="none"/>
              </w:rPr>
              <w:t xml:space="preserve">) </w:t>
            </w:r>
            <w:r w:rsidRPr="009A128E">
              <w:rPr>
                <w:rFonts w:ascii="Arial" w:hAnsi="Arial" w:cs="Arial"/>
              </w:rPr>
              <w:t xml:space="preserve">слова «18 процентов» заменить словами «41 процента»; </w:t>
            </w:r>
          </w:p>
          <w:p w:rsidR="008814C1" w:rsidRPr="009A128E" w:rsidRDefault="008814C1" w:rsidP="009A128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128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дополнить подпунктом 7) следующего содержания:</w:t>
            </w:r>
          </w:p>
          <w:p w:rsidR="008814C1" w:rsidRPr="009A128E" w:rsidRDefault="008814C1" w:rsidP="009A128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128E">
              <w:rPr>
                <w:rFonts w:ascii="Arial" w:hAnsi="Arial" w:cs="Arial"/>
                <w:color w:val="000000" w:themeColor="text1"/>
                <w:sz w:val="24"/>
                <w:szCs w:val="24"/>
              </w:rPr>
              <w:t>«7)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окладов.»;</w:t>
            </w:r>
          </w:p>
          <w:p w:rsidR="008814C1" w:rsidRPr="009A128E" w:rsidRDefault="008814C1" w:rsidP="009A128E">
            <w:pPr>
              <w:pStyle w:val="ad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9A128E">
              <w:rPr>
                <w:rFonts w:ascii="Arial" w:hAnsi="Arial" w:cs="Arial"/>
              </w:rPr>
              <w:lastRenderedPageBreak/>
              <w:t>приложение № 14 к указанному решению изложить в новой редакции (прилага</w:t>
            </w:r>
            <w:r w:rsidR="00816DA8" w:rsidRPr="009A128E">
              <w:rPr>
                <w:rFonts w:ascii="Arial" w:hAnsi="Arial" w:cs="Arial"/>
              </w:rPr>
              <w:t>е</w:t>
            </w:r>
            <w:r w:rsidRPr="009A128E">
              <w:rPr>
                <w:rFonts w:ascii="Arial" w:hAnsi="Arial" w:cs="Arial"/>
              </w:rPr>
              <w:t>тся).</w:t>
            </w:r>
          </w:p>
          <w:p w:rsidR="000B6337" w:rsidRPr="009A128E" w:rsidRDefault="000B6337" w:rsidP="009A128E">
            <w:pPr>
              <w:tabs>
                <w:tab w:val="left" w:pos="1134"/>
              </w:tabs>
              <w:autoSpaceDE w:val="0"/>
              <w:autoSpaceDN w:val="0"/>
              <w:adjustRightInd w:val="0"/>
              <w:ind w:right="-1" w:firstLine="74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 xml:space="preserve">2. Опубликовать настоящее решение на официальном портале правовой информации Республики </w:t>
            </w:r>
            <w:r w:rsidRPr="009A128E">
              <w:rPr>
                <w:rFonts w:ascii="Arial" w:hAnsi="Arial" w:cs="Arial"/>
                <w:color w:val="000000"/>
                <w:sz w:val="24"/>
                <w:szCs w:val="24"/>
              </w:rPr>
              <w:t>Татарстан по адресу: (</w:t>
            </w:r>
            <w:hyperlink r:id="rId7" w:history="1"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pravo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A128E">
              <w:rPr>
                <w:rFonts w:ascii="Arial" w:hAnsi="Arial" w:cs="Arial"/>
                <w:color w:val="000000"/>
                <w:sz w:val="24"/>
                <w:szCs w:val="24"/>
              </w:rPr>
              <w:t>) и на сайте Бавлинского муниципального района (</w:t>
            </w:r>
            <w:hyperlink r:id="rId8" w:history="1"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bavly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proofErr w:type="spellStart"/>
              <w:r w:rsidRPr="009A128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A128E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9A128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6337" w:rsidRPr="009A128E" w:rsidRDefault="000B6337" w:rsidP="009A128E">
            <w:pPr>
              <w:ind w:firstLine="709"/>
              <w:jc w:val="both"/>
              <w:rPr>
                <w:rStyle w:val="ac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21D33" w:rsidRPr="009A128E">
              <w:rPr>
                <w:rFonts w:ascii="Arial" w:hAnsi="Arial" w:cs="Arial"/>
                <w:sz w:val="24"/>
                <w:szCs w:val="24"/>
              </w:rPr>
              <w:t>Настоящее решение вступает в силу с 1 июля 2024 года.</w:t>
            </w:r>
          </w:p>
          <w:p w:rsidR="00E82EA8" w:rsidRPr="009A128E" w:rsidRDefault="00E82EA8" w:rsidP="009A1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7D76" w:rsidRPr="009A128E" w:rsidRDefault="000E7D76" w:rsidP="009A1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7D76" w:rsidRPr="009A128E" w:rsidRDefault="000E7D76" w:rsidP="009A1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3435" w:rsidRPr="009A128E" w:rsidRDefault="00883435" w:rsidP="00883435">
      <w:pPr>
        <w:rPr>
          <w:rFonts w:ascii="Arial" w:hAnsi="Arial" w:cs="Arial"/>
          <w:sz w:val="24"/>
          <w:szCs w:val="24"/>
        </w:rPr>
      </w:pPr>
      <w:r w:rsidRPr="009A128E">
        <w:rPr>
          <w:rFonts w:ascii="Arial" w:hAnsi="Arial" w:cs="Arial"/>
          <w:sz w:val="24"/>
          <w:szCs w:val="24"/>
        </w:rPr>
        <w:lastRenderedPageBreak/>
        <w:t xml:space="preserve">           Мэр города Бавлы, </w:t>
      </w:r>
    </w:p>
    <w:p w:rsidR="00F8456F" w:rsidRPr="009A128E" w:rsidRDefault="00883435" w:rsidP="00725F0C">
      <w:pPr>
        <w:rPr>
          <w:rFonts w:ascii="Arial" w:hAnsi="Arial" w:cs="Arial"/>
          <w:sz w:val="24"/>
          <w:szCs w:val="24"/>
        </w:rPr>
      </w:pPr>
      <w:r w:rsidRPr="009A128E">
        <w:rPr>
          <w:rFonts w:ascii="Arial" w:hAnsi="Arial" w:cs="Arial"/>
          <w:sz w:val="24"/>
          <w:szCs w:val="24"/>
        </w:rPr>
        <w:t>Председатель городского Совета</w:t>
      </w:r>
      <w:r w:rsidRPr="009A128E">
        <w:rPr>
          <w:rFonts w:ascii="Arial" w:hAnsi="Arial" w:cs="Arial"/>
          <w:sz w:val="24"/>
          <w:szCs w:val="24"/>
        </w:rPr>
        <w:tab/>
      </w:r>
      <w:r w:rsidRPr="009A128E">
        <w:rPr>
          <w:rFonts w:ascii="Arial" w:hAnsi="Arial" w:cs="Arial"/>
          <w:sz w:val="24"/>
          <w:szCs w:val="24"/>
        </w:rPr>
        <w:tab/>
      </w:r>
      <w:r w:rsidRPr="009A128E">
        <w:rPr>
          <w:rFonts w:ascii="Arial" w:hAnsi="Arial" w:cs="Arial"/>
          <w:sz w:val="24"/>
          <w:szCs w:val="24"/>
        </w:rPr>
        <w:tab/>
      </w:r>
      <w:r w:rsidRPr="009A128E">
        <w:rPr>
          <w:rFonts w:ascii="Arial" w:hAnsi="Arial" w:cs="Arial"/>
          <w:sz w:val="24"/>
          <w:szCs w:val="24"/>
        </w:rPr>
        <w:tab/>
      </w:r>
      <w:r w:rsidRPr="009A128E">
        <w:rPr>
          <w:rFonts w:ascii="Arial" w:hAnsi="Arial" w:cs="Arial"/>
          <w:sz w:val="24"/>
          <w:szCs w:val="24"/>
        </w:rPr>
        <w:tab/>
      </w:r>
      <w:r w:rsidR="001C286C" w:rsidRPr="009A128E">
        <w:rPr>
          <w:rFonts w:ascii="Arial" w:hAnsi="Arial" w:cs="Arial"/>
          <w:sz w:val="24"/>
          <w:szCs w:val="24"/>
        </w:rPr>
        <w:t xml:space="preserve">        И.И. Гузаиров</w:t>
      </w:r>
    </w:p>
    <w:p w:rsidR="008814C1" w:rsidRPr="009A128E" w:rsidRDefault="008814C1" w:rsidP="00725F0C">
      <w:pPr>
        <w:rPr>
          <w:rFonts w:ascii="Arial" w:hAnsi="Arial" w:cs="Arial"/>
          <w:sz w:val="24"/>
          <w:szCs w:val="24"/>
        </w:rPr>
      </w:pPr>
    </w:p>
    <w:p w:rsidR="008814C1" w:rsidRPr="009A128E" w:rsidRDefault="008814C1" w:rsidP="00725F0C">
      <w:pPr>
        <w:rPr>
          <w:rFonts w:ascii="Arial" w:hAnsi="Arial" w:cs="Arial"/>
          <w:sz w:val="24"/>
          <w:szCs w:val="24"/>
        </w:rPr>
      </w:pPr>
    </w:p>
    <w:p w:rsidR="008814C1" w:rsidRDefault="008814C1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Default="009A128E" w:rsidP="00725F0C">
      <w:pPr>
        <w:rPr>
          <w:rFonts w:ascii="Arial" w:hAnsi="Arial" w:cs="Arial"/>
          <w:sz w:val="24"/>
          <w:szCs w:val="24"/>
        </w:rPr>
      </w:pPr>
    </w:p>
    <w:p w:rsidR="009A128E" w:rsidRPr="009A128E" w:rsidRDefault="009A128E" w:rsidP="00725F0C">
      <w:pPr>
        <w:rPr>
          <w:rFonts w:ascii="Arial" w:hAnsi="Arial" w:cs="Arial"/>
          <w:sz w:val="24"/>
          <w:szCs w:val="24"/>
        </w:rPr>
      </w:pPr>
    </w:p>
    <w:p w:rsidR="00821D33" w:rsidRPr="009A128E" w:rsidRDefault="00821D33" w:rsidP="008814C1">
      <w:pPr>
        <w:jc w:val="right"/>
        <w:rPr>
          <w:rFonts w:ascii="Arial" w:hAnsi="Arial" w:cs="Arial"/>
          <w:sz w:val="24"/>
          <w:szCs w:val="24"/>
        </w:rPr>
      </w:pPr>
    </w:p>
    <w:p w:rsidR="00821D33" w:rsidRPr="009A128E" w:rsidRDefault="00821D33" w:rsidP="008814C1">
      <w:pPr>
        <w:jc w:val="right"/>
        <w:rPr>
          <w:rFonts w:ascii="Arial" w:hAnsi="Arial" w:cs="Arial"/>
          <w:sz w:val="24"/>
          <w:szCs w:val="24"/>
        </w:rPr>
      </w:pPr>
    </w:p>
    <w:p w:rsidR="00821D33" w:rsidRPr="009A128E" w:rsidRDefault="00821D33" w:rsidP="008814C1">
      <w:pPr>
        <w:jc w:val="right"/>
        <w:rPr>
          <w:rFonts w:ascii="Arial" w:hAnsi="Arial" w:cs="Arial"/>
          <w:sz w:val="24"/>
          <w:szCs w:val="24"/>
        </w:rPr>
      </w:pPr>
    </w:p>
    <w:p w:rsidR="00821D33" w:rsidRPr="009A128E" w:rsidRDefault="00821D33" w:rsidP="008814C1">
      <w:pPr>
        <w:jc w:val="right"/>
        <w:rPr>
          <w:rFonts w:ascii="Arial" w:hAnsi="Arial" w:cs="Arial"/>
          <w:sz w:val="24"/>
          <w:szCs w:val="24"/>
        </w:rPr>
      </w:pPr>
    </w:p>
    <w:p w:rsidR="008814C1" w:rsidRPr="009A128E" w:rsidRDefault="008814C1" w:rsidP="008814C1">
      <w:pPr>
        <w:jc w:val="right"/>
        <w:rPr>
          <w:rFonts w:ascii="Arial" w:hAnsi="Arial" w:cs="Arial"/>
          <w:sz w:val="24"/>
          <w:szCs w:val="24"/>
        </w:rPr>
      </w:pPr>
      <w:r w:rsidRPr="009A128E">
        <w:rPr>
          <w:rFonts w:ascii="Arial" w:hAnsi="Arial" w:cs="Arial"/>
          <w:sz w:val="24"/>
          <w:szCs w:val="24"/>
        </w:rPr>
        <w:t xml:space="preserve">Приложение № 14 </w:t>
      </w:r>
    </w:p>
    <w:p w:rsidR="008814C1" w:rsidRPr="009A128E" w:rsidRDefault="008814C1" w:rsidP="008814C1">
      <w:pPr>
        <w:jc w:val="right"/>
        <w:rPr>
          <w:rFonts w:ascii="Arial" w:hAnsi="Arial" w:cs="Arial"/>
          <w:sz w:val="24"/>
          <w:szCs w:val="24"/>
        </w:rPr>
      </w:pPr>
      <w:r w:rsidRPr="009A128E">
        <w:rPr>
          <w:rFonts w:ascii="Arial" w:hAnsi="Arial" w:cs="Arial"/>
          <w:sz w:val="24"/>
          <w:szCs w:val="24"/>
        </w:rPr>
        <w:t xml:space="preserve">к решению </w:t>
      </w:r>
    </w:p>
    <w:p w:rsidR="008814C1" w:rsidRPr="009A128E" w:rsidRDefault="008814C1" w:rsidP="008814C1">
      <w:pPr>
        <w:jc w:val="right"/>
        <w:rPr>
          <w:rFonts w:ascii="Arial" w:hAnsi="Arial" w:cs="Arial"/>
          <w:sz w:val="24"/>
          <w:szCs w:val="24"/>
        </w:rPr>
      </w:pPr>
      <w:r w:rsidRPr="009A128E">
        <w:rPr>
          <w:rFonts w:ascii="Arial" w:hAnsi="Arial" w:cs="Arial"/>
          <w:sz w:val="24"/>
          <w:szCs w:val="24"/>
        </w:rPr>
        <w:t>Бавлинского городского Совета</w:t>
      </w:r>
    </w:p>
    <w:p w:rsidR="008814C1" w:rsidRPr="009A128E" w:rsidRDefault="008814C1" w:rsidP="008814C1">
      <w:pPr>
        <w:pStyle w:val="ConsPlusNormal"/>
        <w:ind w:firstLine="0"/>
        <w:jc w:val="right"/>
        <w:rPr>
          <w:sz w:val="24"/>
          <w:szCs w:val="24"/>
        </w:rPr>
      </w:pPr>
      <w:r w:rsidRPr="009A128E">
        <w:rPr>
          <w:sz w:val="24"/>
          <w:szCs w:val="24"/>
        </w:rPr>
        <w:t>от «</w:t>
      </w:r>
      <w:proofErr w:type="gramStart"/>
      <w:r w:rsidRPr="009A128E">
        <w:rPr>
          <w:sz w:val="24"/>
          <w:szCs w:val="24"/>
        </w:rPr>
        <w:t>20»  апреля</w:t>
      </w:r>
      <w:proofErr w:type="gramEnd"/>
      <w:r w:rsidRPr="009A128E">
        <w:rPr>
          <w:sz w:val="24"/>
          <w:szCs w:val="24"/>
        </w:rPr>
        <w:t xml:space="preserve"> 2018 г. № 72</w:t>
      </w:r>
    </w:p>
    <w:p w:rsidR="008814C1" w:rsidRPr="009A128E" w:rsidRDefault="008814C1" w:rsidP="008814C1">
      <w:pPr>
        <w:pStyle w:val="ConsPlusNormal"/>
        <w:ind w:firstLine="0"/>
        <w:jc w:val="right"/>
        <w:rPr>
          <w:sz w:val="24"/>
          <w:szCs w:val="24"/>
        </w:rPr>
      </w:pPr>
    </w:p>
    <w:p w:rsidR="008814C1" w:rsidRPr="009A128E" w:rsidRDefault="008814C1" w:rsidP="008814C1">
      <w:pPr>
        <w:pStyle w:val="ConsPlusNormal"/>
        <w:ind w:firstLine="0"/>
        <w:jc w:val="right"/>
        <w:rPr>
          <w:sz w:val="24"/>
          <w:szCs w:val="24"/>
        </w:rPr>
      </w:pPr>
      <w:r w:rsidRPr="009A128E">
        <w:rPr>
          <w:sz w:val="24"/>
          <w:szCs w:val="24"/>
        </w:rPr>
        <w:t xml:space="preserve"> (в редакции решения </w:t>
      </w:r>
    </w:p>
    <w:p w:rsidR="008814C1" w:rsidRPr="009A128E" w:rsidRDefault="008814C1" w:rsidP="008814C1">
      <w:pPr>
        <w:pStyle w:val="ConsPlusNormal"/>
        <w:ind w:firstLine="0"/>
        <w:jc w:val="right"/>
        <w:rPr>
          <w:sz w:val="24"/>
          <w:szCs w:val="24"/>
        </w:rPr>
      </w:pPr>
      <w:r w:rsidRPr="009A128E">
        <w:rPr>
          <w:sz w:val="24"/>
          <w:szCs w:val="24"/>
        </w:rPr>
        <w:t>Бавлинского городского Совета</w:t>
      </w:r>
    </w:p>
    <w:p w:rsidR="008814C1" w:rsidRPr="009A128E" w:rsidRDefault="008814C1" w:rsidP="008814C1">
      <w:pPr>
        <w:pStyle w:val="ConsPlusNormal"/>
        <w:ind w:firstLine="0"/>
        <w:jc w:val="right"/>
        <w:rPr>
          <w:sz w:val="24"/>
          <w:szCs w:val="24"/>
        </w:rPr>
      </w:pPr>
      <w:r w:rsidRPr="009A128E">
        <w:rPr>
          <w:sz w:val="24"/>
          <w:szCs w:val="24"/>
        </w:rPr>
        <w:t xml:space="preserve">от </w:t>
      </w:r>
      <w:r w:rsidR="009A128E">
        <w:rPr>
          <w:sz w:val="24"/>
          <w:szCs w:val="24"/>
        </w:rPr>
        <w:t>13.06.</w:t>
      </w:r>
      <w:r w:rsidRPr="009A128E">
        <w:rPr>
          <w:sz w:val="24"/>
          <w:szCs w:val="24"/>
        </w:rPr>
        <w:t xml:space="preserve">2024 г. № </w:t>
      </w:r>
      <w:r w:rsidR="009A128E">
        <w:rPr>
          <w:sz w:val="24"/>
          <w:szCs w:val="24"/>
        </w:rPr>
        <w:t>131</w:t>
      </w:r>
      <w:r w:rsidRPr="009A128E">
        <w:rPr>
          <w:sz w:val="24"/>
          <w:szCs w:val="24"/>
        </w:rPr>
        <w:t xml:space="preserve">   </w:t>
      </w:r>
    </w:p>
    <w:p w:rsidR="008814C1" w:rsidRPr="009A128E" w:rsidRDefault="008814C1" w:rsidP="008814C1">
      <w:pPr>
        <w:pStyle w:val="ConsPlusNormal"/>
        <w:ind w:firstLine="0"/>
        <w:jc w:val="right"/>
        <w:rPr>
          <w:sz w:val="24"/>
          <w:szCs w:val="24"/>
        </w:rPr>
      </w:pPr>
    </w:p>
    <w:p w:rsidR="008814C1" w:rsidRPr="009A128E" w:rsidRDefault="008814C1" w:rsidP="008814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A128E">
        <w:rPr>
          <w:rFonts w:ascii="Arial" w:hAnsi="Arial" w:cs="Arial"/>
          <w:sz w:val="24"/>
          <w:szCs w:val="24"/>
        </w:rPr>
        <w:t xml:space="preserve">Размер ежемесячной процентной надбавки </w:t>
      </w:r>
    </w:p>
    <w:p w:rsidR="008814C1" w:rsidRPr="009A128E" w:rsidRDefault="008814C1" w:rsidP="008814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A128E">
        <w:rPr>
          <w:rFonts w:ascii="Arial" w:hAnsi="Arial" w:cs="Arial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8814C1" w:rsidRPr="009A128E" w:rsidRDefault="008814C1" w:rsidP="008814C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8814C1" w:rsidRPr="009A128E" w:rsidTr="004C19DD">
        <w:tc>
          <w:tcPr>
            <w:tcW w:w="6912" w:type="dxa"/>
            <w:shd w:val="clear" w:color="auto" w:fill="auto"/>
          </w:tcPr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 xml:space="preserve"> Процентная надбавка</w:t>
            </w:r>
          </w:p>
        </w:tc>
      </w:tr>
      <w:tr w:rsidR="008814C1" w:rsidRPr="009A128E" w:rsidTr="004C19DD">
        <w:tc>
          <w:tcPr>
            <w:tcW w:w="6912" w:type="dxa"/>
            <w:shd w:val="clear" w:color="auto" w:fill="auto"/>
          </w:tcPr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За работу со сведениями, имеющими степень секретности «особой важности»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«совершенно секретно» 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 xml:space="preserve">без проведения проверочных мероприятий 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За стаж работы в структурных подразделениях по защите государственной тайны: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от 1 года до 5 лет</w:t>
            </w:r>
            <w:r w:rsidRPr="009A128E">
              <w:rPr>
                <w:rFonts w:ascii="Arial" w:hAnsi="Arial" w:cs="Arial"/>
                <w:sz w:val="24"/>
                <w:szCs w:val="24"/>
              </w:rPr>
              <w:tab/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от 5 до 10 лет</w:t>
            </w:r>
            <w:r w:rsidRPr="009A128E">
              <w:rPr>
                <w:rFonts w:ascii="Arial" w:hAnsi="Arial" w:cs="Arial"/>
                <w:sz w:val="24"/>
                <w:szCs w:val="24"/>
              </w:rPr>
              <w:tab/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color w:val="000000"/>
                <w:sz w:val="24"/>
                <w:szCs w:val="24"/>
              </w:rPr>
              <w:t>50-75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30-50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10-15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5-10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8814C1" w:rsidRPr="009A128E" w:rsidRDefault="008814C1" w:rsidP="004C1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28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8814C1" w:rsidRPr="009A128E" w:rsidRDefault="008814C1" w:rsidP="008814C1">
      <w:pPr>
        <w:pStyle w:val="ConsPlusNormal"/>
        <w:ind w:firstLine="0"/>
        <w:jc w:val="right"/>
        <w:rPr>
          <w:sz w:val="24"/>
          <w:szCs w:val="24"/>
        </w:rPr>
      </w:pPr>
    </w:p>
    <w:p w:rsidR="008814C1" w:rsidRPr="009A128E" w:rsidRDefault="008814C1" w:rsidP="008814C1">
      <w:pPr>
        <w:pStyle w:val="ConsPlusNormal"/>
        <w:ind w:firstLine="0"/>
        <w:jc w:val="both"/>
        <w:rPr>
          <w:sz w:val="24"/>
          <w:szCs w:val="24"/>
        </w:rPr>
      </w:pPr>
    </w:p>
    <w:p w:rsidR="008814C1" w:rsidRPr="009A128E" w:rsidRDefault="008814C1" w:rsidP="008814C1">
      <w:pPr>
        <w:pStyle w:val="ConsPlusNormal"/>
        <w:ind w:firstLine="0"/>
        <w:jc w:val="both"/>
        <w:rPr>
          <w:sz w:val="24"/>
          <w:szCs w:val="24"/>
        </w:rPr>
      </w:pPr>
    </w:p>
    <w:p w:rsidR="008814C1" w:rsidRPr="009A128E" w:rsidRDefault="008814C1" w:rsidP="008814C1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9A128E">
        <w:rPr>
          <w:sz w:val="24"/>
          <w:szCs w:val="24"/>
        </w:rPr>
        <w:t xml:space="preserve">* 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распоряжения </w:t>
      </w:r>
      <w:r w:rsidR="00621A8E" w:rsidRPr="009A128E">
        <w:rPr>
          <w:sz w:val="24"/>
          <w:szCs w:val="24"/>
        </w:rPr>
        <w:t xml:space="preserve">представителя нанимателя (работодателя) </w:t>
      </w:r>
      <w:r w:rsidRPr="009A128E">
        <w:rPr>
          <w:sz w:val="24"/>
          <w:szCs w:val="24"/>
        </w:rPr>
        <w:t>исходя из обязанностей муниципального служащего</w:t>
      </w:r>
    </w:p>
    <w:p w:rsidR="008814C1" w:rsidRPr="009A128E" w:rsidRDefault="008814C1" w:rsidP="00725F0C">
      <w:pPr>
        <w:rPr>
          <w:rFonts w:ascii="Arial" w:hAnsi="Arial" w:cs="Arial"/>
          <w:sz w:val="24"/>
          <w:szCs w:val="24"/>
        </w:rPr>
      </w:pPr>
    </w:p>
    <w:sectPr w:rsidR="008814C1" w:rsidRPr="009A128E" w:rsidSect="00D61740">
      <w:headerReference w:type="default" r:id="rId9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65" w:rsidRDefault="009B2A65" w:rsidP="008F67C9">
      <w:r>
        <w:separator/>
      </w:r>
    </w:p>
  </w:endnote>
  <w:endnote w:type="continuationSeparator" w:id="0">
    <w:p w:rsidR="009B2A65" w:rsidRDefault="009B2A6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65" w:rsidRDefault="009B2A65" w:rsidP="008F67C9">
      <w:r>
        <w:separator/>
      </w:r>
    </w:p>
  </w:footnote>
  <w:footnote w:type="continuationSeparator" w:id="0">
    <w:p w:rsidR="009B2A65" w:rsidRDefault="009B2A6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A68">
          <w:rPr>
            <w:noProof/>
          </w:rPr>
          <w:t>3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B6337"/>
    <w:rsid w:val="000C1ED0"/>
    <w:rsid w:val="000E7D76"/>
    <w:rsid w:val="00102A16"/>
    <w:rsid w:val="00106CEB"/>
    <w:rsid w:val="001113F1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29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07A8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D16A9"/>
    <w:rsid w:val="005E1C43"/>
    <w:rsid w:val="00600975"/>
    <w:rsid w:val="00602289"/>
    <w:rsid w:val="006039BD"/>
    <w:rsid w:val="006146F6"/>
    <w:rsid w:val="00621A8E"/>
    <w:rsid w:val="006226AB"/>
    <w:rsid w:val="00653D77"/>
    <w:rsid w:val="006575BD"/>
    <w:rsid w:val="006724ED"/>
    <w:rsid w:val="0067482C"/>
    <w:rsid w:val="006925C2"/>
    <w:rsid w:val="00693477"/>
    <w:rsid w:val="006B5DD3"/>
    <w:rsid w:val="006C2BEA"/>
    <w:rsid w:val="006C6E8F"/>
    <w:rsid w:val="006C776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6DA8"/>
    <w:rsid w:val="00817B1F"/>
    <w:rsid w:val="008213F3"/>
    <w:rsid w:val="00821D33"/>
    <w:rsid w:val="00826EB5"/>
    <w:rsid w:val="008332EA"/>
    <w:rsid w:val="00862416"/>
    <w:rsid w:val="00874150"/>
    <w:rsid w:val="008814C1"/>
    <w:rsid w:val="00883435"/>
    <w:rsid w:val="00887795"/>
    <w:rsid w:val="00895941"/>
    <w:rsid w:val="00895E32"/>
    <w:rsid w:val="008B6FC3"/>
    <w:rsid w:val="008C2141"/>
    <w:rsid w:val="008C6CE6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128E"/>
    <w:rsid w:val="009A3A01"/>
    <w:rsid w:val="009B24F9"/>
    <w:rsid w:val="009B2A65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74AA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7287"/>
    <w:rsid w:val="00B00A68"/>
    <w:rsid w:val="00B123C2"/>
    <w:rsid w:val="00B2439D"/>
    <w:rsid w:val="00B50009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5E0B"/>
    <w:rsid w:val="00C266D0"/>
    <w:rsid w:val="00C34246"/>
    <w:rsid w:val="00C345DF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16C1F"/>
    <w:rsid w:val="00D5205A"/>
    <w:rsid w:val="00D52829"/>
    <w:rsid w:val="00D61740"/>
    <w:rsid w:val="00D67DD0"/>
    <w:rsid w:val="00D73BDB"/>
    <w:rsid w:val="00D84297"/>
    <w:rsid w:val="00D97E64"/>
    <w:rsid w:val="00DA2450"/>
    <w:rsid w:val="00DA5972"/>
    <w:rsid w:val="00DB04CE"/>
    <w:rsid w:val="00DB0BB6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965EA"/>
    <w:rsid w:val="00EA4D62"/>
    <w:rsid w:val="00EA7CB7"/>
    <w:rsid w:val="00EC0B1C"/>
    <w:rsid w:val="00EC33D1"/>
    <w:rsid w:val="00EC37D7"/>
    <w:rsid w:val="00EC54F7"/>
    <w:rsid w:val="00ED22E4"/>
    <w:rsid w:val="00EF13D2"/>
    <w:rsid w:val="00EF4E68"/>
    <w:rsid w:val="00F03101"/>
    <w:rsid w:val="00F041B9"/>
    <w:rsid w:val="00F109BC"/>
    <w:rsid w:val="00F3162E"/>
    <w:rsid w:val="00F6251E"/>
    <w:rsid w:val="00F70966"/>
    <w:rsid w:val="00F77B84"/>
    <w:rsid w:val="00F8456F"/>
    <w:rsid w:val="00F87E63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FE49C-DF09-4EEE-B2F1-7CBF5869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C25E0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8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68063&amp;dst=4&amp;field=134&amp;date=14.05.20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2022-10-24T12:40:00Z</cp:lastPrinted>
  <dcterms:created xsi:type="dcterms:W3CDTF">2024-06-28T07:08:00Z</dcterms:created>
  <dcterms:modified xsi:type="dcterms:W3CDTF">2024-06-28T07:08:00Z</dcterms:modified>
</cp:coreProperties>
</file>