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85A9A" w:rsidRPr="00C30296" w:rsidTr="00196581">
        <w:tc>
          <w:tcPr>
            <w:tcW w:w="4696" w:type="dxa"/>
          </w:tcPr>
          <w:p w:rsidR="00F73AE8" w:rsidRPr="00C30296" w:rsidRDefault="00F73AE8" w:rsidP="00F73AE8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029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73AE8" w:rsidRPr="00C30296" w:rsidRDefault="00F73AE8" w:rsidP="00F73AE8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0296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C85A9A" w:rsidRPr="00C30296" w:rsidRDefault="00F73AE8" w:rsidP="00F73AE8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029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85A9A" w:rsidRPr="00C30296" w:rsidRDefault="00C85A9A" w:rsidP="00F73AE8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:rsidR="00F73AE8" w:rsidRPr="00C30296" w:rsidRDefault="00F73AE8" w:rsidP="00F73AE8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029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F73AE8" w:rsidRPr="00C30296" w:rsidRDefault="00F73AE8" w:rsidP="00F73AE8">
            <w:pPr>
              <w:pStyle w:val="2"/>
              <w:spacing w:before="0" w:after="0" w:line="240" w:lineRule="auto"/>
              <w:ind w:hanging="94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C30296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F73AE8" w:rsidRPr="00C30296" w:rsidRDefault="00F73AE8" w:rsidP="00F73AE8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C30296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C30296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Ц</w:t>
            </w:r>
            <w:r w:rsidRPr="00C30296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C30296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F73AE8" w:rsidRPr="00C30296" w:rsidRDefault="00F73AE8" w:rsidP="00F73AE8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C30296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АЛЕКСАНДРОВКА</w:t>
            </w:r>
          </w:p>
          <w:p w:rsidR="00F73AE8" w:rsidRPr="00C30296" w:rsidRDefault="00F73AE8" w:rsidP="00F73AE8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0296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C85A9A" w:rsidRPr="00C30296" w:rsidRDefault="00F73AE8" w:rsidP="00F73AE8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029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85A9A" w:rsidRPr="00C30296" w:rsidRDefault="00C85A9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C30296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C30296" w:rsidRDefault="00C85A9A" w:rsidP="00C85A9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296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C30296" w:rsidRDefault="00F73AE8" w:rsidP="00C85A9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29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5A9A" w:rsidRPr="00C3029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85A9A" w:rsidRPr="00C30296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C30296" w:rsidRDefault="00C85A9A" w:rsidP="00C85A9A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A9A" w:rsidRPr="00C30296" w:rsidTr="00F23DBB">
        <w:trPr>
          <w:trHeight w:val="465"/>
        </w:trPr>
        <w:tc>
          <w:tcPr>
            <w:tcW w:w="4852" w:type="dxa"/>
            <w:vAlign w:val="center"/>
          </w:tcPr>
          <w:p w:rsidR="00C85A9A" w:rsidRPr="00C30296" w:rsidRDefault="00C85A9A" w:rsidP="00945A2E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7" w:type="dxa"/>
            <w:vAlign w:val="center"/>
          </w:tcPr>
          <w:p w:rsidR="00C85A9A" w:rsidRPr="00C30296" w:rsidRDefault="00C85A9A" w:rsidP="007F342A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A9A" w:rsidRPr="00C3029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C3029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30296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41D0C" w:rsidRPr="00C30296">
        <w:rPr>
          <w:rFonts w:ascii="Arial" w:hAnsi="Arial" w:cs="Arial"/>
          <w:bCs/>
          <w:kern w:val="32"/>
          <w:sz w:val="24"/>
          <w:szCs w:val="24"/>
        </w:rPr>
        <w:t>дополнений</w:t>
      </w:r>
      <w:r w:rsidRPr="00C30296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C30296" w:rsidRDefault="00F73AE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30296">
        <w:rPr>
          <w:rFonts w:ascii="Arial" w:hAnsi="Arial" w:cs="Arial"/>
          <w:bCs/>
          <w:kern w:val="32"/>
          <w:sz w:val="24"/>
          <w:szCs w:val="24"/>
        </w:rPr>
        <w:t>Александровского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C3029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30296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C30296" w:rsidRDefault="00F73AE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30296">
        <w:rPr>
          <w:rFonts w:ascii="Arial" w:hAnsi="Arial" w:cs="Arial"/>
          <w:bCs/>
          <w:kern w:val="32"/>
          <w:sz w:val="24"/>
          <w:szCs w:val="24"/>
        </w:rPr>
        <w:t>22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>.1</w:t>
      </w:r>
      <w:r w:rsidRPr="00C30296">
        <w:rPr>
          <w:rFonts w:ascii="Arial" w:hAnsi="Arial" w:cs="Arial"/>
          <w:bCs/>
          <w:kern w:val="32"/>
          <w:sz w:val="24"/>
          <w:szCs w:val="24"/>
        </w:rPr>
        <w:t>1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>.2021</w:t>
      </w:r>
      <w:r w:rsidRPr="00C30296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>№</w:t>
      </w:r>
      <w:r w:rsidRPr="00C30296">
        <w:rPr>
          <w:rFonts w:ascii="Arial" w:hAnsi="Arial" w:cs="Arial"/>
          <w:bCs/>
          <w:kern w:val="32"/>
          <w:sz w:val="24"/>
          <w:szCs w:val="24"/>
        </w:rPr>
        <w:t>36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C3029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30296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C3029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30296">
        <w:rPr>
          <w:rFonts w:ascii="Arial" w:hAnsi="Arial" w:cs="Arial"/>
          <w:bCs/>
          <w:kern w:val="32"/>
          <w:sz w:val="24"/>
          <w:szCs w:val="24"/>
        </w:rPr>
        <w:t>«</w:t>
      </w:r>
      <w:r w:rsidR="00F73AE8" w:rsidRPr="00C30296">
        <w:rPr>
          <w:rFonts w:ascii="Arial" w:hAnsi="Arial" w:cs="Arial"/>
          <w:bCs/>
          <w:kern w:val="32"/>
          <w:sz w:val="24"/>
          <w:szCs w:val="24"/>
        </w:rPr>
        <w:t xml:space="preserve">Александровское </w:t>
      </w:r>
      <w:r w:rsidRPr="00C30296">
        <w:rPr>
          <w:rFonts w:ascii="Arial" w:hAnsi="Arial" w:cs="Arial"/>
          <w:bCs/>
          <w:kern w:val="32"/>
          <w:sz w:val="24"/>
          <w:szCs w:val="24"/>
        </w:rPr>
        <w:t>сельское поселение»</w:t>
      </w:r>
    </w:p>
    <w:p w:rsidR="00C85A9A" w:rsidRPr="00C30296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30296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C85A9A" w:rsidRPr="00C30296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C30296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 xml:space="preserve">В соответствии с </w:t>
      </w:r>
      <w:r w:rsidR="00C41D0C" w:rsidRPr="00C30296">
        <w:rPr>
          <w:rFonts w:ascii="Arial" w:hAnsi="Arial" w:cs="Arial"/>
          <w:sz w:val="24"/>
          <w:szCs w:val="24"/>
        </w:rPr>
        <w:t xml:space="preserve">Федеральным законом </w:t>
      </w:r>
      <w:r w:rsidR="004870C2" w:rsidRPr="00C30296">
        <w:rPr>
          <w:rFonts w:ascii="Arial" w:hAnsi="Arial" w:cs="Arial"/>
          <w:sz w:val="24"/>
          <w:szCs w:val="24"/>
        </w:rPr>
        <w:t>Федеральным законом от 12.12.2023 № 594-ФЗ «О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 w:rsidRPr="00C30296">
        <w:rPr>
          <w:rFonts w:ascii="Arial" w:hAnsi="Arial" w:cs="Arial"/>
          <w:sz w:val="24"/>
          <w:szCs w:val="24"/>
        </w:rPr>
        <w:t xml:space="preserve">» </w:t>
      </w:r>
      <w:r w:rsidRPr="00C30296">
        <w:rPr>
          <w:rFonts w:ascii="Arial" w:hAnsi="Arial" w:cs="Arial"/>
          <w:sz w:val="24"/>
          <w:szCs w:val="24"/>
        </w:rPr>
        <w:t xml:space="preserve">Совет </w:t>
      </w:r>
      <w:r w:rsidR="00F73AE8" w:rsidRPr="00C30296">
        <w:rPr>
          <w:rFonts w:ascii="Arial" w:hAnsi="Arial" w:cs="Arial"/>
          <w:sz w:val="24"/>
          <w:szCs w:val="24"/>
        </w:rPr>
        <w:t>Александровского</w:t>
      </w:r>
      <w:r w:rsidRPr="00C3029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C30296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C30296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>Внести изменения в Положение о муниципальной службе в муниципальном образовании «</w:t>
      </w:r>
      <w:r w:rsidR="00F73AE8" w:rsidRPr="00C30296">
        <w:rPr>
          <w:rFonts w:ascii="Arial" w:hAnsi="Arial" w:cs="Arial"/>
          <w:bCs/>
          <w:kern w:val="32"/>
          <w:sz w:val="24"/>
          <w:szCs w:val="24"/>
        </w:rPr>
        <w:t>Александровское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F73AE8" w:rsidRPr="00C30296">
        <w:rPr>
          <w:rFonts w:ascii="Arial" w:hAnsi="Arial" w:cs="Arial"/>
          <w:bCs/>
          <w:kern w:val="32"/>
          <w:sz w:val="24"/>
          <w:szCs w:val="24"/>
        </w:rPr>
        <w:t>Александровского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2304B">
        <w:rPr>
          <w:rFonts w:ascii="Arial" w:hAnsi="Arial" w:cs="Arial"/>
          <w:bCs/>
          <w:kern w:val="32"/>
          <w:sz w:val="24"/>
          <w:szCs w:val="24"/>
        </w:rPr>
        <w:t xml:space="preserve"> от 26.03.2023 №36</w:t>
      </w:r>
      <w:r w:rsidR="002F1EA0" w:rsidRPr="00C30296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F73AE8" w:rsidRPr="00C30296">
        <w:rPr>
          <w:rFonts w:ascii="Arial" w:hAnsi="Arial" w:cs="Arial"/>
          <w:bCs/>
          <w:kern w:val="32"/>
          <w:sz w:val="24"/>
          <w:szCs w:val="24"/>
        </w:rPr>
        <w:t>(с изменениями, внесенными решением от 21.02.2022 №43, от 23.03.2023 №79, от 14.07.2023 №92,</w:t>
      </w:r>
      <w:r w:rsidR="004870C2" w:rsidRPr="00C30296">
        <w:rPr>
          <w:rFonts w:ascii="Arial" w:hAnsi="Arial" w:cs="Arial"/>
          <w:bCs/>
          <w:kern w:val="32"/>
          <w:sz w:val="24"/>
          <w:szCs w:val="24"/>
        </w:rPr>
        <w:t xml:space="preserve"> от </w:t>
      </w:r>
      <w:r w:rsidR="00F73AE8" w:rsidRPr="00C30296">
        <w:rPr>
          <w:rFonts w:ascii="Arial" w:hAnsi="Arial" w:cs="Arial"/>
          <w:bCs/>
          <w:kern w:val="32"/>
          <w:sz w:val="24"/>
          <w:szCs w:val="24"/>
        </w:rPr>
        <w:t>08.08.</w:t>
      </w:r>
      <w:r w:rsidR="004870C2" w:rsidRPr="00C30296">
        <w:rPr>
          <w:rFonts w:ascii="Arial" w:hAnsi="Arial" w:cs="Arial"/>
          <w:bCs/>
          <w:kern w:val="32"/>
          <w:sz w:val="24"/>
          <w:szCs w:val="24"/>
        </w:rPr>
        <w:t xml:space="preserve">2023 </w:t>
      </w:r>
      <w:r w:rsidR="00F73AE8" w:rsidRPr="00C30296">
        <w:rPr>
          <w:rFonts w:ascii="Arial" w:hAnsi="Arial" w:cs="Arial"/>
          <w:bCs/>
          <w:kern w:val="32"/>
          <w:sz w:val="24"/>
          <w:szCs w:val="24"/>
        </w:rPr>
        <w:t>№97</w:t>
      </w:r>
      <w:r w:rsidRPr="00C30296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C30296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C30296">
        <w:rPr>
          <w:rFonts w:ascii="Arial" w:hAnsi="Arial" w:cs="Arial"/>
          <w:bCs/>
          <w:kern w:val="32"/>
          <w:sz w:val="24"/>
          <w:szCs w:val="24"/>
        </w:rPr>
        <w:t>:</w:t>
      </w:r>
    </w:p>
    <w:p w:rsidR="004870C2" w:rsidRPr="00C30296" w:rsidRDefault="004870C2" w:rsidP="00196581">
      <w:pPr>
        <w:ind w:firstLine="720"/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>пункт 8.3. статьи 8 дополнить подпунктом 12) следующего содержания:</w:t>
      </w:r>
    </w:p>
    <w:p w:rsidR="004870C2" w:rsidRPr="00C30296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 w:rsidRPr="00C30296">
        <w:rPr>
          <w:rFonts w:ascii="Arial" w:hAnsi="Arial" w:cs="Arial"/>
        </w:rPr>
        <w:t>11.1. настоящего Положения,</w:t>
      </w:r>
      <w:r w:rsidRPr="00C30296">
        <w:rPr>
          <w:rFonts w:ascii="Arial" w:hAnsi="Arial" w:cs="Arial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665BDB" w:rsidRPr="00C30296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>подпункт 10) пункта 10.1. статьи 10 изложить в следующей редакции:</w:t>
      </w:r>
    </w:p>
    <w:p w:rsidR="00665BDB" w:rsidRPr="00C30296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 xml:space="preserve">«10)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</w:t>
      </w:r>
      <w:r w:rsidRPr="00C30296">
        <w:rPr>
          <w:rFonts w:ascii="Arial" w:hAnsi="Arial" w:cs="Arial"/>
        </w:rPr>
        <w:lastRenderedPageBreak/>
        <w:t>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89027B" w:rsidRPr="00C30296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>дополнить статьей 11.1. следующего содержания:</w:t>
      </w:r>
    </w:p>
    <w:p w:rsidR="0089027B" w:rsidRPr="00C30296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rFonts w:ascii="Arial" w:hAnsi="Arial" w:cs="Arial"/>
        </w:rPr>
      </w:pPr>
      <w:r w:rsidRPr="00C30296">
        <w:rPr>
          <w:rFonts w:ascii="Arial" w:hAnsi="Arial" w:cs="Arial"/>
        </w:rPr>
        <w:t>«11.1. Представление анкеты, сообщение об изменении сведений, содержащихся в анкете, и проверка таких сведений</w:t>
      </w:r>
    </w:p>
    <w:p w:rsidR="0089027B" w:rsidRPr="00C30296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>11.1.1. Гражданин при поступлении на муниципальную службу представляет анкету.</w:t>
      </w:r>
    </w:p>
    <w:p w:rsidR="0089027B" w:rsidRPr="00C30296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>11.1.2.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C30296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>11.1.3.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Pr="00C30296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ab/>
        <w:t xml:space="preserve">11.1.4.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C30296">
        <w:rPr>
          <w:rFonts w:ascii="Arial" w:hAnsi="Arial" w:cs="Arial"/>
        </w:rPr>
        <w:t xml:space="preserve">Аппарата Совета Бавлинского муниципального района </w:t>
      </w:r>
      <w:r w:rsidRPr="00C30296">
        <w:rPr>
          <w:rFonts w:ascii="Arial" w:hAnsi="Arial" w:cs="Arial"/>
        </w:rPr>
        <w:t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="00D22476" w:rsidRPr="00C30296">
        <w:rPr>
          <w:rFonts w:ascii="Arial" w:hAnsi="Arial" w:cs="Arial"/>
        </w:rPr>
        <w:t>»</w:t>
      </w:r>
      <w:r w:rsidRPr="00C30296">
        <w:rPr>
          <w:rFonts w:ascii="Arial" w:hAnsi="Arial" w:cs="Arial"/>
        </w:rPr>
        <w:t>;</w:t>
      </w:r>
    </w:p>
    <w:p w:rsidR="00665BDB" w:rsidRPr="00C30296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>в статье 19:</w:t>
      </w:r>
    </w:p>
    <w:p w:rsidR="00665BDB" w:rsidRPr="00C30296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>подпункт 2) пункта 19.3 изложить в следующей редакции:</w:t>
      </w:r>
    </w:p>
    <w:p w:rsidR="00665BDB" w:rsidRPr="00C30296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 xml:space="preserve">«2) анкету, предусмотренную статьей </w:t>
      </w:r>
      <w:r w:rsidR="000F422B" w:rsidRPr="00C30296">
        <w:rPr>
          <w:rFonts w:ascii="Arial" w:hAnsi="Arial" w:cs="Arial"/>
        </w:rPr>
        <w:t>11.1. настоящего Положения</w:t>
      </w:r>
      <w:r w:rsidRPr="00C30296">
        <w:rPr>
          <w:rFonts w:ascii="Arial" w:hAnsi="Arial" w:cs="Arial"/>
        </w:rPr>
        <w:t>;</w:t>
      </w:r>
    </w:p>
    <w:p w:rsidR="00665BDB" w:rsidRPr="00C30296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30296">
        <w:rPr>
          <w:rFonts w:ascii="Arial" w:hAnsi="Arial" w:cs="Arial"/>
        </w:rPr>
        <w:t>в пункте 19.4. после слова «Сведения» дополнить словами «(за исключением сведений, содержащихся в анкете)»;</w:t>
      </w:r>
    </w:p>
    <w:p w:rsidR="00657E63" w:rsidRPr="00C30296" w:rsidRDefault="00665BDB" w:rsidP="00657E63">
      <w:pPr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 xml:space="preserve">подпункт 11) пункта </w:t>
      </w:r>
      <w:r w:rsidR="00657E63" w:rsidRPr="00C30296">
        <w:rPr>
          <w:rFonts w:ascii="Arial" w:hAnsi="Arial" w:cs="Arial"/>
          <w:sz w:val="24"/>
          <w:szCs w:val="24"/>
        </w:rPr>
        <w:t>26.3. статьи 26 изложить в следующей редакции:</w:t>
      </w:r>
    </w:p>
    <w:p w:rsidR="00657E63" w:rsidRPr="00C30296" w:rsidRDefault="00657E63" w:rsidP="00657E63">
      <w:pPr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Pr="00C30296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>дополнить подпунктом 11.1. следующего содержания:</w:t>
      </w:r>
    </w:p>
    <w:p w:rsidR="00657E63" w:rsidRPr="00C30296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>«11.1) оформление допуска установленной формы к сведениям, составляющим государственную тайну;»</w:t>
      </w:r>
      <w:r w:rsidR="000F422B" w:rsidRPr="00C30296">
        <w:rPr>
          <w:rFonts w:ascii="Arial" w:hAnsi="Arial" w:cs="Arial"/>
          <w:sz w:val="24"/>
          <w:szCs w:val="24"/>
        </w:rPr>
        <w:t>.</w:t>
      </w:r>
    </w:p>
    <w:p w:rsidR="00F7068C" w:rsidRPr="00C30296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C30296">
        <w:rPr>
          <w:sz w:val="24"/>
          <w:szCs w:val="24"/>
        </w:rPr>
        <w:lastRenderedPageBreak/>
        <w:t>3.</w:t>
      </w:r>
      <w:bookmarkStart w:id="1" w:name="sub_8"/>
      <w:r w:rsidRPr="00C30296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C30296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C30296">
        <w:rPr>
          <w:sz w:val="24"/>
          <w:szCs w:val="24"/>
        </w:rPr>
        <w:t>4</w:t>
      </w:r>
      <w:bookmarkEnd w:id="1"/>
      <w:r w:rsidRPr="00C30296">
        <w:rPr>
          <w:sz w:val="24"/>
          <w:szCs w:val="24"/>
        </w:rPr>
        <w:t>. Контроль за исполнением настоящего решения оставляю за собой.</w:t>
      </w:r>
    </w:p>
    <w:p w:rsidR="00D07A7D" w:rsidRPr="00C30296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F73AE8" w:rsidRPr="00C30296" w:rsidRDefault="00F73AE8" w:rsidP="00F73AE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 xml:space="preserve">        Глава, председатель Совета </w:t>
      </w:r>
    </w:p>
    <w:p w:rsidR="00F73AE8" w:rsidRPr="00C30296" w:rsidRDefault="00F73AE8" w:rsidP="00F73AE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>Александровского сельского поселения</w:t>
      </w:r>
    </w:p>
    <w:p w:rsidR="00F73AE8" w:rsidRPr="00C30296" w:rsidRDefault="00F73AE8" w:rsidP="00F73AE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30296">
        <w:rPr>
          <w:rFonts w:ascii="Arial" w:hAnsi="Arial" w:cs="Arial"/>
          <w:sz w:val="24"/>
          <w:szCs w:val="24"/>
        </w:rPr>
        <w:t xml:space="preserve">  Бавлинского муниципального района                                       Ю.А. Павлов</w:t>
      </w:r>
    </w:p>
    <w:p w:rsidR="00F7068C" w:rsidRPr="00C30296" w:rsidRDefault="00F7068C" w:rsidP="00F73AE8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sectPr w:rsidR="00F7068C" w:rsidRPr="00C30296" w:rsidSect="00C3029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2304B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F342A"/>
    <w:rsid w:val="008869CE"/>
    <w:rsid w:val="0089027B"/>
    <w:rsid w:val="008C4C73"/>
    <w:rsid w:val="008F2F09"/>
    <w:rsid w:val="00945A2E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30296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23DBB"/>
    <w:rsid w:val="00F7068C"/>
    <w:rsid w:val="00F73AE8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3E7C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5A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A2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2024-03-26T13:04:00Z</cp:lastPrinted>
  <dcterms:created xsi:type="dcterms:W3CDTF">2024-03-28T13:39:00Z</dcterms:created>
  <dcterms:modified xsi:type="dcterms:W3CDTF">2024-03-28T13:39:00Z</dcterms:modified>
</cp:coreProperties>
</file>