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Y="-413"/>
        <w:tblW w:w="0" w:type="auto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5702F7" w:rsidRPr="009C5293" w:rsidTr="005702F7">
        <w:tc>
          <w:tcPr>
            <w:tcW w:w="4786" w:type="dxa"/>
            <w:shd w:val="clear" w:color="auto" w:fill="auto"/>
          </w:tcPr>
          <w:p w:rsidR="005702F7" w:rsidRPr="009C5293" w:rsidRDefault="005702F7" w:rsidP="005702F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</w:t>
            </w:r>
          </w:p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БАВЛИНСКОГО</w:t>
            </w:r>
          </w:p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МУНИЦИПАЛЬНОГО РАЙОНА РЕСПУБЛИКИ ТАТАРСТАН</w:t>
            </w:r>
          </w:p>
        </w:tc>
        <w:tc>
          <w:tcPr>
            <w:tcW w:w="851" w:type="dxa"/>
            <w:shd w:val="clear" w:color="auto" w:fill="auto"/>
          </w:tcPr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7" w:type="dxa"/>
            <w:shd w:val="clear" w:color="auto" w:fill="auto"/>
          </w:tcPr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5702F7" w:rsidRPr="009C5293" w:rsidRDefault="005702F7" w:rsidP="005702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ar-SA" w:eastAsia="ru-RU"/>
              </w:rPr>
              <w:t>БАУЛЫ</w:t>
            </w:r>
          </w:p>
          <w:p w:rsidR="005702F7" w:rsidRPr="009C5293" w:rsidRDefault="005702F7" w:rsidP="005702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>МУНИ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Ц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val="tt-RU" w:eastAsia="ru-RU"/>
              </w:rPr>
              <w:t xml:space="preserve">ИПАЛЬ  </w:t>
            </w: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РАЙОНЫ</w:t>
            </w:r>
          </w:p>
          <w:p w:rsidR="005702F7" w:rsidRPr="009C5293" w:rsidRDefault="005702F7" w:rsidP="005702F7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ПОПОВКА</w:t>
            </w:r>
          </w:p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АВЫЛ ЖИРЛЕГЕ </w:t>
            </w:r>
          </w:p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C5293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СОВЕТЫ</w:t>
            </w:r>
          </w:p>
        </w:tc>
      </w:tr>
    </w:tbl>
    <w:p w:rsidR="005702F7" w:rsidRPr="009C5293" w:rsidRDefault="005702F7" w:rsidP="005702F7">
      <w:pPr>
        <w:pBdr>
          <w:bottom w:val="single" w:sz="12" w:space="1" w:color="auto"/>
        </w:pBdr>
        <w:tabs>
          <w:tab w:val="left" w:pos="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ПРОЕКТ</w:t>
      </w: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880"/>
      </w:tblGrid>
      <w:tr w:rsidR="005702F7" w:rsidRPr="009C5293" w:rsidTr="005702F7">
        <w:trPr>
          <w:trHeight w:val="413"/>
        </w:trPr>
        <w:tc>
          <w:tcPr>
            <w:tcW w:w="4820" w:type="dxa"/>
            <w:vAlign w:val="bottom"/>
          </w:tcPr>
          <w:p w:rsidR="005702F7" w:rsidRPr="009C5293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  РЕШЕНИЕ                         </w:t>
            </w:r>
          </w:p>
        </w:tc>
        <w:tc>
          <w:tcPr>
            <w:tcW w:w="4880" w:type="dxa"/>
            <w:vAlign w:val="bottom"/>
          </w:tcPr>
          <w:p w:rsidR="005702F7" w:rsidRPr="009C5293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            КАРАР</w:t>
            </w:r>
          </w:p>
        </w:tc>
      </w:tr>
      <w:tr w:rsidR="005702F7" w:rsidRPr="009C5293" w:rsidTr="005702F7">
        <w:trPr>
          <w:trHeight w:val="413"/>
        </w:trPr>
        <w:tc>
          <w:tcPr>
            <w:tcW w:w="9700" w:type="dxa"/>
            <w:gridSpan w:val="2"/>
            <w:vAlign w:val="bottom"/>
          </w:tcPr>
          <w:p w:rsidR="005702F7" w:rsidRPr="009C5293" w:rsidRDefault="005702F7" w:rsidP="005702F7">
            <w:pPr>
              <w:spacing w:after="0" w:line="12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</w:t>
            </w:r>
          </w:p>
          <w:p w:rsidR="005702F7" w:rsidRPr="009C5293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9C52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                с. Поповка                                 № </w:t>
            </w:r>
          </w:p>
        </w:tc>
      </w:tr>
    </w:tbl>
    <w:p w:rsidR="005702F7" w:rsidRDefault="005702F7" w:rsidP="005702F7">
      <w:pPr>
        <w:spacing w:after="0" w:line="240" w:lineRule="auto"/>
      </w:pPr>
    </w:p>
    <w:p w:rsid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решение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Совета Поповского сельского </w:t>
      </w:r>
    </w:p>
    <w:p w:rsid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от 18.12.2023г. № 98   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бюджете Поповского сельского  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Arial"/>
          <w:sz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на </w:t>
      </w:r>
      <w:r w:rsidRPr="005702F7">
        <w:rPr>
          <w:rFonts w:ascii="Times New Roman" w:eastAsia="Times New Roman" w:hAnsi="Times New Roman" w:cs="Arial"/>
          <w:sz w:val="28"/>
          <w:lang w:eastAsia="ru-RU"/>
        </w:rPr>
        <w:t xml:space="preserve">2024 год и на плановый 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Arial"/>
          <w:sz w:val="28"/>
          <w:lang w:eastAsia="ru-RU"/>
        </w:rPr>
        <w:t>период 2025 и 2026 годов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7"/>
          <w:szCs w:val="27"/>
          <w:lang w:eastAsia="ru-RU"/>
        </w:rPr>
        <w:t>(с изменениями, внесенными от 09.02.2024 №100)</w:t>
      </w: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Pr="005702F7" w:rsidRDefault="005702F7" w:rsidP="005702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 Бюджетным кодексом Российской Федерации и Бюджетным кодексом Республики Татарстан, Уставом муниципального образования «Поповское сельское поселение» Бавлинского муниципального района Республики Татарстан и Положением о бюджетном процессе в муниципальном образовании «Поповское сельское поселение» Бавлинского муниципального района Республики Татарстан Совет Поповского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оселения </w:t>
      </w:r>
      <w:r w:rsidRPr="005702F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5702F7" w:rsidRPr="005702F7" w:rsidRDefault="005702F7" w:rsidP="005702F7">
      <w:pPr>
        <w:spacing w:after="0" w:line="360" w:lineRule="auto"/>
        <w:jc w:val="both"/>
        <w:rPr>
          <w:rFonts w:ascii="Times New Roman" w:eastAsia="Times New Roman" w:hAnsi="Times New Roman" w:cs="Arial"/>
          <w:sz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  Внести в решение Совета Поповского сельского поселения от 18.12.2023г. № 98 «О бюджете Поповского сельского поселения на </w:t>
      </w:r>
      <w:r w:rsidRPr="005702F7">
        <w:rPr>
          <w:rFonts w:ascii="Times New Roman" w:eastAsia="Times New Roman" w:hAnsi="Times New Roman" w:cs="Arial"/>
          <w:sz w:val="28"/>
          <w:lang w:eastAsia="ru-RU"/>
        </w:rPr>
        <w:t>2024 год и на плановый период 2025 и 2026 годов»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702F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(с изменениями, внесенными от 09.02.2024 №100) 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изменения: </w:t>
      </w:r>
    </w:p>
    <w:p w:rsidR="005702F7" w:rsidRPr="005702F7" w:rsidRDefault="005702F7" w:rsidP="005702F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. 2.3. пункта 1 статьи 1 изложить в следующей редакции:</w:t>
      </w:r>
    </w:p>
    <w:p w:rsidR="005702F7" w:rsidRPr="005702F7" w:rsidRDefault="005702F7" w:rsidP="005702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«1) общий объем доходов бюджета Поповского сельского поселения в сумме 7547,4  тыс. рублей.</w:t>
      </w:r>
    </w:p>
    <w:p w:rsidR="005702F7" w:rsidRPr="005702F7" w:rsidRDefault="005702F7" w:rsidP="005702F7">
      <w:pPr>
        <w:widowControl w:val="0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2) общий объем расходов бюджета Поповского сельского поселения в сумме 7891,9 тыс. рублей.</w:t>
      </w:r>
    </w:p>
    <w:p w:rsidR="005702F7" w:rsidRPr="005702F7" w:rsidRDefault="005702F7" w:rsidP="005702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3) дефицит бюджета Поповского сельского поселения составляет в сумме  344,5 тыс. рублей.»</w:t>
      </w:r>
    </w:p>
    <w:p w:rsidR="005702F7" w:rsidRPr="005702F7" w:rsidRDefault="005702F7" w:rsidP="005702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2. Таблицы 1 приложений №№1,2,5,6 изложить в новой редакции согласно приложений №№ 1,2,3,4.</w:t>
      </w:r>
    </w:p>
    <w:p w:rsidR="005702F7" w:rsidRPr="005702F7" w:rsidRDefault="005702F7" w:rsidP="005702F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3.   Контроль за исполнением данного решения оставляю за собой.</w:t>
      </w:r>
    </w:p>
    <w:p w:rsidR="005702F7" w:rsidRPr="005702F7" w:rsidRDefault="005702F7" w:rsidP="005702F7">
      <w:pPr>
        <w:spacing w:after="0" w:line="360" w:lineRule="auto"/>
        <w:jc w:val="both"/>
        <w:rPr>
          <w:rFonts w:ascii="Times New Roman" w:eastAsia="Times New Roman" w:hAnsi="Times New Roman" w:cs="Times New Roman"/>
          <w:sz w:val="12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702F7" w:rsidRPr="005702F7" w:rsidRDefault="005702F7" w:rsidP="005702F7">
      <w:pPr>
        <w:widowControl w:val="0"/>
        <w:tabs>
          <w:tab w:val="left" w:pos="3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Совета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702F7" w:rsidRPr="005702F7" w:rsidRDefault="005702F7" w:rsidP="005702F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Поповского 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5702F7">
        <w:rPr>
          <w:rFonts w:ascii="Times New Roman" w:eastAsia="Times New Roman" w:hAnsi="Times New Roman" w:cs="Times New Roman"/>
          <w:sz w:val="28"/>
          <w:szCs w:val="28"/>
          <w:lang w:eastAsia="ru-RU"/>
        </w:rPr>
        <w:t>С.А. Попов</w:t>
      </w:r>
    </w:p>
    <w:tbl>
      <w:tblPr>
        <w:tblW w:w="14924" w:type="dxa"/>
        <w:tblInd w:w="108" w:type="dxa"/>
        <w:tblLook w:val="04A0" w:firstRow="1" w:lastRow="0" w:firstColumn="1" w:lastColumn="0" w:noHBand="0" w:noVBand="1"/>
      </w:tblPr>
      <w:tblGrid>
        <w:gridCol w:w="9905"/>
        <w:gridCol w:w="5019"/>
      </w:tblGrid>
      <w:tr w:rsidR="005702F7" w:rsidRPr="005702F7" w:rsidTr="005702F7">
        <w:trPr>
          <w:trHeight w:val="315"/>
        </w:trPr>
        <w:tc>
          <w:tcPr>
            <w:tcW w:w="9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689" w:type="dxa"/>
              <w:tblLook w:val="04A0" w:firstRow="1" w:lastRow="0" w:firstColumn="1" w:lastColumn="0" w:noHBand="0" w:noVBand="1"/>
            </w:tblPr>
            <w:tblGrid>
              <w:gridCol w:w="3793"/>
              <w:gridCol w:w="2694"/>
              <w:gridCol w:w="3202"/>
            </w:tblGrid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Default="005702F7" w:rsidP="00A4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A409A6" w:rsidRDefault="00A409A6" w:rsidP="00A409A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</w:p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lang w:eastAsia="ru-RU"/>
                    </w:rPr>
                    <w:lastRenderedPageBreak/>
                    <w:t>Приложение № 1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lang w:eastAsia="ru-RU"/>
                    </w:rPr>
                    <w:t xml:space="preserve">к решению Совета 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5896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lang w:eastAsia="ru-RU"/>
                    </w:rPr>
                    <w:t>Поповского сельского поселения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lang w:eastAsia="ru-RU"/>
                    </w:rPr>
                    <w:t>от "____" ____2024 г. № ___</w:t>
                  </w:r>
                </w:p>
              </w:tc>
            </w:tr>
            <w:tr w:rsidR="005702F7" w:rsidRPr="005702F7" w:rsidTr="005702F7">
              <w:trPr>
                <w:trHeight w:val="37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7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Таблица №1</w:t>
                  </w:r>
                </w:p>
              </w:tc>
            </w:tr>
            <w:tr w:rsidR="005702F7" w:rsidRPr="005702F7" w:rsidTr="005702F7">
              <w:trPr>
                <w:trHeight w:val="570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Источники финансирования дефицита бюджета</w:t>
                  </w:r>
                </w:p>
              </w:tc>
            </w:tr>
            <w:tr w:rsidR="005702F7" w:rsidRPr="005702F7" w:rsidTr="005702F7">
              <w:trPr>
                <w:trHeight w:val="375"/>
              </w:trPr>
              <w:tc>
                <w:tcPr>
                  <w:tcW w:w="9689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Поповского сельского поселения на 2024 год</w:t>
                  </w:r>
                </w:p>
              </w:tc>
            </w:tr>
            <w:tr w:rsidR="005702F7" w:rsidRPr="005702F7" w:rsidTr="005702F7">
              <w:trPr>
                <w:trHeight w:val="37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</w:t>
                  </w: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(тыс.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руб.)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02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показателя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показателя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Сумма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702F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</w:pPr>
                  <w:r w:rsidRPr="005702F7">
                    <w:rPr>
                      <w:rFonts w:ascii="Arial" w:eastAsia="Times New Roman" w:hAnsi="Arial" w:cs="Arial"/>
                      <w:sz w:val="20"/>
                      <w:szCs w:val="20"/>
                      <w:lang w:eastAsia="ru-RU"/>
                    </w:rPr>
                    <w:t> 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Источники внутреннего финансирования дефицита бюджета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32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344,5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01 00 00 00 00 0000 000</w:t>
                  </w:r>
                </w:p>
              </w:tc>
              <w:tc>
                <w:tcPr>
                  <w:tcW w:w="32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 </w:t>
                  </w:r>
                </w:p>
              </w:tc>
              <w:tc>
                <w:tcPr>
                  <w:tcW w:w="2694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01 05 00 00 00 0000 000</w:t>
                  </w:r>
                </w:p>
              </w:tc>
              <w:tc>
                <w:tcPr>
                  <w:tcW w:w="3202" w:type="dxa"/>
                  <w:vMerge w:val="restart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344,5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Изменение остатков средств на счетах по учету средств бюджета</w:t>
                  </w:r>
                </w:p>
              </w:tc>
              <w:tc>
                <w:tcPr>
                  <w:tcW w:w="2694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202" w:type="dxa"/>
                  <w:vMerge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остатков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01 05 00 00 00 0000 500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-7547,4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прочих остатков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01 05 02 00 00 0000 500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-7547,4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прочих остатков денежных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01 05 02 01 00 0000 510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-7547,4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Увеличение прочих остатков денежных средств бюджетов сельских поселений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01 05 02 01 10 0000 510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-7547,4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остатков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01 05 00 00 00 0000 600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7891,9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прочих остатков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01 05 02 00 00 0000 600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7891,9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прочих остатков денежных средств бюджетов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01 05 02 01 00 0000 610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7891,9</w:t>
                  </w:r>
                </w:p>
              </w:tc>
            </w:tr>
            <w:tr w:rsidR="005702F7" w:rsidRPr="005702F7" w:rsidTr="005702F7">
              <w:trPr>
                <w:trHeight w:val="630"/>
              </w:trPr>
              <w:tc>
                <w:tcPr>
                  <w:tcW w:w="379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Уменьшение прочих остатков денежных средств бюджетов сельских поселений</w:t>
                  </w: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01 05 02 01 10 0000 610</w:t>
                  </w: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5702F7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7891,9</w:t>
                  </w:r>
                </w:p>
              </w:tc>
            </w:tr>
            <w:tr w:rsidR="005702F7" w:rsidRPr="005702F7" w:rsidTr="005702F7">
              <w:trPr>
                <w:trHeight w:val="315"/>
              </w:trPr>
              <w:tc>
                <w:tcPr>
                  <w:tcW w:w="379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269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320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702F7" w:rsidRPr="005702F7" w:rsidRDefault="005702F7" w:rsidP="005702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19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1</w:t>
            </w: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 решению Совета </w:t>
            </w: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Поповского сельского поселения</w:t>
            </w:r>
          </w:p>
          <w:p w:rsidR="005702F7" w:rsidRPr="005702F7" w:rsidRDefault="005702F7" w:rsidP="0057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"</w:t>
            </w: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       </w:t>
            </w:r>
            <w:r w:rsidRPr="005702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____________ 2024 г. № ___</w:t>
            </w:r>
          </w:p>
        </w:tc>
      </w:tr>
      <w:tr w:rsidR="005702F7" w:rsidRPr="005702F7" w:rsidTr="005702F7">
        <w:trPr>
          <w:trHeight w:val="315"/>
        </w:trPr>
        <w:tc>
          <w:tcPr>
            <w:tcW w:w="9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2F7" w:rsidRPr="005702F7" w:rsidTr="005702F7">
        <w:trPr>
          <w:trHeight w:val="315"/>
        </w:trPr>
        <w:tc>
          <w:tcPr>
            <w:tcW w:w="9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vMerge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02F7" w:rsidRPr="005702F7" w:rsidTr="005702F7">
        <w:trPr>
          <w:trHeight w:val="315"/>
        </w:trPr>
        <w:tc>
          <w:tcPr>
            <w:tcW w:w="9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19" w:type="dxa"/>
            <w:vMerge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2960" w:type="dxa"/>
        <w:tblInd w:w="108" w:type="dxa"/>
        <w:tblLook w:val="04A0" w:firstRow="1" w:lastRow="0" w:firstColumn="1" w:lastColumn="0" w:noHBand="0" w:noVBand="1"/>
      </w:tblPr>
      <w:tblGrid>
        <w:gridCol w:w="5320"/>
        <w:gridCol w:w="2400"/>
        <w:gridCol w:w="1400"/>
        <w:gridCol w:w="960"/>
        <w:gridCol w:w="960"/>
        <w:gridCol w:w="960"/>
        <w:gridCol w:w="960"/>
      </w:tblGrid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Приложение № 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от "___" __________ 2024г. № ____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Объемы прогнозируемых доходов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91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  бюджета Поповского сельского поселения 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15"/>
        </w:trPr>
        <w:tc>
          <w:tcPr>
            <w:tcW w:w="5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(тыс.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Наименование показателя  </w:t>
            </w:r>
          </w:p>
        </w:tc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Группа, подгруппа, статья кода вида доходов</w:t>
            </w:r>
          </w:p>
        </w:tc>
        <w:tc>
          <w:tcPr>
            <w:tcW w:w="1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НАЛОГОВЫЕ И НЕНАЛОГОВЫЕ ДОХОДЫ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2 382,0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НАЛОГИ НА ПРИБЫЛЬ, ДОХОДЫ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доходы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1 01 02000 01 0000 110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НАЛОГИ НА ИМУЩЕСТВО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1 06 00000 00 0000 000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2 065,0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Налог на имущество физических лиц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1 06 01000 00 0000 110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1 06 06000 00 0000 110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1 980,0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налог с организаций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1 06 06030 00 0000 110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1 630,0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налог с физических лиц 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1 06 06040 00 0000 110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БЕЗВОЗМЕЗДНЫЕ ПОСТУПЛЕНИЯ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2 00 00000 00 0000 000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4 766,2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2 02 10000 00 0000 150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2 02 16001 00 0000 150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4 613,9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02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02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02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5702F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60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2 02 30000 00 0000 150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76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2 02 35118 00 0000 150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10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2 02 35118 10 0000 150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55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Иные межбюджетные </w:t>
            </w:r>
            <w:r w:rsidR="00A409A6"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трансферты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2.02.40000.00.0000.150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51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2.02.49999.00.0000.150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420"/>
        </w:trPr>
        <w:tc>
          <w:tcPr>
            <w:tcW w:w="5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ВСЕГО ДОХОДОВ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7 547,4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2907" w:type="dxa"/>
        <w:tblInd w:w="108" w:type="dxa"/>
        <w:tblLook w:val="04A0" w:firstRow="1" w:lastRow="0" w:firstColumn="1" w:lastColumn="0" w:noHBand="0" w:noVBand="1"/>
      </w:tblPr>
      <w:tblGrid>
        <w:gridCol w:w="4253"/>
        <w:gridCol w:w="804"/>
        <w:gridCol w:w="840"/>
        <w:gridCol w:w="620"/>
        <w:gridCol w:w="1705"/>
        <w:gridCol w:w="685"/>
        <w:gridCol w:w="1120"/>
        <w:gridCol w:w="960"/>
        <w:gridCol w:w="960"/>
        <w:gridCol w:w="960"/>
      </w:tblGrid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51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Приложение № 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7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                 Поповского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  от "___" ______</w:t>
            </w: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75"/>
        </w:trPr>
        <w:tc>
          <w:tcPr>
            <w:tcW w:w="8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Ведомственная структура расходов бюджета 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75"/>
        </w:trPr>
        <w:tc>
          <w:tcPr>
            <w:tcW w:w="890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570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ведом </w:t>
            </w:r>
            <w:proofErr w:type="spellStart"/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ство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Совет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Исполнительный комитет Поповского сельского поселения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7301,8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1189,6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142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3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</w:pPr>
            <w:r w:rsidRPr="005702F7">
              <w:rPr>
                <w:rFonts w:ascii="Arial CYR" w:eastAsia="Times New Roman" w:hAnsi="Arial CYR" w:cs="Arial CYR"/>
                <w:sz w:val="20"/>
                <w:szCs w:val="20"/>
                <w:lang w:eastAsia="ru-RU"/>
              </w:rPr>
              <w:t> </w:t>
            </w: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827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280" w:type="dxa"/>
        <w:tblInd w:w="108" w:type="dxa"/>
        <w:tblLook w:val="04A0" w:firstRow="1" w:lastRow="0" w:firstColumn="1" w:lastColumn="0" w:noHBand="0" w:noVBand="1"/>
      </w:tblPr>
      <w:tblGrid>
        <w:gridCol w:w="4660"/>
        <w:gridCol w:w="640"/>
        <w:gridCol w:w="640"/>
        <w:gridCol w:w="1540"/>
        <w:gridCol w:w="660"/>
        <w:gridCol w:w="1180"/>
        <w:gridCol w:w="960"/>
      </w:tblGrid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к решению Совета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Поповского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0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от "___" _________ 2024 г. №___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Таблица 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540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02F7" w:rsidRPr="005702F7" w:rsidTr="005702F7">
        <w:trPr>
          <w:trHeight w:val="315"/>
        </w:trPr>
        <w:tc>
          <w:tcPr>
            <w:tcW w:w="93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Поповского сельского поселения на 2024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5702F7" w:rsidRPr="005702F7" w:rsidTr="005702F7">
        <w:trPr>
          <w:trHeight w:val="375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РЗ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ПР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ЦСР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ВР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Сумма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1779,7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A409A6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</w:t>
            </w:r>
            <w:r w:rsidR="005702F7"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- Глава муниципального образования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54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99 0 00 02030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590,1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42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Центральный аппарат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784,6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5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445,1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337,0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7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Другие общегосударственные вопросы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405,0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9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Мероприятия, направленные на развитие системы территориального общественного самоуправления Республики Татарстан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1120125181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11201125181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236,2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168,8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99 0 00 02950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01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99 0 00 20300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154,5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Страхование муниципальных служащих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1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99 0 00 92410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99 0 00 97071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оборона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2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152,3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8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141,0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99 0 01 51180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11,3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Национальная экономика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Дорожное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04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99 0 00 78020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Жилищно-коммунальное хозяйство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Благоустройство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903,8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Уличное освещение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99 0 00 78010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594,0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Содержание кладбищ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99 0 00 78040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Прочие мероприятия по благоустройству городских округов и поселений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299,2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57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296,7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99 0 00 78050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и кинематография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Культура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4836,1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клубов и культурно-досуговых центров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1075,9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1023,5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99 0 00 44091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52,4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15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Межбюджетные трансферты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08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99 0 00 25600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3760,2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Физическая культура и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285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Массовый  спорт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02F7" w:rsidRPr="005702F7" w:rsidRDefault="005702F7" w:rsidP="005702F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Непрограммные направления расходов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99 0 00 00000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Мероприятия в области  физической культуры и спорта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6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99 0 00 12870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10,0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702F7" w:rsidRPr="005702F7" w:rsidTr="005702F7">
        <w:trPr>
          <w:trHeight w:val="300"/>
        </w:trPr>
        <w:tc>
          <w:tcPr>
            <w:tcW w:w="4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702F7" w:rsidRPr="005702F7" w:rsidRDefault="005702F7" w:rsidP="005702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Итого: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5702F7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7891,9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702F7" w:rsidRPr="005702F7" w:rsidRDefault="005702F7" w:rsidP="005702F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</w:tbl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702F7" w:rsidRPr="005702F7" w:rsidRDefault="005702F7" w:rsidP="005702F7">
      <w:pPr>
        <w:tabs>
          <w:tab w:val="left" w:pos="851"/>
          <w:tab w:val="left" w:pos="993"/>
        </w:tabs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702F7" w:rsidRPr="005702F7" w:rsidRDefault="005702F7" w:rsidP="005702F7">
      <w:pPr>
        <w:widowControl w:val="0"/>
        <w:tabs>
          <w:tab w:val="left" w:pos="993"/>
        </w:tabs>
        <w:suppressAutoHyphens/>
        <w:autoSpaceDE w:val="0"/>
        <w:autoSpaceDN w:val="0"/>
        <w:adjustRightInd w:val="0"/>
        <w:spacing w:after="0" w:line="360" w:lineRule="auto"/>
        <w:ind w:left="20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356DB" w:rsidRDefault="009356DB"/>
    <w:sectPr w:rsidR="009356DB" w:rsidSect="005702F7">
      <w:headerReference w:type="even" r:id="rId7"/>
      <w:headerReference w:type="default" r:id="rId8"/>
      <w:pgSz w:w="11906" w:h="16838" w:code="9"/>
      <w:pgMar w:top="1134" w:right="851" w:bottom="1134" w:left="1134" w:header="357" w:footer="249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3108" w:rsidRDefault="00723108">
      <w:pPr>
        <w:spacing w:after="0" w:line="240" w:lineRule="auto"/>
      </w:pPr>
      <w:r>
        <w:separator/>
      </w:r>
    </w:p>
  </w:endnote>
  <w:endnote w:type="continuationSeparator" w:id="0">
    <w:p w:rsidR="00723108" w:rsidRDefault="0072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3108" w:rsidRDefault="00723108">
      <w:pPr>
        <w:spacing w:after="0" w:line="240" w:lineRule="auto"/>
      </w:pPr>
      <w:r>
        <w:separator/>
      </w:r>
    </w:p>
  </w:footnote>
  <w:footnote w:type="continuationSeparator" w:id="0">
    <w:p w:rsidR="00723108" w:rsidRDefault="0072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F7" w:rsidRDefault="005702F7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5702F7" w:rsidRDefault="005702F7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2F7" w:rsidRDefault="005702F7">
    <w:pPr>
      <w:pStyle w:val="a8"/>
      <w:ind w:firstLine="0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00789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2" w15:restartNumberingAfterBreak="0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7715F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BAB58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5C854BA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5F03A8B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5F34496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96D0E38"/>
    <w:multiLevelType w:val="hybridMultilevel"/>
    <w:tmpl w:val="7E6C921E"/>
    <w:lvl w:ilvl="0" w:tplc="770EB93C">
      <w:start w:val="1"/>
      <w:numFmt w:val="decimal"/>
      <w:lvlText w:val="%1."/>
      <w:lvlJc w:val="left"/>
      <w:pPr>
        <w:ind w:left="107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0" w15:restartNumberingAfterBreak="0">
    <w:nsid w:val="20BE578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56F42CB"/>
    <w:multiLevelType w:val="hybridMultilevel"/>
    <w:tmpl w:val="CA9A1FC2"/>
    <w:lvl w:ilvl="0" w:tplc="5FD014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2931040D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29364910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2A356CFB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1529A3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2FC13537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31C3339E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62A1D5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98B3FA4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3A686228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F83588F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42032F81"/>
    <w:multiLevelType w:val="hybridMultilevel"/>
    <w:tmpl w:val="9F143792"/>
    <w:lvl w:ilvl="0" w:tplc="2EB2DF36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2E34E2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44B75B8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4514405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8" w15:restartNumberingAfterBreak="0">
    <w:nsid w:val="4DE16CEE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0" w15:restartNumberingAfterBreak="0">
    <w:nsid w:val="51240CCC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1" w15:restartNumberingAfterBreak="0">
    <w:nsid w:val="51B271A2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33" w15:restartNumberingAfterBreak="0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4" w15:restartNumberingAfterBreak="0">
    <w:nsid w:val="5F9A731C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 w15:restartNumberingAfterBreak="0">
    <w:nsid w:val="65DA29F1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 w15:restartNumberingAfterBreak="0">
    <w:nsid w:val="67626757"/>
    <w:multiLevelType w:val="hybridMultilevel"/>
    <w:tmpl w:val="042A1C3E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7" w15:restartNumberingAfterBreak="0">
    <w:nsid w:val="67F457F5"/>
    <w:multiLevelType w:val="hybridMultilevel"/>
    <w:tmpl w:val="76121D08"/>
    <w:lvl w:ilvl="0" w:tplc="187E180E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 w15:restartNumberingAfterBreak="0">
    <w:nsid w:val="711F7E6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33"/>
  </w:num>
  <w:num w:numId="2">
    <w:abstractNumId w:val="21"/>
  </w:num>
  <w:num w:numId="3">
    <w:abstractNumId w:val="27"/>
  </w:num>
  <w:num w:numId="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"/>
  </w:num>
  <w:num w:numId="7">
    <w:abstractNumId w:val="39"/>
  </w:num>
  <w:num w:numId="8">
    <w:abstractNumId w:val="32"/>
  </w:num>
  <w:num w:numId="9">
    <w:abstractNumId w:val="9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28"/>
  </w:num>
  <w:num w:numId="13">
    <w:abstractNumId w:val="36"/>
  </w:num>
  <w:num w:numId="14">
    <w:abstractNumId w:val="3"/>
  </w:num>
  <w:num w:numId="15">
    <w:abstractNumId w:val="5"/>
  </w:num>
  <w:num w:numId="16">
    <w:abstractNumId w:val="6"/>
  </w:num>
  <w:num w:numId="17">
    <w:abstractNumId w:val="17"/>
  </w:num>
  <w:num w:numId="18">
    <w:abstractNumId w:val="35"/>
  </w:num>
  <w:num w:numId="19">
    <w:abstractNumId w:val="7"/>
  </w:num>
  <w:num w:numId="20">
    <w:abstractNumId w:val="19"/>
  </w:num>
  <w:num w:numId="21">
    <w:abstractNumId w:val="16"/>
  </w:num>
  <w:num w:numId="22">
    <w:abstractNumId w:val="18"/>
  </w:num>
  <w:num w:numId="23">
    <w:abstractNumId w:val="34"/>
  </w:num>
  <w:num w:numId="24">
    <w:abstractNumId w:val="22"/>
  </w:num>
  <w:num w:numId="25">
    <w:abstractNumId w:val="0"/>
  </w:num>
  <w:num w:numId="26">
    <w:abstractNumId w:val="25"/>
  </w:num>
  <w:num w:numId="27">
    <w:abstractNumId w:val="11"/>
  </w:num>
  <w:num w:numId="28">
    <w:abstractNumId w:val="10"/>
  </w:num>
  <w:num w:numId="29">
    <w:abstractNumId w:val="23"/>
  </w:num>
  <w:num w:numId="30">
    <w:abstractNumId w:val="20"/>
  </w:num>
  <w:num w:numId="31">
    <w:abstractNumId w:val="24"/>
  </w:num>
  <w:num w:numId="32">
    <w:abstractNumId w:val="4"/>
  </w:num>
  <w:num w:numId="33">
    <w:abstractNumId w:val="31"/>
  </w:num>
  <w:num w:numId="34">
    <w:abstractNumId w:val="28"/>
  </w:num>
  <w:num w:numId="35">
    <w:abstractNumId w:val="26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</w:num>
  <w:num w:numId="38">
    <w:abstractNumId w:val="8"/>
  </w:num>
  <w:num w:numId="39">
    <w:abstractNumId w:val="12"/>
  </w:num>
  <w:num w:numId="40">
    <w:abstractNumId w:val="37"/>
  </w:num>
  <w:num w:numId="41">
    <w:abstractNumId w:val="14"/>
  </w:num>
  <w:num w:numId="42">
    <w:abstractNumId w:val="30"/>
  </w:num>
  <w:num w:numId="43">
    <w:abstractNumId w:val="38"/>
  </w:num>
  <w:num w:numId="4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CFE"/>
    <w:rsid w:val="005702F7"/>
    <w:rsid w:val="00723108"/>
    <w:rsid w:val="007473A0"/>
    <w:rsid w:val="007C48E3"/>
    <w:rsid w:val="007F2CFE"/>
    <w:rsid w:val="009356DB"/>
    <w:rsid w:val="00A409A6"/>
    <w:rsid w:val="00F15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BCD6FF-C5F6-474B-A90A-708E467F9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5702F7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lang w:eastAsia="ru-RU"/>
    </w:rPr>
  </w:style>
  <w:style w:type="paragraph" w:styleId="2">
    <w:name w:val="heading 2"/>
    <w:basedOn w:val="a"/>
    <w:next w:val="a"/>
    <w:link w:val="20"/>
    <w:qFormat/>
    <w:rsid w:val="005702F7"/>
    <w:pPr>
      <w:keepNext/>
      <w:tabs>
        <w:tab w:val="num" w:pos="1620"/>
      </w:tabs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02F7"/>
    <w:pPr>
      <w:keepNext/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02F7"/>
    <w:rPr>
      <w:rFonts w:ascii="Arial" w:eastAsia="Times New Roman" w:hAnsi="Arial" w:cs="Arial"/>
      <w:b/>
      <w:bCs/>
      <w:color w:val="000080"/>
      <w:lang w:eastAsia="ru-RU"/>
    </w:rPr>
  </w:style>
  <w:style w:type="character" w:customStyle="1" w:styleId="20">
    <w:name w:val="Заголовок 2 Знак"/>
    <w:basedOn w:val="a0"/>
    <w:link w:val="2"/>
    <w:rsid w:val="005702F7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702F7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semiHidden/>
    <w:rsid w:val="005702F7"/>
  </w:style>
  <w:style w:type="character" w:customStyle="1" w:styleId="a3">
    <w:name w:val="Цветовое выделение"/>
    <w:rsid w:val="005702F7"/>
    <w:rPr>
      <w:b/>
      <w:bCs/>
      <w:color w:val="000080"/>
      <w:sz w:val="22"/>
      <w:szCs w:val="22"/>
    </w:rPr>
  </w:style>
  <w:style w:type="character" w:customStyle="1" w:styleId="a4">
    <w:name w:val="Гипертекстовая ссылка"/>
    <w:rsid w:val="005702F7"/>
    <w:rPr>
      <w:b/>
      <w:bCs/>
      <w:color w:val="008000"/>
      <w:sz w:val="22"/>
      <w:szCs w:val="22"/>
      <w:u w:val="single"/>
    </w:rPr>
  </w:style>
  <w:style w:type="paragraph" w:customStyle="1" w:styleId="a5">
    <w:name w:val="Текст (лев. подпись)"/>
    <w:basedOn w:val="a"/>
    <w:next w:val="a"/>
    <w:rsid w:val="005702F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paragraph" w:customStyle="1" w:styleId="a6">
    <w:name w:val="Текст (прав. подпись)"/>
    <w:basedOn w:val="a"/>
    <w:next w:val="a"/>
    <w:rsid w:val="005702F7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lang w:eastAsia="ru-RU"/>
    </w:rPr>
  </w:style>
  <w:style w:type="paragraph" w:customStyle="1" w:styleId="a7">
    <w:name w:val="Таблицы (моноширинный)"/>
    <w:basedOn w:val="a"/>
    <w:next w:val="a"/>
    <w:rsid w:val="005702F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styleId="a8">
    <w:name w:val="header"/>
    <w:basedOn w:val="a"/>
    <w:link w:val="a9"/>
    <w:rsid w:val="005702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9">
    <w:name w:val="Верхний колонтитул Знак"/>
    <w:basedOn w:val="a0"/>
    <w:link w:val="a8"/>
    <w:rsid w:val="005702F7"/>
    <w:rPr>
      <w:rFonts w:ascii="Arial" w:eastAsia="Times New Roman" w:hAnsi="Arial" w:cs="Arial"/>
      <w:lang w:eastAsia="ru-RU"/>
    </w:rPr>
  </w:style>
  <w:style w:type="character" w:styleId="aa">
    <w:name w:val="page number"/>
    <w:basedOn w:val="a0"/>
    <w:rsid w:val="005702F7"/>
  </w:style>
  <w:style w:type="paragraph" w:styleId="ab">
    <w:name w:val="footer"/>
    <w:basedOn w:val="a"/>
    <w:link w:val="ac"/>
    <w:rsid w:val="005702F7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c">
    <w:name w:val="Нижний колонтитул Знак"/>
    <w:basedOn w:val="a0"/>
    <w:link w:val="ab"/>
    <w:rsid w:val="005702F7"/>
    <w:rPr>
      <w:rFonts w:ascii="Arial" w:eastAsia="Times New Roman" w:hAnsi="Arial" w:cs="Arial"/>
      <w:lang w:eastAsia="ru-RU"/>
    </w:rPr>
  </w:style>
  <w:style w:type="paragraph" w:customStyle="1" w:styleId="ConsPlusNormal">
    <w:name w:val="ConsPlusNormal"/>
    <w:rsid w:val="005702F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Body Text"/>
    <w:basedOn w:val="a"/>
    <w:link w:val="ae"/>
    <w:rsid w:val="005702F7"/>
    <w:pPr>
      <w:widowControl w:val="0"/>
      <w:autoSpaceDE w:val="0"/>
      <w:autoSpaceDN w:val="0"/>
      <w:adjustRightInd w:val="0"/>
      <w:spacing w:after="120" w:line="240" w:lineRule="auto"/>
      <w:ind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e">
    <w:name w:val="Основной текст Знак"/>
    <w:basedOn w:val="a0"/>
    <w:link w:val="ad"/>
    <w:rsid w:val="005702F7"/>
    <w:rPr>
      <w:rFonts w:ascii="Arial" w:eastAsia="Times New Roman" w:hAnsi="Arial" w:cs="Arial"/>
      <w:lang w:eastAsia="ru-RU"/>
    </w:rPr>
  </w:style>
  <w:style w:type="paragraph" w:styleId="af">
    <w:name w:val="Balloon Text"/>
    <w:basedOn w:val="a"/>
    <w:link w:val="af0"/>
    <w:semiHidden/>
    <w:rsid w:val="005702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0">
    <w:name w:val="Текст выноски Знак"/>
    <w:basedOn w:val="a0"/>
    <w:link w:val="af"/>
    <w:semiHidden/>
    <w:rsid w:val="005702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5702F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styleId="af1">
    <w:name w:val="Document Map"/>
    <w:basedOn w:val="a"/>
    <w:link w:val="af2"/>
    <w:semiHidden/>
    <w:rsid w:val="005702F7"/>
    <w:pPr>
      <w:widowControl w:val="0"/>
      <w:shd w:val="clear" w:color="auto" w:fill="00008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2">
    <w:name w:val="Схема документа Знак"/>
    <w:basedOn w:val="a0"/>
    <w:link w:val="af1"/>
    <w:semiHidden/>
    <w:rsid w:val="005702F7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f3">
    <w:name w:val="Body Text Indent"/>
    <w:basedOn w:val="a"/>
    <w:link w:val="af4"/>
    <w:rsid w:val="005702F7"/>
    <w:pPr>
      <w:widowControl w:val="0"/>
      <w:autoSpaceDE w:val="0"/>
      <w:autoSpaceDN w:val="0"/>
      <w:adjustRightInd w:val="0"/>
      <w:spacing w:after="120" w:line="240" w:lineRule="auto"/>
      <w:ind w:left="283" w:firstLine="720"/>
      <w:jc w:val="both"/>
    </w:pPr>
    <w:rPr>
      <w:rFonts w:ascii="Arial" w:eastAsia="Times New Roman" w:hAnsi="Arial" w:cs="Arial"/>
      <w:lang w:eastAsia="ru-RU"/>
    </w:rPr>
  </w:style>
  <w:style w:type="character" w:customStyle="1" w:styleId="af4">
    <w:name w:val="Основной текст с отступом Знак"/>
    <w:basedOn w:val="a0"/>
    <w:link w:val="af3"/>
    <w:rsid w:val="005702F7"/>
    <w:rPr>
      <w:rFonts w:ascii="Arial" w:eastAsia="Times New Roman" w:hAnsi="Arial" w:cs="Arial"/>
      <w:lang w:eastAsia="ru-RU"/>
    </w:rPr>
  </w:style>
  <w:style w:type="paragraph" w:styleId="21">
    <w:name w:val="Body Text Indent 2"/>
    <w:basedOn w:val="a"/>
    <w:link w:val="22"/>
    <w:rsid w:val="005702F7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702F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5">
    <w:name w:val="caption"/>
    <w:basedOn w:val="a"/>
    <w:next w:val="a"/>
    <w:qFormat/>
    <w:rsid w:val="005702F7"/>
    <w:pPr>
      <w:widowControl w:val="0"/>
      <w:autoSpaceDE w:val="0"/>
      <w:autoSpaceDN w:val="0"/>
      <w:adjustRightInd w:val="0"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b/>
      <w:sz w:val="32"/>
      <w:lang w:eastAsia="ru-RU"/>
    </w:rPr>
  </w:style>
  <w:style w:type="paragraph" w:styleId="23">
    <w:name w:val="Body Text 2"/>
    <w:basedOn w:val="a"/>
    <w:link w:val="24"/>
    <w:rsid w:val="005702F7"/>
    <w:pPr>
      <w:widowControl w:val="0"/>
      <w:autoSpaceDE w:val="0"/>
      <w:autoSpaceDN w:val="0"/>
      <w:adjustRightInd w:val="0"/>
      <w:spacing w:after="0" w:line="240" w:lineRule="auto"/>
      <w:ind w:right="5400"/>
    </w:pPr>
    <w:rPr>
      <w:rFonts w:ascii="Times New Roman" w:eastAsia="Times New Roman" w:hAnsi="Times New Roman" w:cs="Times New Roman"/>
      <w:bCs/>
      <w:sz w:val="28"/>
      <w:lang w:eastAsia="ru-RU"/>
    </w:rPr>
  </w:style>
  <w:style w:type="character" w:customStyle="1" w:styleId="24">
    <w:name w:val="Основной текст 2 Знак"/>
    <w:basedOn w:val="a0"/>
    <w:link w:val="23"/>
    <w:rsid w:val="005702F7"/>
    <w:rPr>
      <w:rFonts w:ascii="Times New Roman" w:eastAsia="Times New Roman" w:hAnsi="Times New Roman" w:cs="Times New Roman"/>
      <w:bCs/>
      <w:sz w:val="28"/>
      <w:lang w:eastAsia="ru-RU"/>
    </w:rPr>
  </w:style>
  <w:style w:type="paragraph" w:styleId="31">
    <w:name w:val="Body Text Indent 3"/>
    <w:basedOn w:val="a"/>
    <w:link w:val="32"/>
    <w:rsid w:val="005702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5702F7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f6">
    <w:name w:val="Table Grid"/>
    <w:basedOn w:val="a1"/>
    <w:rsid w:val="005702F7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List Paragraph"/>
    <w:basedOn w:val="a"/>
    <w:uiPriority w:val="34"/>
    <w:qFormat/>
    <w:rsid w:val="005702F7"/>
    <w:pPr>
      <w:widowControl w:val="0"/>
      <w:autoSpaceDE w:val="0"/>
      <w:autoSpaceDN w:val="0"/>
      <w:adjustRightInd w:val="0"/>
      <w:spacing w:after="0" w:line="240" w:lineRule="auto"/>
      <w:ind w:left="708" w:firstLine="720"/>
      <w:jc w:val="both"/>
    </w:pPr>
    <w:rPr>
      <w:rFonts w:ascii="Arial" w:eastAsia="Times New Roman" w:hAnsi="Arial" w:cs="Arial"/>
      <w:lang w:eastAsia="ru-RU"/>
    </w:rPr>
  </w:style>
  <w:style w:type="paragraph" w:customStyle="1" w:styleId="ConsPlusCell">
    <w:name w:val="ConsPlusCell"/>
    <w:uiPriority w:val="99"/>
    <w:rsid w:val="005702F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2468</Words>
  <Characters>14072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Татьяна Алатырева</cp:lastModifiedBy>
  <cp:revision>2</cp:revision>
  <dcterms:created xsi:type="dcterms:W3CDTF">2024-03-15T10:43:00Z</dcterms:created>
  <dcterms:modified xsi:type="dcterms:W3CDTF">2024-03-15T10:43:00Z</dcterms:modified>
</cp:coreProperties>
</file>