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244315" w:rsidTr="00C96413">
        <w:trPr>
          <w:jc w:val="center"/>
        </w:trPr>
        <w:tc>
          <w:tcPr>
            <w:tcW w:w="4696" w:type="dxa"/>
            <w:hideMark/>
          </w:tcPr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244315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244315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244315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244315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24431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2443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244315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244315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244315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244315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244315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244315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4315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244315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244315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315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244315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31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244315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244315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4315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49528C" w:rsidRPr="00244315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rFonts w:ascii="Arial" w:hAnsi="Arial" w:cs="Arial"/>
        </w:rPr>
      </w:pPr>
      <w:r w:rsidRPr="00244315">
        <w:rPr>
          <w:rFonts w:ascii="Arial" w:hAnsi="Arial" w:cs="Arial"/>
        </w:rPr>
        <w:t xml:space="preserve">                        </w:t>
      </w:r>
      <w:bookmarkStart w:id="0" w:name="_GoBack"/>
      <w:bookmarkEnd w:id="0"/>
    </w:p>
    <w:p w:rsidR="00C71FC1" w:rsidRPr="00244315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</w:p>
    <w:p w:rsidR="00D000D5" w:rsidRPr="00244315" w:rsidRDefault="00D000D5" w:rsidP="00D000D5">
      <w:pPr>
        <w:spacing w:line="240" w:lineRule="auto"/>
        <w:ind w:right="4960" w:firstLine="0"/>
        <w:rPr>
          <w:rFonts w:ascii="Arial" w:hAnsi="Arial" w:cs="Arial"/>
          <w:sz w:val="24"/>
          <w:szCs w:val="24"/>
        </w:rPr>
      </w:pPr>
      <w:r w:rsidRPr="0024431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244315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4431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29.05.2023 №92 «Об установлении дополнительных оснований признания безнадежной к взысканию задолженности в части сумм местных налогов»</w:t>
      </w:r>
    </w:p>
    <w:p w:rsidR="00D000D5" w:rsidRPr="00244315" w:rsidRDefault="00D000D5" w:rsidP="00D000D5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</w:p>
    <w:p w:rsidR="00D000D5" w:rsidRPr="00244315" w:rsidRDefault="00D000D5" w:rsidP="00D000D5">
      <w:pPr>
        <w:contextualSpacing/>
        <w:rPr>
          <w:rFonts w:ascii="Arial" w:hAnsi="Arial" w:cs="Arial"/>
          <w:sz w:val="24"/>
          <w:szCs w:val="24"/>
        </w:rPr>
      </w:pPr>
      <w:r w:rsidRPr="00244315">
        <w:rPr>
          <w:rFonts w:ascii="Arial" w:hAnsi="Arial" w:cs="Arial"/>
          <w:sz w:val="24"/>
          <w:szCs w:val="24"/>
        </w:rPr>
        <w:t xml:space="preserve"> На основании информации </w:t>
      </w:r>
      <w:proofErr w:type="spellStart"/>
      <w:r w:rsidRPr="00244315">
        <w:rPr>
          <w:rFonts w:ascii="Arial" w:hAnsi="Arial" w:cs="Arial"/>
          <w:sz w:val="24"/>
          <w:szCs w:val="24"/>
        </w:rPr>
        <w:t>Бавлинской</w:t>
      </w:r>
      <w:proofErr w:type="spellEnd"/>
      <w:r w:rsidRPr="00244315">
        <w:rPr>
          <w:rFonts w:ascii="Arial" w:hAnsi="Arial" w:cs="Arial"/>
          <w:sz w:val="24"/>
          <w:szCs w:val="24"/>
        </w:rPr>
        <w:t xml:space="preserve"> городской прокуратуры от 01.12.2023 №02-01-21/23 о проведенном мониторинге нормативных правовых актов Бавлинского муниципального района, письма Министерства юстиции Республики Татарстан от 17.01.2024 №09/13-09/203, Совет </w:t>
      </w:r>
      <w:proofErr w:type="spellStart"/>
      <w:r w:rsidRPr="00244315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4431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D000D5" w:rsidRPr="00244315" w:rsidRDefault="00D000D5" w:rsidP="00D000D5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244315">
        <w:rPr>
          <w:rFonts w:ascii="Arial" w:eastAsia="Lucida Sans Unicode" w:hAnsi="Arial" w:cs="Arial"/>
          <w:sz w:val="24"/>
          <w:szCs w:val="24"/>
          <w:lang w:eastAsia="en-US"/>
        </w:rPr>
        <w:t xml:space="preserve">Внести в решение Совета </w:t>
      </w:r>
      <w:proofErr w:type="spellStart"/>
      <w:r w:rsidRPr="00244315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244315">
        <w:rPr>
          <w:rFonts w:ascii="Arial" w:eastAsia="Lucida Sans Unicode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от 29.05.2023 №92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D000D5" w:rsidRPr="00244315" w:rsidRDefault="00D000D5" w:rsidP="00D000D5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244315">
        <w:rPr>
          <w:rFonts w:ascii="Arial" w:hAnsi="Arial" w:cs="Arial"/>
          <w:sz w:val="24"/>
          <w:szCs w:val="24"/>
        </w:rPr>
        <w:t>подпункт 5 пункта 1 признать утратившим силу;</w:t>
      </w:r>
    </w:p>
    <w:p w:rsidR="00D000D5" w:rsidRPr="00244315" w:rsidRDefault="00D000D5" w:rsidP="00D000D5">
      <w:pPr>
        <w:tabs>
          <w:tab w:val="left" w:pos="993"/>
        </w:tabs>
        <w:contextualSpacing/>
        <w:rPr>
          <w:rFonts w:ascii="Arial" w:hAnsi="Arial" w:cs="Arial"/>
          <w:sz w:val="24"/>
          <w:szCs w:val="24"/>
        </w:rPr>
      </w:pPr>
      <w:r w:rsidRPr="00244315">
        <w:rPr>
          <w:rFonts w:ascii="Arial" w:hAnsi="Arial" w:cs="Arial"/>
          <w:sz w:val="24"/>
          <w:szCs w:val="24"/>
        </w:rPr>
        <w:t>подпункты 6, 7, 8 пункта 1 считать соответственно подпунктами 5, 6, 7.</w:t>
      </w:r>
    </w:p>
    <w:p w:rsidR="00D000D5" w:rsidRPr="00244315" w:rsidRDefault="00D000D5" w:rsidP="00D000D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44315">
        <w:rPr>
          <w:rFonts w:ascii="Arial" w:eastAsia="Calibri" w:hAnsi="Arial" w:cs="Arial"/>
          <w:bCs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244315">
          <w:rPr>
            <w:rStyle w:val="a6"/>
            <w:rFonts w:ascii="Arial" w:eastAsia="Calibri" w:hAnsi="Arial" w:cs="Arial"/>
            <w:bCs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Pr="00244315">
        <w:rPr>
          <w:rFonts w:ascii="Arial" w:eastAsia="Calibri" w:hAnsi="Arial" w:cs="Arial"/>
          <w:bCs/>
          <w:color w:val="000000" w:themeColor="text1"/>
          <w:sz w:val="24"/>
          <w:szCs w:val="24"/>
        </w:rPr>
        <w:t>)</w:t>
      </w:r>
      <w:r w:rsidRPr="00244315">
        <w:rPr>
          <w:rFonts w:ascii="Arial" w:eastAsia="Lucida Sans Unicode" w:hAnsi="Arial" w:cs="Arial"/>
          <w:sz w:val="24"/>
          <w:szCs w:val="24"/>
          <w:lang w:eastAsia="en-US"/>
        </w:rPr>
        <w:t>.</w:t>
      </w:r>
    </w:p>
    <w:p w:rsidR="00D000D5" w:rsidRPr="00244315" w:rsidRDefault="00D000D5" w:rsidP="00D000D5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rPr>
          <w:rFonts w:ascii="Arial" w:eastAsia="Lucida Sans Unicode" w:hAnsi="Arial" w:cs="Arial"/>
          <w:sz w:val="24"/>
          <w:szCs w:val="24"/>
          <w:lang w:eastAsia="en-US"/>
        </w:rPr>
      </w:pPr>
      <w:r w:rsidRPr="00244315">
        <w:rPr>
          <w:rFonts w:ascii="Arial" w:eastAsia="Lucida Sans Unicode" w:hAnsi="Arial" w:cs="Arial"/>
          <w:sz w:val="24"/>
          <w:szCs w:val="24"/>
          <w:lang w:eastAsia="en-US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D000D5" w:rsidRPr="00244315" w:rsidRDefault="001A7E47" w:rsidP="00D000D5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244315">
        <w:rPr>
          <w:rFonts w:ascii="Arial" w:hAnsi="Arial" w:cs="Arial"/>
          <w:color w:val="000000"/>
          <w:sz w:val="24"/>
          <w:szCs w:val="24"/>
        </w:rPr>
        <w:t> </w:t>
      </w:r>
      <w:r w:rsidR="00D000D5" w:rsidRPr="00244315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000D5" w:rsidRPr="00244315" w:rsidRDefault="00D000D5" w:rsidP="00D000D5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D000D5" w:rsidRPr="00244315" w:rsidRDefault="00D000D5" w:rsidP="00D000D5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D000D5" w:rsidRPr="00244315" w:rsidRDefault="00D000D5" w:rsidP="00D000D5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244315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D000D5" w:rsidRPr="00244315" w:rsidRDefault="00D000D5" w:rsidP="00D000D5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244315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244315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244315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244315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244315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sectPr w:rsidR="00D000D5" w:rsidRPr="00244315" w:rsidSect="0024431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605DB"/>
    <w:multiLevelType w:val="hybridMultilevel"/>
    <w:tmpl w:val="BF4E8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9756D"/>
    <w:multiLevelType w:val="hybridMultilevel"/>
    <w:tmpl w:val="F456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76FEB"/>
    <w:multiLevelType w:val="hybridMultilevel"/>
    <w:tmpl w:val="B238854A"/>
    <w:lvl w:ilvl="0" w:tplc="DDFA5814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40CCC"/>
    <w:multiLevelType w:val="hybridMultilevel"/>
    <w:tmpl w:val="42FC4444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11"/>
  </w:num>
  <w:num w:numId="6">
    <w:abstractNumId w:val="8"/>
  </w:num>
  <w:num w:numId="7">
    <w:abstractNumId w:val="15"/>
  </w:num>
  <w:num w:numId="8">
    <w:abstractNumId w:val="20"/>
  </w:num>
  <w:num w:numId="9">
    <w:abstractNumId w:val="2"/>
  </w:num>
  <w:num w:numId="10">
    <w:abstractNumId w:val="10"/>
  </w:num>
  <w:num w:numId="11">
    <w:abstractNumId w:val="23"/>
  </w:num>
  <w:num w:numId="12">
    <w:abstractNumId w:val="26"/>
  </w:num>
  <w:num w:numId="13">
    <w:abstractNumId w:val="1"/>
  </w:num>
  <w:num w:numId="14">
    <w:abstractNumId w:val="6"/>
  </w:num>
  <w:num w:numId="15">
    <w:abstractNumId w:val="17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</w:num>
  <w:num w:numId="20">
    <w:abstractNumId w:val="12"/>
  </w:num>
  <w:num w:numId="21">
    <w:abstractNumId w:val="25"/>
  </w:num>
  <w:num w:numId="22">
    <w:abstractNumId w:val="4"/>
  </w:num>
  <w:num w:numId="23">
    <w:abstractNumId w:val="13"/>
  </w:num>
  <w:num w:numId="24">
    <w:abstractNumId w:val="19"/>
  </w:num>
  <w:num w:numId="25">
    <w:abstractNumId w:val="24"/>
  </w:num>
  <w:num w:numId="26">
    <w:abstractNumId w:val="21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F6D99"/>
    <w:rsid w:val="001049DC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44315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A0904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F3664"/>
    <w:rsid w:val="00C24339"/>
    <w:rsid w:val="00C70DF9"/>
    <w:rsid w:val="00C71FC1"/>
    <w:rsid w:val="00C72D4D"/>
    <w:rsid w:val="00C91439"/>
    <w:rsid w:val="00C93C1B"/>
    <w:rsid w:val="00C96413"/>
    <w:rsid w:val="00CA0D60"/>
    <w:rsid w:val="00CB6402"/>
    <w:rsid w:val="00CE5782"/>
    <w:rsid w:val="00CF4F06"/>
    <w:rsid w:val="00D000D5"/>
    <w:rsid w:val="00D01FE3"/>
    <w:rsid w:val="00D44893"/>
    <w:rsid w:val="00D5311E"/>
    <w:rsid w:val="00D66733"/>
    <w:rsid w:val="00DB18F3"/>
    <w:rsid w:val="00DE12F9"/>
    <w:rsid w:val="00E23F2D"/>
    <w:rsid w:val="00E256BF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24D9C-774F-4EB5-A23F-BF53CD6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2024-02-12T08:21:00Z</dcterms:created>
  <dcterms:modified xsi:type="dcterms:W3CDTF">2024-02-12T08:21:00Z</dcterms:modified>
</cp:coreProperties>
</file>