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252B60" w:rsidRPr="00707EC9" w:rsidTr="00993022">
        <w:trPr>
          <w:trHeight w:val="1109"/>
        </w:trPr>
        <w:tc>
          <w:tcPr>
            <w:tcW w:w="4416" w:type="dxa"/>
            <w:hideMark/>
          </w:tcPr>
          <w:p w:rsidR="00252B60" w:rsidRPr="00707EC9" w:rsidRDefault="00252B60" w:rsidP="00993022">
            <w:p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52B60" w:rsidRPr="00707EC9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252B60" w:rsidRPr="00707EC9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БАУЛЫ</w:t>
            </w:r>
          </w:p>
          <w:p w:rsidR="00252B60" w:rsidRPr="00707EC9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52B60" w:rsidRPr="00707EC9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252B60" w:rsidRPr="00707EC9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252B60" w:rsidRPr="00707EC9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252B60" w:rsidRPr="00707EC9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252B60" w:rsidRPr="00707EC9" w:rsidRDefault="00252B60" w:rsidP="00BF7F4A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52B60" w:rsidRPr="00707EC9" w:rsidTr="000E3971">
        <w:trPr>
          <w:trHeight w:val="413"/>
        </w:trPr>
        <w:tc>
          <w:tcPr>
            <w:tcW w:w="4850" w:type="dxa"/>
            <w:vAlign w:val="bottom"/>
          </w:tcPr>
          <w:p w:rsidR="00252B60" w:rsidRPr="00707EC9" w:rsidRDefault="00252B60" w:rsidP="0099302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  <w:vAlign w:val="bottom"/>
          </w:tcPr>
          <w:p w:rsidR="00252B60" w:rsidRPr="00707EC9" w:rsidRDefault="00252B60" w:rsidP="002A7C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707EC9" w:rsidRDefault="00252B60" w:rsidP="00252B60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с.Поповка</w:t>
      </w:r>
    </w:p>
    <w:p w:rsidR="00252B60" w:rsidRPr="00707EC9" w:rsidRDefault="00252B60" w:rsidP="00252B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252B60" w:rsidRPr="00707EC9" w:rsidRDefault="00252B60" w:rsidP="00252B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>О проекте решения Совета</w:t>
      </w:r>
    </w:p>
    <w:p w:rsidR="00252B60" w:rsidRPr="00707EC9" w:rsidRDefault="00252B60" w:rsidP="00252B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Поповского сельского поселения </w:t>
      </w:r>
    </w:p>
    <w:p w:rsidR="00252B60" w:rsidRPr="00707EC9" w:rsidRDefault="00252B60" w:rsidP="00252B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>Бавлинского  муниципального района</w:t>
      </w:r>
    </w:p>
    <w:p w:rsidR="00252B60" w:rsidRPr="00707EC9" w:rsidRDefault="00252B60" w:rsidP="00252B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707EC9">
        <w:rPr>
          <w:rFonts w:ascii="Arial" w:hAnsi="Arial" w:cs="Arial"/>
          <w:color w:val="000000"/>
          <w:sz w:val="24"/>
          <w:szCs w:val="24"/>
        </w:rPr>
        <w:t xml:space="preserve">Поповского сельского поселения </w:t>
      </w:r>
    </w:p>
    <w:p w:rsidR="00252B60" w:rsidRPr="00707EC9" w:rsidRDefault="00252B60" w:rsidP="00252B6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F422DC" w:rsidRPr="00707EC9">
        <w:rPr>
          <w:rFonts w:ascii="Arial" w:hAnsi="Arial" w:cs="Arial"/>
          <w:bCs/>
          <w:sz w:val="24"/>
          <w:szCs w:val="24"/>
        </w:rPr>
        <w:t>на 2024</w:t>
      </w:r>
      <w:r w:rsidRPr="00707EC9">
        <w:rPr>
          <w:rFonts w:ascii="Arial" w:hAnsi="Arial" w:cs="Arial"/>
          <w:bCs/>
          <w:sz w:val="24"/>
          <w:szCs w:val="24"/>
        </w:rPr>
        <w:t xml:space="preserve"> год</w:t>
      </w:r>
    </w:p>
    <w:p w:rsidR="00252B60" w:rsidRPr="00707EC9" w:rsidRDefault="00340EE2" w:rsidP="00252B6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707EC9">
        <w:rPr>
          <w:rFonts w:ascii="Arial" w:hAnsi="Arial" w:cs="Arial"/>
          <w:bCs/>
          <w:sz w:val="24"/>
          <w:szCs w:val="24"/>
        </w:rPr>
        <w:t>и на плановый период 2025 и 2026</w:t>
      </w:r>
      <w:r w:rsidR="00252B60" w:rsidRPr="00707EC9">
        <w:rPr>
          <w:rFonts w:ascii="Arial" w:hAnsi="Arial" w:cs="Arial"/>
          <w:bCs/>
          <w:sz w:val="24"/>
          <w:szCs w:val="24"/>
        </w:rPr>
        <w:t xml:space="preserve"> годов»</w:t>
      </w:r>
    </w:p>
    <w:p w:rsidR="00252B60" w:rsidRPr="00707EC9" w:rsidRDefault="00252B60" w:rsidP="00252B60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252B60" w:rsidRPr="00707EC9" w:rsidRDefault="00252B60" w:rsidP="00252B60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340EE2" w:rsidRPr="00707EC9" w:rsidRDefault="00340EE2" w:rsidP="00340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сельского поселения </w:t>
      </w:r>
      <w:r w:rsidRPr="00707EC9">
        <w:rPr>
          <w:rFonts w:ascii="Arial" w:hAnsi="Arial" w:cs="Arial"/>
          <w:bCs/>
          <w:sz w:val="24"/>
          <w:szCs w:val="24"/>
        </w:rPr>
        <w:t>РЕШИЛ:</w:t>
      </w:r>
    </w:p>
    <w:p w:rsidR="00252B60" w:rsidRPr="00707EC9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Поповского сельского поселения Бавлинского муниципального района </w:t>
      </w:r>
      <w:r w:rsidRPr="00707EC9">
        <w:rPr>
          <w:rFonts w:ascii="Arial" w:hAnsi="Arial" w:cs="Arial"/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340EE2" w:rsidRPr="00707EC9">
        <w:rPr>
          <w:rFonts w:ascii="Arial" w:hAnsi="Arial" w:cs="Arial"/>
          <w:bCs/>
          <w:sz w:val="24"/>
          <w:szCs w:val="24"/>
        </w:rPr>
        <w:t>на 2024</w:t>
      </w:r>
      <w:r w:rsidRPr="00707EC9">
        <w:rPr>
          <w:rFonts w:ascii="Arial" w:hAnsi="Arial" w:cs="Arial"/>
          <w:bCs/>
          <w:sz w:val="24"/>
          <w:szCs w:val="24"/>
        </w:rPr>
        <w:t xml:space="preserve"> год и на </w:t>
      </w:r>
      <w:r w:rsidR="00340EE2" w:rsidRPr="00707EC9">
        <w:rPr>
          <w:rFonts w:ascii="Arial" w:hAnsi="Arial" w:cs="Arial"/>
          <w:bCs/>
          <w:sz w:val="24"/>
          <w:szCs w:val="24"/>
        </w:rPr>
        <w:t>плановый период 2025 и 2026</w:t>
      </w:r>
      <w:r w:rsidRPr="00707EC9">
        <w:rPr>
          <w:rFonts w:ascii="Arial" w:hAnsi="Arial" w:cs="Arial"/>
          <w:bCs/>
          <w:sz w:val="24"/>
          <w:szCs w:val="24"/>
        </w:rPr>
        <w:t xml:space="preserve"> годов»</w:t>
      </w:r>
      <w:r w:rsidRPr="00707EC9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252B60" w:rsidRPr="00707EC9" w:rsidRDefault="00252B60" w:rsidP="00252B60">
      <w:pPr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:rsidR="00252B60" w:rsidRPr="00707EC9" w:rsidRDefault="00252B60" w:rsidP="00252B60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252B60" w:rsidRPr="00707EC9" w:rsidRDefault="00252B60" w:rsidP="00252B6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Поповского сельского поселения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340EE2" w:rsidRPr="00707EC9">
        <w:rPr>
          <w:bCs/>
          <w:sz w:val="24"/>
          <w:szCs w:val="24"/>
        </w:rPr>
        <w:t>на 2024 год и на плановый период 2025 и 202</w:t>
      </w:r>
      <w:r w:rsidRPr="00707EC9">
        <w:rPr>
          <w:bCs/>
          <w:sz w:val="24"/>
          <w:szCs w:val="24"/>
        </w:rPr>
        <w:t xml:space="preserve"> годов»  </w:t>
      </w:r>
      <w:r w:rsidRPr="00707EC9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252B60" w:rsidRPr="00707EC9" w:rsidRDefault="00252B60" w:rsidP="00252B6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>- порядок проведения публичных слушаний по проекту решения Поповского</w:t>
      </w:r>
      <w:r w:rsidRPr="00707EC9">
        <w:rPr>
          <w:bCs/>
          <w:sz w:val="24"/>
          <w:szCs w:val="24"/>
        </w:rPr>
        <w:t xml:space="preserve">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340EE2" w:rsidRPr="00707EC9">
        <w:rPr>
          <w:bCs/>
          <w:sz w:val="24"/>
          <w:szCs w:val="24"/>
        </w:rPr>
        <w:t>на 2024 год и на плановый период 2025 и 2026</w:t>
      </w:r>
      <w:r w:rsidRPr="00707EC9">
        <w:rPr>
          <w:bCs/>
          <w:sz w:val="24"/>
          <w:szCs w:val="24"/>
        </w:rPr>
        <w:t xml:space="preserve"> годов»</w:t>
      </w:r>
      <w:r w:rsidRPr="00707EC9">
        <w:rPr>
          <w:color w:val="000000"/>
          <w:sz w:val="24"/>
          <w:szCs w:val="24"/>
        </w:rPr>
        <w:t xml:space="preserve"> (приложение № 3).</w:t>
      </w:r>
    </w:p>
    <w:p w:rsidR="00252B60" w:rsidRPr="00707EC9" w:rsidRDefault="00252B60" w:rsidP="00252B60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707EC9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707EC9">
        <w:rPr>
          <w:rFonts w:ascii="Arial" w:hAnsi="Arial" w:cs="Arial"/>
          <w:color w:val="000000"/>
          <w:sz w:val="24"/>
          <w:szCs w:val="24"/>
        </w:rPr>
        <w:t>//</w:t>
      </w:r>
      <w:r w:rsidRPr="00707EC9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r w:rsidRPr="00707EC9">
        <w:rPr>
          <w:rFonts w:ascii="Arial" w:hAnsi="Arial" w:cs="Arial"/>
          <w:color w:val="000000"/>
          <w:sz w:val="24"/>
          <w:szCs w:val="24"/>
        </w:rPr>
        <w:t>.</w:t>
      </w:r>
      <w:r w:rsidRPr="00707EC9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r w:rsidRPr="00707EC9">
        <w:rPr>
          <w:rFonts w:ascii="Arial" w:hAnsi="Arial" w:cs="Arial"/>
          <w:color w:val="000000"/>
          <w:sz w:val="24"/>
          <w:szCs w:val="24"/>
        </w:rPr>
        <w:t>.</w:t>
      </w:r>
      <w:r w:rsidRPr="00707EC9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Pr="00707EC9">
        <w:rPr>
          <w:rFonts w:ascii="Arial" w:hAnsi="Arial" w:cs="Arial"/>
          <w:color w:val="000000"/>
          <w:sz w:val="24"/>
          <w:szCs w:val="24"/>
        </w:rPr>
        <w:t>:</w:t>
      </w:r>
    </w:p>
    <w:p w:rsidR="00252B60" w:rsidRPr="00707EC9" w:rsidRDefault="00252B60" w:rsidP="00252B6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lastRenderedPageBreak/>
        <w:t>- проект решения Совета</w:t>
      </w:r>
      <w:r w:rsidRPr="00707EC9">
        <w:rPr>
          <w:bCs/>
          <w:sz w:val="24"/>
          <w:szCs w:val="24"/>
        </w:rPr>
        <w:t xml:space="preserve"> 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340EE2" w:rsidRPr="00707EC9">
        <w:rPr>
          <w:bCs/>
          <w:sz w:val="24"/>
          <w:szCs w:val="24"/>
        </w:rPr>
        <w:t>на 2024</w:t>
      </w:r>
      <w:r w:rsidRPr="00707EC9">
        <w:rPr>
          <w:bCs/>
          <w:sz w:val="24"/>
          <w:szCs w:val="24"/>
        </w:rPr>
        <w:t xml:space="preserve"> год и на плановый пери</w:t>
      </w:r>
      <w:r w:rsidR="00340EE2" w:rsidRPr="00707EC9">
        <w:rPr>
          <w:bCs/>
          <w:sz w:val="24"/>
          <w:szCs w:val="24"/>
        </w:rPr>
        <w:t>од 2025 и 2026</w:t>
      </w:r>
      <w:r w:rsidRPr="00707EC9">
        <w:rPr>
          <w:bCs/>
          <w:sz w:val="24"/>
          <w:szCs w:val="24"/>
        </w:rPr>
        <w:t xml:space="preserve"> годов»</w:t>
      </w:r>
      <w:r w:rsidRPr="00707EC9">
        <w:rPr>
          <w:color w:val="000000"/>
          <w:sz w:val="24"/>
          <w:szCs w:val="24"/>
        </w:rPr>
        <w:t xml:space="preserve"> (приложение №1);</w:t>
      </w:r>
    </w:p>
    <w:p w:rsidR="00252B60" w:rsidRPr="00707EC9" w:rsidRDefault="00252B60" w:rsidP="00252B6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r w:rsidRPr="00707EC9">
        <w:rPr>
          <w:bCs/>
          <w:sz w:val="24"/>
          <w:szCs w:val="24"/>
        </w:rPr>
        <w:t>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340EE2" w:rsidRPr="00707EC9">
        <w:rPr>
          <w:bCs/>
          <w:sz w:val="24"/>
          <w:szCs w:val="24"/>
        </w:rPr>
        <w:t>на 2024 год и на плановый период 2025 и 2026</w:t>
      </w:r>
      <w:r w:rsidRPr="00707EC9">
        <w:rPr>
          <w:bCs/>
          <w:sz w:val="24"/>
          <w:szCs w:val="24"/>
        </w:rPr>
        <w:t xml:space="preserve"> годов» </w:t>
      </w:r>
      <w:r w:rsidRPr="00707EC9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252B60" w:rsidRPr="00707EC9" w:rsidRDefault="00252B60" w:rsidP="00252B6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r w:rsidRPr="00707EC9">
        <w:rPr>
          <w:bCs/>
          <w:sz w:val="24"/>
          <w:szCs w:val="24"/>
        </w:rPr>
        <w:t>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340EE2" w:rsidRPr="00707EC9">
        <w:rPr>
          <w:bCs/>
          <w:sz w:val="24"/>
          <w:szCs w:val="24"/>
        </w:rPr>
        <w:t>на 2024 год и на плановый период 2025 и 2026</w:t>
      </w:r>
      <w:r w:rsidRPr="00707EC9">
        <w:rPr>
          <w:bCs/>
          <w:sz w:val="24"/>
          <w:szCs w:val="24"/>
        </w:rPr>
        <w:t xml:space="preserve"> годов»</w:t>
      </w:r>
      <w:r w:rsidRPr="00707EC9">
        <w:rPr>
          <w:color w:val="000000"/>
          <w:sz w:val="24"/>
          <w:szCs w:val="24"/>
        </w:rPr>
        <w:t xml:space="preserve"> (приложение № 3).</w:t>
      </w:r>
    </w:p>
    <w:p w:rsidR="00252B60" w:rsidRPr="00707EC9" w:rsidRDefault="00252B60" w:rsidP="00252B6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>5. Образовать рабочую группу по учету, по обобщению и рассмотрению поступающих предложений по проекту решения Совета</w:t>
      </w:r>
      <w:r w:rsidRPr="00707EC9">
        <w:rPr>
          <w:bCs/>
          <w:sz w:val="24"/>
          <w:szCs w:val="24"/>
        </w:rPr>
        <w:t xml:space="preserve"> 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340EE2" w:rsidRPr="00707EC9">
        <w:rPr>
          <w:bCs/>
          <w:sz w:val="24"/>
          <w:szCs w:val="24"/>
        </w:rPr>
        <w:t>на 2024 год и на плановый период 2025 и 2026</w:t>
      </w:r>
      <w:r w:rsidRPr="00707EC9">
        <w:rPr>
          <w:bCs/>
          <w:sz w:val="24"/>
          <w:szCs w:val="24"/>
        </w:rPr>
        <w:t xml:space="preserve"> годов» </w:t>
      </w:r>
      <w:r w:rsidRPr="00707EC9">
        <w:rPr>
          <w:color w:val="000000"/>
          <w:sz w:val="24"/>
          <w:szCs w:val="24"/>
        </w:rPr>
        <w:t>в следующем составе:</w:t>
      </w:r>
    </w:p>
    <w:p w:rsidR="00252B60" w:rsidRPr="00707EC9" w:rsidRDefault="00252B60" w:rsidP="00252B6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707EC9">
        <w:rPr>
          <w:sz w:val="24"/>
          <w:szCs w:val="24"/>
          <w:lang w:val="tt-RU"/>
        </w:rPr>
        <w:t xml:space="preserve">1.  Попов С.А. </w:t>
      </w:r>
      <w:r w:rsidRPr="00707EC9">
        <w:rPr>
          <w:sz w:val="24"/>
          <w:szCs w:val="24"/>
        </w:rPr>
        <w:t xml:space="preserve">- председатель рабочей группы. </w:t>
      </w:r>
    </w:p>
    <w:p w:rsidR="00252B60" w:rsidRPr="00707EC9" w:rsidRDefault="00252B60" w:rsidP="00252B6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707EC9">
        <w:rPr>
          <w:sz w:val="24"/>
          <w:szCs w:val="24"/>
        </w:rPr>
        <w:t xml:space="preserve">2.  Стешова С.А. </w:t>
      </w:r>
      <w:r w:rsidRPr="00707EC9">
        <w:rPr>
          <w:sz w:val="24"/>
          <w:szCs w:val="24"/>
          <w:lang w:val="tt-RU"/>
        </w:rPr>
        <w:t>-</w:t>
      </w:r>
      <w:r w:rsidRPr="00707EC9">
        <w:rPr>
          <w:sz w:val="24"/>
          <w:szCs w:val="24"/>
        </w:rPr>
        <w:t xml:space="preserve"> член рабочей группы.</w:t>
      </w:r>
    </w:p>
    <w:p w:rsidR="00252B60" w:rsidRPr="00707EC9" w:rsidRDefault="00252B60" w:rsidP="00252B60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707EC9">
        <w:rPr>
          <w:sz w:val="24"/>
          <w:szCs w:val="24"/>
          <w:lang w:val="tt-RU"/>
        </w:rPr>
        <w:t>3.  Хамидуллин Р.Г.</w:t>
      </w:r>
      <w:r w:rsidRPr="00707EC9">
        <w:rPr>
          <w:sz w:val="24"/>
          <w:szCs w:val="24"/>
        </w:rPr>
        <w:t>- член рабочей группы.</w:t>
      </w:r>
    </w:p>
    <w:p w:rsidR="00252B60" w:rsidRPr="00707EC9" w:rsidRDefault="00252B60" w:rsidP="00252B60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6. Провести публичные слушания по проекту решения Совета </w:t>
      </w:r>
      <w:r w:rsidRPr="00707EC9">
        <w:rPr>
          <w:bCs/>
          <w:sz w:val="24"/>
          <w:szCs w:val="24"/>
        </w:rPr>
        <w:t>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227107" w:rsidRPr="00707EC9">
        <w:rPr>
          <w:bCs/>
          <w:sz w:val="24"/>
          <w:szCs w:val="24"/>
        </w:rPr>
        <w:t>на 2024 год и на плановый период 2025</w:t>
      </w:r>
      <w:r w:rsidRPr="00707EC9">
        <w:rPr>
          <w:bCs/>
          <w:sz w:val="24"/>
          <w:szCs w:val="24"/>
        </w:rPr>
        <w:t xml:space="preserve"> и 20</w:t>
      </w:r>
      <w:r w:rsidR="00227107" w:rsidRPr="00707EC9">
        <w:rPr>
          <w:bCs/>
          <w:sz w:val="24"/>
          <w:szCs w:val="24"/>
        </w:rPr>
        <w:t>26</w:t>
      </w:r>
      <w:r w:rsidRPr="00707EC9">
        <w:rPr>
          <w:bCs/>
          <w:sz w:val="24"/>
          <w:szCs w:val="24"/>
        </w:rPr>
        <w:t xml:space="preserve"> годов»  </w:t>
      </w:r>
      <w:r w:rsidR="00BF7F4A" w:rsidRPr="00707EC9">
        <w:rPr>
          <w:color w:val="000000" w:themeColor="text1"/>
          <w:sz w:val="24"/>
          <w:szCs w:val="24"/>
        </w:rPr>
        <w:t xml:space="preserve">4 декабря </w:t>
      </w:r>
      <w:r w:rsidR="00227107" w:rsidRPr="00707EC9">
        <w:rPr>
          <w:color w:val="000000" w:themeColor="text1"/>
          <w:sz w:val="24"/>
          <w:szCs w:val="24"/>
        </w:rPr>
        <w:t>2023</w:t>
      </w:r>
      <w:r w:rsidRPr="00707EC9">
        <w:rPr>
          <w:color w:val="000000" w:themeColor="text1"/>
          <w:sz w:val="24"/>
          <w:szCs w:val="24"/>
        </w:rPr>
        <w:t xml:space="preserve"> </w:t>
      </w:r>
      <w:r w:rsidRPr="00707EC9">
        <w:rPr>
          <w:color w:val="000000"/>
          <w:sz w:val="24"/>
          <w:szCs w:val="24"/>
        </w:rPr>
        <w:t xml:space="preserve">года в 14.00 часов в здании Исполнительного комитета </w:t>
      </w:r>
      <w:r w:rsidRPr="00707EC9">
        <w:rPr>
          <w:bCs/>
          <w:sz w:val="24"/>
          <w:szCs w:val="24"/>
        </w:rPr>
        <w:t>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по адресу:</w:t>
      </w:r>
      <w:r w:rsidRPr="00707EC9">
        <w:rPr>
          <w:color w:val="000000"/>
          <w:sz w:val="24"/>
          <w:szCs w:val="24"/>
          <w:lang w:val="tt-RU"/>
        </w:rPr>
        <w:t xml:space="preserve"> Республика Татарстан, Бавлинский район, с.Поповка, ул.Центральная д.13</w:t>
      </w:r>
      <w:r w:rsidRPr="00707EC9">
        <w:rPr>
          <w:color w:val="000000"/>
          <w:sz w:val="24"/>
          <w:szCs w:val="24"/>
        </w:rPr>
        <w:t>.</w:t>
      </w:r>
    </w:p>
    <w:p w:rsidR="00252B60" w:rsidRPr="00707EC9" w:rsidRDefault="00252B60" w:rsidP="00252B60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</w:t>
      </w:r>
      <w:r w:rsidRPr="00707EC9">
        <w:rPr>
          <w:bCs/>
          <w:sz w:val="24"/>
          <w:szCs w:val="24"/>
        </w:rPr>
        <w:t>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Республики Татарстан и граждан по проекту решения Совета </w:t>
      </w:r>
      <w:r w:rsidRPr="00707EC9">
        <w:rPr>
          <w:bCs/>
          <w:sz w:val="24"/>
          <w:szCs w:val="24"/>
        </w:rPr>
        <w:t>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227107" w:rsidRPr="00707EC9">
        <w:rPr>
          <w:bCs/>
          <w:sz w:val="24"/>
          <w:szCs w:val="24"/>
        </w:rPr>
        <w:t>на 2024 год и на плановый период 2025 и 2026</w:t>
      </w:r>
      <w:r w:rsidRPr="00707EC9">
        <w:rPr>
          <w:bCs/>
          <w:sz w:val="24"/>
          <w:szCs w:val="24"/>
        </w:rPr>
        <w:t xml:space="preserve"> годов» </w:t>
      </w:r>
      <w:r w:rsidRPr="00707EC9">
        <w:rPr>
          <w:color w:val="000000"/>
          <w:sz w:val="24"/>
          <w:szCs w:val="24"/>
        </w:rPr>
        <w:t>и вынести на рассмотрение Совета</w:t>
      </w:r>
      <w:r w:rsidRPr="00707EC9">
        <w:rPr>
          <w:bCs/>
          <w:sz w:val="24"/>
          <w:szCs w:val="24"/>
        </w:rPr>
        <w:t xml:space="preserve"> 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района.</w:t>
      </w:r>
    </w:p>
    <w:p w:rsidR="00252B60" w:rsidRPr="00707EC9" w:rsidRDefault="00252B60" w:rsidP="00252B60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707EC9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</w:t>
      </w:r>
      <w:r w:rsidRPr="00707EC9">
        <w:rPr>
          <w:color w:val="000000"/>
          <w:sz w:val="24"/>
          <w:szCs w:val="24"/>
        </w:rPr>
        <w:lastRenderedPageBreak/>
        <w:t xml:space="preserve">Совета </w:t>
      </w:r>
      <w:r w:rsidRPr="00707EC9">
        <w:rPr>
          <w:bCs/>
          <w:sz w:val="24"/>
          <w:szCs w:val="24"/>
        </w:rPr>
        <w:t>Поповского сельского поселения</w:t>
      </w:r>
      <w:r w:rsidRPr="00707EC9">
        <w:rPr>
          <w:color w:val="000000"/>
          <w:sz w:val="24"/>
          <w:szCs w:val="24"/>
        </w:rPr>
        <w:t xml:space="preserve"> Бавлинского муниципального района </w:t>
      </w:r>
      <w:r w:rsidRPr="00707EC9">
        <w:rPr>
          <w:bCs/>
          <w:sz w:val="24"/>
          <w:szCs w:val="24"/>
        </w:rPr>
        <w:t xml:space="preserve">«О бюджете Поповского сельского поселения Бавлинского муниципального района </w:t>
      </w:r>
      <w:r w:rsidR="00227107" w:rsidRPr="00707EC9">
        <w:rPr>
          <w:bCs/>
          <w:sz w:val="24"/>
          <w:szCs w:val="24"/>
        </w:rPr>
        <w:t>на 2024</w:t>
      </w:r>
      <w:r w:rsidRPr="00707EC9">
        <w:rPr>
          <w:bCs/>
          <w:sz w:val="24"/>
          <w:szCs w:val="24"/>
        </w:rPr>
        <w:t xml:space="preserve"> год и</w:t>
      </w:r>
      <w:r w:rsidR="00227107" w:rsidRPr="00707EC9">
        <w:rPr>
          <w:bCs/>
          <w:sz w:val="24"/>
          <w:szCs w:val="24"/>
        </w:rPr>
        <w:t xml:space="preserve"> на плановый период 2025 и 2026</w:t>
      </w:r>
      <w:r w:rsidRPr="00707EC9">
        <w:rPr>
          <w:bCs/>
          <w:sz w:val="24"/>
          <w:szCs w:val="24"/>
        </w:rPr>
        <w:t xml:space="preserve"> годов»</w:t>
      </w:r>
      <w:r w:rsidRPr="00707EC9">
        <w:rPr>
          <w:color w:val="000000"/>
          <w:sz w:val="24"/>
          <w:szCs w:val="24"/>
        </w:rPr>
        <w:t>.</w:t>
      </w:r>
    </w:p>
    <w:p w:rsidR="00252B60" w:rsidRPr="00707EC9" w:rsidRDefault="00252B60" w:rsidP="00252B60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  </w:t>
      </w:r>
    </w:p>
    <w:p w:rsidR="00252B60" w:rsidRPr="00707EC9" w:rsidRDefault="00252B60" w:rsidP="00252B60">
      <w:pPr>
        <w:pStyle w:val="ConsPlusNormal"/>
        <w:ind w:firstLine="0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ab/>
      </w:r>
    </w:p>
    <w:p w:rsidR="00252B60" w:rsidRPr="00707EC9" w:rsidRDefault="00252B60" w:rsidP="00252B60">
      <w:pPr>
        <w:pStyle w:val="ConsPlusNormal"/>
        <w:ind w:firstLine="0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      </w:t>
      </w:r>
    </w:p>
    <w:p w:rsidR="00252B60" w:rsidRPr="00707EC9" w:rsidRDefault="00252B60" w:rsidP="00252B60">
      <w:pPr>
        <w:pStyle w:val="ConsPlusNormal"/>
        <w:ind w:firstLine="0"/>
        <w:rPr>
          <w:color w:val="000000"/>
          <w:sz w:val="24"/>
          <w:szCs w:val="24"/>
        </w:rPr>
      </w:pPr>
    </w:p>
    <w:p w:rsidR="00252B60" w:rsidRPr="00707EC9" w:rsidRDefault="00252B60" w:rsidP="00252B60">
      <w:pPr>
        <w:pStyle w:val="ConsPlusNormal"/>
        <w:ind w:firstLine="0"/>
        <w:rPr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    Глава,</w:t>
      </w:r>
      <w:r w:rsidRPr="00707EC9">
        <w:rPr>
          <w:sz w:val="24"/>
          <w:szCs w:val="24"/>
        </w:rPr>
        <w:t xml:space="preserve"> Председатель Совета  </w:t>
      </w:r>
    </w:p>
    <w:p w:rsidR="00252B60" w:rsidRPr="00707EC9" w:rsidRDefault="00252B60" w:rsidP="00252B60">
      <w:pPr>
        <w:pStyle w:val="ConsPlusNormal"/>
        <w:ind w:firstLine="0"/>
        <w:rPr>
          <w:color w:val="000000"/>
          <w:sz w:val="24"/>
          <w:szCs w:val="24"/>
        </w:rPr>
      </w:pPr>
      <w:r w:rsidRPr="00707EC9">
        <w:rPr>
          <w:color w:val="000000"/>
          <w:sz w:val="24"/>
          <w:szCs w:val="24"/>
        </w:rPr>
        <w:t xml:space="preserve">    Поповского сельского поселения                                         С.А. Попов</w:t>
      </w:r>
    </w:p>
    <w:p w:rsidR="00252B60" w:rsidRPr="00707EC9" w:rsidRDefault="00252B60" w:rsidP="00252B60">
      <w:pPr>
        <w:pStyle w:val="ConsPlusNormal"/>
        <w:ind w:firstLine="0"/>
        <w:rPr>
          <w:color w:val="000000"/>
          <w:sz w:val="24"/>
          <w:szCs w:val="24"/>
        </w:rPr>
      </w:pPr>
    </w:p>
    <w:p w:rsidR="00252B60" w:rsidRPr="00707EC9" w:rsidRDefault="00252B60" w:rsidP="00252B60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227107" w:rsidRPr="00707EC9" w:rsidRDefault="00227107" w:rsidP="00963C90">
      <w:pPr>
        <w:rPr>
          <w:rFonts w:ascii="Arial" w:hAnsi="Arial" w:cs="Arial"/>
          <w:color w:val="000000"/>
          <w:sz w:val="24"/>
          <w:szCs w:val="24"/>
        </w:rPr>
      </w:pPr>
    </w:p>
    <w:p w:rsidR="00227107" w:rsidRPr="00707EC9" w:rsidRDefault="00227107" w:rsidP="00252B60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252B60" w:rsidRPr="00707EC9" w:rsidRDefault="00252B60" w:rsidP="00252B60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Приложение № 1 </w:t>
      </w:r>
    </w:p>
    <w:p w:rsidR="00252B60" w:rsidRPr="00707EC9" w:rsidRDefault="00252B60" w:rsidP="00252B60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252B60" w:rsidRPr="00707EC9" w:rsidRDefault="00252B60" w:rsidP="00252B60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Поповского сельского поселения </w:t>
      </w:r>
    </w:p>
    <w:p w:rsidR="00252B60" w:rsidRPr="00707EC9" w:rsidRDefault="00252B60" w:rsidP="00252B60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252B60" w:rsidRPr="00707EC9" w:rsidRDefault="00252B60" w:rsidP="00252B60">
      <w:pPr>
        <w:ind w:left="528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>от</w:t>
      </w:r>
      <w:r w:rsidR="00227107" w:rsidRPr="00707EC9">
        <w:rPr>
          <w:rFonts w:ascii="Arial" w:hAnsi="Arial" w:cs="Arial"/>
          <w:color w:val="000000"/>
          <w:sz w:val="24"/>
          <w:szCs w:val="24"/>
        </w:rPr>
        <w:t xml:space="preserve">    </w:t>
      </w:r>
      <w:r w:rsidR="009A4F0C" w:rsidRPr="00707EC9">
        <w:rPr>
          <w:rFonts w:ascii="Arial" w:hAnsi="Arial" w:cs="Arial"/>
          <w:color w:val="000000"/>
          <w:sz w:val="24"/>
          <w:szCs w:val="24"/>
        </w:rPr>
        <w:t>23.11.</w:t>
      </w:r>
      <w:r w:rsidR="00227107" w:rsidRPr="00707EC9">
        <w:rPr>
          <w:rFonts w:ascii="Arial" w:hAnsi="Arial" w:cs="Arial"/>
          <w:color w:val="000000"/>
          <w:sz w:val="24"/>
          <w:szCs w:val="24"/>
        </w:rPr>
        <w:t>2023</w:t>
      </w:r>
      <w:r w:rsidRPr="00707EC9">
        <w:rPr>
          <w:rFonts w:ascii="Arial" w:hAnsi="Arial" w:cs="Arial"/>
          <w:color w:val="000000"/>
          <w:sz w:val="24"/>
          <w:szCs w:val="24"/>
        </w:rPr>
        <w:t xml:space="preserve"> №</w:t>
      </w:r>
      <w:r w:rsidR="00227107" w:rsidRPr="00707EC9">
        <w:rPr>
          <w:rFonts w:ascii="Arial" w:hAnsi="Arial" w:cs="Arial"/>
          <w:color w:val="000000"/>
          <w:sz w:val="24"/>
          <w:szCs w:val="24"/>
        </w:rPr>
        <w:t xml:space="preserve"> </w:t>
      </w:r>
      <w:r w:rsidR="009A4F0C" w:rsidRPr="00707EC9">
        <w:rPr>
          <w:rFonts w:ascii="Arial" w:hAnsi="Arial" w:cs="Arial"/>
          <w:color w:val="000000"/>
          <w:sz w:val="24"/>
          <w:szCs w:val="24"/>
        </w:rPr>
        <w:t>96</w:t>
      </w:r>
    </w:p>
    <w:p w:rsidR="00252B60" w:rsidRPr="00707EC9" w:rsidRDefault="00252B60" w:rsidP="00252B60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252B60" w:rsidRPr="00707EC9" w:rsidRDefault="00252B60" w:rsidP="00252B6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252B60" w:rsidRPr="00707EC9" w:rsidRDefault="00252B60" w:rsidP="00252B6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>ПРОЕКТ</w:t>
      </w:r>
    </w:p>
    <w:p w:rsidR="00252B60" w:rsidRPr="00707EC9" w:rsidRDefault="00252B60" w:rsidP="00252B60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решения Совета Поповского сельского поселения  </w:t>
      </w:r>
    </w:p>
    <w:p w:rsidR="00252B60" w:rsidRPr="00707EC9" w:rsidRDefault="00252B60" w:rsidP="00252B60">
      <w:pPr>
        <w:jc w:val="center"/>
        <w:rPr>
          <w:rFonts w:ascii="Arial" w:hAnsi="Arial" w:cs="Arial"/>
          <w:bCs/>
          <w:sz w:val="24"/>
          <w:szCs w:val="24"/>
        </w:rPr>
      </w:pPr>
      <w:r w:rsidRPr="00707EC9">
        <w:rPr>
          <w:rFonts w:ascii="Arial" w:hAnsi="Arial" w:cs="Arial"/>
          <w:bCs/>
          <w:sz w:val="24"/>
          <w:szCs w:val="24"/>
        </w:rPr>
        <w:t xml:space="preserve">«О бюджете Поповского сельского поселения </w:t>
      </w:r>
      <w:r w:rsidR="00227107" w:rsidRPr="00707EC9">
        <w:rPr>
          <w:rFonts w:ascii="Arial" w:hAnsi="Arial" w:cs="Arial"/>
          <w:bCs/>
          <w:sz w:val="24"/>
          <w:szCs w:val="24"/>
        </w:rPr>
        <w:t>на 2024</w:t>
      </w:r>
      <w:r w:rsidRPr="00707EC9">
        <w:rPr>
          <w:rFonts w:ascii="Arial" w:hAnsi="Arial" w:cs="Arial"/>
          <w:bCs/>
          <w:sz w:val="24"/>
          <w:szCs w:val="24"/>
        </w:rPr>
        <w:t xml:space="preserve"> год и </w:t>
      </w:r>
    </w:p>
    <w:p w:rsidR="00252B60" w:rsidRPr="00707EC9" w:rsidRDefault="00227107" w:rsidP="00252B60">
      <w:pPr>
        <w:jc w:val="center"/>
        <w:rPr>
          <w:rFonts w:ascii="Arial" w:hAnsi="Arial" w:cs="Arial"/>
          <w:bCs/>
          <w:sz w:val="24"/>
          <w:szCs w:val="24"/>
        </w:rPr>
      </w:pPr>
      <w:r w:rsidRPr="00707EC9">
        <w:rPr>
          <w:rFonts w:ascii="Arial" w:hAnsi="Arial" w:cs="Arial"/>
          <w:bCs/>
          <w:sz w:val="24"/>
          <w:szCs w:val="24"/>
        </w:rPr>
        <w:t>на плановый период 2025</w:t>
      </w:r>
      <w:r w:rsidR="00252B60" w:rsidRPr="00707EC9">
        <w:rPr>
          <w:rFonts w:ascii="Arial" w:hAnsi="Arial" w:cs="Arial"/>
          <w:bCs/>
          <w:sz w:val="24"/>
          <w:szCs w:val="24"/>
        </w:rPr>
        <w:t xml:space="preserve"> </w:t>
      </w:r>
      <w:r w:rsidRPr="00707EC9">
        <w:rPr>
          <w:rFonts w:ascii="Arial" w:hAnsi="Arial" w:cs="Arial"/>
          <w:bCs/>
          <w:sz w:val="24"/>
          <w:szCs w:val="24"/>
        </w:rPr>
        <w:t>и 2026</w:t>
      </w:r>
      <w:r w:rsidR="00252B60" w:rsidRPr="00707EC9">
        <w:rPr>
          <w:rFonts w:ascii="Arial" w:hAnsi="Arial" w:cs="Arial"/>
          <w:bCs/>
          <w:sz w:val="24"/>
          <w:szCs w:val="24"/>
        </w:rPr>
        <w:t xml:space="preserve"> годов»</w:t>
      </w:r>
    </w:p>
    <w:p w:rsidR="00252B60" w:rsidRPr="00707EC9" w:rsidRDefault="00252B60" w:rsidP="00252B60">
      <w:pPr>
        <w:jc w:val="center"/>
        <w:rPr>
          <w:rFonts w:ascii="Arial" w:hAnsi="Arial" w:cs="Arial"/>
          <w:sz w:val="24"/>
          <w:szCs w:val="24"/>
        </w:rPr>
      </w:pPr>
    </w:p>
    <w:p w:rsidR="00227107" w:rsidRPr="00707EC9" w:rsidRDefault="00227107" w:rsidP="002271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сельского поселения </w:t>
      </w:r>
      <w:r w:rsidRPr="00707EC9">
        <w:rPr>
          <w:rFonts w:ascii="Arial" w:hAnsi="Arial" w:cs="Arial"/>
          <w:bCs/>
          <w:sz w:val="24"/>
          <w:szCs w:val="24"/>
        </w:rPr>
        <w:t>РЕШИЛ:</w:t>
      </w:r>
    </w:p>
    <w:p w:rsidR="00252B60" w:rsidRPr="00707EC9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Статья 1 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707EC9">
        <w:rPr>
          <w:rFonts w:ascii="Arial" w:hAnsi="Arial" w:cs="Arial"/>
          <w:sz w:val="24"/>
          <w:szCs w:val="24"/>
        </w:rPr>
        <w:t>1. Утвердить основные характеристики бюджета Поповского сельского поселения</w:t>
      </w:r>
      <w:r w:rsidRPr="00707EC9">
        <w:rPr>
          <w:rFonts w:ascii="Arial" w:hAnsi="Arial" w:cs="Arial"/>
          <w:bCs/>
          <w:sz w:val="24"/>
          <w:szCs w:val="24"/>
        </w:rPr>
        <w:t xml:space="preserve"> </w:t>
      </w:r>
      <w:r w:rsidRPr="00707EC9">
        <w:rPr>
          <w:rFonts w:ascii="Arial" w:hAnsi="Arial" w:cs="Arial"/>
          <w:sz w:val="24"/>
          <w:szCs w:val="24"/>
        </w:rPr>
        <w:t>на 2024 год: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Pr="00707EC9">
        <w:rPr>
          <w:rFonts w:ascii="Arial" w:hAnsi="Arial" w:cs="Arial"/>
          <w:bCs/>
          <w:sz w:val="24"/>
          <w:szCs w:val="24"/>
        </w:rPr>
        <w:t xml:space="preserve"> </w:t>
      </w:r>
      <w:r w:rsidRPr="00707EC9">
        <w:rPr>
          <w:rFonts w:ascii="Arial" w:hAnsi="Arial" w:cs="Arial"/>
          <w:sz w:val="24"/>
          <w:szCs w:val="24"/>
        </w:rPr>
        <w:t>в сумме 6995,9 тыс. рублей;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2) общий объем расходов бюджета Поповского сельского поселения в сумме 6995,9 тыс. рублей</w:t>
      </w:r>
      <w:bookmarkStart w:id="2" w:name="sub_200"/>
      <w:bookmarkEnd w:id="1"/>
      <w:r w:rsidRPr="00707EC9">
        <w:rPr>
          <w:rFonts w:ascii="Arial" w:hAnsi="Arial" w:cs="Arial"/>
          <w:sz w:val="24"/>
          <w:szCs w:val="24"/>
        </w:rPr>
        <w:t>;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3) дефицит бюджета Поповского сельского поселения в сумме 0 тыс. рублей.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2. Утвердить основные характеристики бюджета Поповского сельского поселения </w:t>
      </w:r>
      <w:r w:rsidRPr="00707EC9">
        <w:rPr>
          <w:rFonts w:ascii="Arial" w:hAnsi="Arial" w:cs="Arial"/>
          <w:bCs/>
          <w:sz w:val="24"/>
          <w:szCs w:val="24"/>
        </w:rPr>
        <w:t>на</w:t>
      </w:r>
      <w:r w:rsidRPr="00707EC9">
        <w:rPr>
          <w:rFonts w:ascii="Arial" w:hAnsi="Arial" w:cs="Arial"/>
          <w:sz w:val="24"/>
          <w:szCs w:val="24"/>
        </w:rPr>
        <w:t xml:space="preserve"> 2025 год и 2026 год: 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Pr="00707EC9">
        <w:rPr>
          <w:rFonts w:ascii="Arial" w:hAnsi="Arial" w:cs="Arial"/>
          <w:bCs/>
          <w:sz w:val="24"/>
          <w:szCs w:val="24"/>
        </w:rPr>
        <w:t xml:space="preserve"> на 2025 год </w:t>
      </w:r>
      <w:r w:rsidRPr="00707EC9">
        <w:rPr>
          <w:rFonts w:ascii="Arial" w:hAnsi="Arial" w:cs="Arial"/>
          <w:sz w:val="24"/>
          <w:szCs w:val="24"/>
        </w:rPr>
        <w:t xml:space="preserve">в </w:t>
      </w:r>
      <w:r w:rsidRPr="00707EC9">
        <w:rPr>
          <w:rFonts w:ascii="Arial" w:hAnsi="Arial" w:cs="Arial"/>
          <w:sz w:val="24"/>
          <w:szCs w:val="24"/>
        </w:rPr>
        <w:lastRenderedPageBreak/>
        <w:t>сумме 7095,7 тыс. рублей и на 2026 год в сумме 7201,7 тыс. рублей;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2) общий объем расходов бюджета Поповского сельского поселения на 2025 год в сумме 7095,7 тыс. рублей, в том числе условно утвержденные расходы в сумме 180,8 тыс. рублей и на 2026 год в сумме 7201,7 тыс. рублей, в том числе условно утвержденные расходы в сумме 360,1 тыс. рублей;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3) дефицит бюджета Поповского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OLE_LINK46"/>
      <w:bookmarkStart w:id="12" w:name="OLE_LINK47"/>
      <w:bookmarkStart w:id="13" w:name="sub_103"/>
      <w:bookmarkEnd w:id="2"/>
      <w:r w:rsidRPr="00707EC9">
        <w:rPr>
          <w:rFonts w:ascii="Arial" w:hAnsi="Arial" w:cs="Arial"/>
          <w:sz w:val="24"/>
          <w:szCs w:val="24"/>
        </w:rPr>
        <w:t>на 2025 год в сумме 0 тыс. рублей и на 2026 год в сумме 0 тыс.рублей.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3. Утвердить источники финансирования дефицита бюджета Поповского сельского поселения на 2024 год и на плановый период 2025 и 2026 годов согласно приложению 1 к настоящему решению.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Статья 2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707EC9">
        <w:rPr>
          <w:rFonts w:ascii="Arial" w:hAnsi="Arial" w:cs="Arial"/>
          <w:sz w:val="24"/>
          <w:szCs w:val="24"/>
        </w:rPr>
        <w:t xml:space="preserve">Поповского </w:t>
      </w:r>
      <w:r w:rsidRPr="00707EC9">
        <w:rPr>
          <w:rFonts w:ascii="Arial" w:hAnsi="Arial" w:cs="Arial"/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707EC9">
        <w:rPr>
          <w:rFonts w:ascii="Arial" w:hAnsi="Arial" w:cs="Arial"/>
          <w:sz w:val="24"/>
          <w:szCs w:val="24"/>
        </w:rPr>
        <w:t>Поповского</w:t>
      </w:r>
      <w:r w:rsidRPr="00707EC9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07EC9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707EC9">
        <w:rPr>
          <w:rFonts w:ascii="Arial" w:hAnsi="Arial" w:cs="Arial"/>
          <w:sz w:val="24"/>
          <w:szCs w:val="24"/>
        </w:rPr>
        <w:t xml:space="preserve">Поповского </w:t>
      </w:r>
      <w:r w:rsidRPr="00707EC9">
        <w:rPr>
          <w:rFonts w:ascii="Arial" w:hAnsi="Arial" w:cs="Arial"/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13"/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Статья 3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Учесть в бюджете Поповского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9"/>
      <w:r w:rsidRPr="00707EC9">
        <w:rPr>
          <w:rFonts w:ascii="Arial" w:hAnsi="Arial" w:cs="Arial"/>
          <w:sz w:val="24"/>
          <w:szCs w:val="24"/>
        </w:rPr>
        <w:t>Статья 4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1. Утвердить ведомственную структуру расходов бюджета Поповского сельского поселения на 2024 год и на плановый период 2025 и 2026 годов согласно приложению 3 к настоящему решению</w:t>
      </w:r>
      <w:bookmarkStart w:id="15" w:name="sub_13"/>
      <w:bookmarkEnd w:id="14"/>
      <w:r w:rsidRPr="00707EC9">
        <w:rPr>
          <w:rFonts w:ascii="Arial" w:hAnsi="Arial" w:cs="Arial"/>
          <w:sz w:val="24"/>
          <w:szCs w:val="24"/>
        </w:rPr>
        <w:t>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Поповского сельского поселения на 2024 год и на плановый период 2025 и 2026 годов согласно приложению 4 к настоящему решению.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3. Утвердить объем бюджетных ассигнований бюджета Поповского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lastRenderedPageBreak/>
        <w:t>Статья 5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3760,2 тыс. рублей, на 2025 год в сумме 3760,2  тыс. рублей, на 2026 год в сумме 3760,2  тыс. рублей.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4"/>
      <w:bookmarkEnd w:id="15"/>
      <w:r w:rsidRPr="00707EC9">
        <w:rPr>
          <w:rFonts w:ascii="Arial" w:hAnsi="Arial" w:cs="Arial"/>
          <w:sz w:val="24"/>
          <w:szCs w:val="24"/>
        </w:rPr>
        <w:t>Статья 6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Учесть в бюджете Поповского сельского поселения, получаемые из бюджета Бавлинского муниципального района дотации на выравнивание бюджетной обеспеченности в 2024 году   в сумме 4613,9 тыс. рублей, в 2025 году в сумме 4694,7 тыс. рублей, в 2026 году в сумме 4778,7 тыс. рублей.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Статья 7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0000000"/>
      <w:bookmarkEnd w:id="16"/>
      <w:r w:rsidRPr="00707EC9">
        <w:rPr>
          <w:rFonts w:ascii="Arial" w:hAnsi="Arial" w:cs="Arial"/>
          <w:sz w:val="24"/>
          <w:szCs w:val="24"/>
        </w:rPr>
        <w:t>1.  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32"/>
      <w:bookmarkEnd w:id="17"/>
      <w:r w:rsidRPr="00707EC9">
        <w:rPr>
          <w:rFonts w:ascii="Arial" w:hAnsi="Arial" w:cs="Arial"/>
          <w:sz w:val="24"/>
          <w:szCs w:val="24"/>
        </w:rPr>
        <w:t>Статья 8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Остатки средств бюджета Поповского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Поповского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Поповского сельского поселения соответствующего решения.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38"/>
      <w:bookmarkEnd w:id="18"/>
      <w:r w:rsidRPr="00707EC9">
        <w:rPr>
          <w:rFonts w:ascii="Arial" w:hAnsi="Arial" w:cs="Arial"/>
          <w:sz w:val="24"/>
          <w:szCs w:val="24"/>
        </w:rPr>
        <w:t xml:space="preserve">Статья </w:t>
      </w:r>
      <w:bookmarkEnd w:id="19"/>
      <w:r w:rsidRPr="00707EC9">
        <w:rPr>
          <w:rFonts w:ascii="Arial" w:hAnsi="Arial" w:cs="Arial"/>
          <w:sz w:val="24"/>
          <w:szCs w:val="24"/>
        </w:rPr>
        <w:t>9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Территориальное отделение Казначейства Министерства финансов Республики Татарстан осуществляют отдельные функции по исполнению бюджета Поповского сельского поселения в соответствии с заключенными соглашениями.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Статья 10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 1. Обнародовать настоящее Решение на информационном стенде и разместить на </w:t>
      </w:r>
      <w:r w:rsidRPr="00707EC9">
        <w:rPr>
          <w:rFonts w:ascii="Arial" w:hAnsi="Arial" w:cs="Arial"/>
          <w:sz w:val="24"/>
          <w:szCs w:val="24"/>
        </w:rPr>
        <w:lastRenderedPageBreak/>
        <w:t>официальном сайте Поповского сельского поселения в информационно-телекоммуникационной сети «Интернет».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2. Настоящее решение вступает в силу с 1 января 2024 года.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4FF5" w:rsidRPr="00707EC9" w:rsidRDefault="00F44FF5" w:rsidP="00F44FF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</w:p>
    <w:p w:rsidR="00F44FF5" w:rsidRPr="00707EC9" w:rsidRDefault="00F44FF5" w:rsidP="00F44FF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</w:p>
    <w:p w:rsidR="00F44FF5" w:rsidRPr="00707EC9" w:rsidRDefault="00F44FF5" w:rsidP="00F44FF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</w:p>
    <w:p w:rsidR="00F44FF5" w:rsidRPr="00707EC9" w:rsidRDefault="00F44FF5" w:rsidP="00F44FF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</w:p>
    <w:p w:rsidR="00F44FF5" w:rsidRPr="00707EC9" w:rsidRDefault="00F44FF5" w:rsidP="00F44FF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</w:p>
    <w:p w:rsidR="00F44FF5" w:rsidRPr="00707EC9" w:rsidRDefault="00F44FF5" w:rsidP="00F44FF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Глава, Председатель Совета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      Поповского  сельского поселения                                         С.А.Попов       </w:t>
      </w:r>
    </w:p>
    <w:p w:rsidR="00F44FF5" w:rsidRPr="00707EC9" w:rsidRDefault="00F44FF5" w:rsidP="00F44F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AC3B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       </w:t>
      </w:r>
      <w:r w:rsidR="00380F11" w:rsidRPr="00707EC9">
        <w:rPr>
          <w:rFonts w:ascii="Arial" w:hAnsi="Arial" w:cs="Arial"/>
          <w:sz w:val="24"/>
          <w:szCs w:val="24"/>
        </w:rPr>
        <w:t xml:space="preserve"> </w:t>
      </w:r>
      <w:r w:rsidRPr="00707EC9">
        <w:rPr>
          <w:rFonts w:ascii="Arial" w:hAnsi="Arial" w:cs="Arial"/>
          <w:sz w:val="24"/>
          <w:szCs w:val="24"/>
        </w:rPr>
        <w:t xml:space="preserve">  </w:t>
      </w: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01"/>
        <w:tblW w:w="10349" w:type="dxa"/>
        <w:tblLook w:val="04A0" w:firstRow="1" w:lastRow="0" w:firstColumn="1" w:lastColumn="0" w:noHBand="0" w:noVBand="1"/>
      </w:tblPr>
      <w:tblGrid>
        <w:gridCol w:w="4620"/>
        <w:gridCol w:w="3280"/>
        <w:gridCol w:w="2449"/>
      </w:tblGrid>
      <w:tr w:rsidR="00252B60" w:rsidRPr="00707EC9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4F" w:rsidRPr="00707EC9" w:rsidRDefault="00C0624F" w:rsidP="00963C90">
            <w:pPr>
              <w:rPr>
                <w:rFonts w:ascii="Arial" w:hAnsi="Arial" w:cs="Arial"/>
                <w:sz w:val="24"/>
                <w:szCs w:val="24"/>
              </w:rPr>
            </w:pPr>
          </w:p>
          <w:p w:rsidR="00C0624F" w:rsidRPr="00707EC9" w:rsidRDefault="00C0624F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C3B2A" w:rsidRPr="00707EC9" w:rsidRDefault="00AC3B2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C3B2A" w:rsidRPr="00707EC9" w:rsidRDefault="00AC3B2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C3B2A" w:rsidRPr="00707EC9" w:rsidRDefault="00AC3B2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C3B2A" w:rsidRPr="00707EC9" w:rsidRDefault="00AC3B2A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252B60" w:rsidRPr="00707EC9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252B60" w:rsidRPr="00707EC9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252B60" w:rsidRPr="00707EC9" w:rsidTr="009930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8F7397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от  23.11.</w:t>
            </w:r>
            <w:r w:rsidR="00227107" w:rsidRPr="00707EC9">
              <w:rPr>
                <w:rFonts w:ascii="Arial" w:hAnsi="Arial" w:cs="Arial"/>
                <w:sz w:val="24"/>
                <w:szCs w:val="24"/>
              </w:rPr>
              <w:t xml:space="preserve">2023 № </w:t>
            </w:r>
            <w:r w:rsidRPr="00707EC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52B60" w:rsidRPr="00707EC9" w:rsidTr="009930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707EC9" w:rsidTr="009930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52B60" w:rsidRPr="00707EC9" w:rsidTr="0099302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1163" w:type="dxa"/>
        <w:tblInd w:w="-762" w:type="dxa"/>
        <w:tblLook w:val="04A0" w:firstRow="1" w:lastRow="0" w:firstColumn="1" w:lastColumn="0" w:noHBand="0" w:noVBand="1"/>
      </w:tblPr>
      <w:tblGrid>
        <w:gridCol w:w="4620"/>
        <w:gridCol w:w="3280"/>
        <w:gridCol w:w="3263"/>
      </w:tblGrid>
      <w:tr w:rsidR="00227107" w:rsidRPr="00707EC9" w:rsidTr="00CF660B">
        <w:trPr>
          <w:trHeight w:val="375"/>
        </w:trPr>
        <w:tc>
          <w:tcPr>
            <w:tcW w:w="1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27107" w:rsidRPr="00707EC9" w:rsidTr="00CF660B">
        <w:trPr>
          <w:trHeight w:val="375"/>
        </w:trPr>
        <w:tc>
          <w:tcPr>
            <w:tcW w:w="1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Поповского сельского поселения на 2024 год</w:t>
            </w:r>
          </w:p>
        </w:tc>
      </w:tr>
      <w:tr w:rsidR="00227107" w:rsidRPr="00707EC9" w:rsidTr="00CF660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                      (тыс.руб.)</w:t>
            </w: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27107" w:rsidRPr="00707EC9" w:rsidTr="00CF660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-6995,9</w:t>
            </w:r>
          </w:p>
        </w:tc>
      </w:tr>
      <w:tr w:rsidR="00227107" w:rsidRPr="00707EC9" w:rsidTr="00CF660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-6995,9</w:t>
            </w:r>
          </w:p>
        </w:tc>
      </w:tr>
      <w:tr w:rsidR="00227107" w:rsidRPr="00707EC9" w:rsidTr="00CF660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-6995,9</w:t>
            </w:r>
          </w:p>
        </w:tc>
      </w:tr>
      <w:tr w:rsidR="00227107" w:rsidRPr="00707EC9" w:rsidTr="00CF660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-6995,9</w:t>
            </w:r>
          </w:p>
        </w:tc>
      </w:tr>
      <w:tr w:rsidR="00227107" w:rsidRPr="00707EC9" w:rsidTr="00CF660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6995,9</w:t>
            </w:r>
          </w:p>
        </w:tc>
      </w:tr>
      <w:tr w:rsidR="00227107" w:rsidRPr="00707EC9" w:rsidTr="00CF660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6995,9</w:t>
            </w:r>
          </w:p>
        </w:tc>
      </w:tr>
      <w:tr w:rsidR="00227107" w:rsidRPr="00707EC9" w:rsidTr="00CF660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6995,9</w:t>
            </w:r>
          </w:p>
        </w:tc>
      </w:tr>
      <w:tr w:rsidR="00227107" w:rsidRPr="00707EC9" w:rsidTr="00CF660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6995,9</w:t>
            </w:r>
          </w:p>
        </w:tc>
      </w:tr>
    </w:tbl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716E1" w:rsidRPr="00707EC9" w:rsidRDefault="003716E1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252B60" w:rsidRPr="00707EC9" w:rsidTr="0099302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963C90">
            <w:pPr>
              <w:rPr>
                <w:rFonts w:ascii="Arial" w:hAnsi="Arial" w:cs="Arial"/>
                <w:sz w:val="24"/>
                <w:szCs w:val="24"/>
              </w:rPr>
            </w:pPr>
          </w:p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252B60" w:rsidRPr="00707EC9" w:rsidTr="0099302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27107" w:rsidRPr="00707EC9" w:rsidTr="00CF660B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Поповского сельского поселения на плановый период </w:t>
            </w:r>
          </w:p>
        </w:tc>
      </w:tr>
      <w:tr w:rsidR="00227107" w:rsidRPr="00707EC9" w:rsidTr="00CF660B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2025 и 2026 годов</w:t>
            </w: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27107" w:rsidRPr="00707EC9" w:rsidTr="00CF660B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107" w:rsidRPr="00707EC9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707EC9" w:rsidTr="00CF660B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-7201,7</w:t>
            </w:r>
          </w:p>
        </w:tc>
      </w:tr>
      <w:tr w:rsidR="00227107" w:rsidRPr="00707EC9" w:rsidTr="00CF660B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-7201,7</w:t>
            </w:r>
          </w:p>
        </w:tc>
      </w:tr>
      <w:tr w:rsidR="00227107" w:rsidRPr="00707EC9" w:rsidTr="00CF660B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-7201,7</w:t>
            </w:r>
          </w:p>
        </w:tc>
      </w:tr>
      <w:tr w:rsidR="00227107" w:rsidRPr="00707EC9" w:rsidTr="00CF660B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-7201,7</w:t>
            </w:r>
          </w:p>
        </w:tc>
      </w:tr>
      <w:tr w:rsidR="00227107" w:rsidRPr="00707EC9" w:rsidTr="00CF660B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7201,7</w:t>
            </w:r>
          </w:p>
        </w:tc>
      </w:tr>
      <w:tr w:rsidR="00227107" w:rsidRPr="00707EC9" w:rsidTr="00CF660B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7201,7</w:t>
            </w:r>
          </w:p>
        </w:tc>
      </w:tr>
      <w:tr w:rsidR="00227107" w:rsidRPr="00707EC9" w:rsidTr="00CF660B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7201,7</w:t>
            </w:r>
          </w:p>
        </w:tc>
      </w:tr>
      <w:tr w:rsidR="00227107" w:rsidRPr="00707EC9" w:rsidTr="00CF660B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107" w:rsidRPr="00707EC9" w:rsidRDefault="00227107" w:rsidP="00227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7201,7</w:t>
            </w:r>
          </w:p>
        </w:tc>
      </w:tr>
    </w:tbl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707EC9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246"/>
        <w:tblW w:w="9120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963C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                     Приложение № 2</w:t>
            </w:r>
          </w:p>
        </w:tc>
      </w:tr>
      <w:tr w:rsidR="00963C90" w:rsidRPr="00707EC9" w:rsidTr="00963C9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963C90" w:rsidRPr="00707EC9" w:rsidTr="00963C90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Поповского сельского  поселения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от  23.11.2023 № 96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963C90" w:rsidRPr="00707EC9" w:rsidTr="00963C90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963C90" w:rsidRPr="00707EC9" w:rsidTr="00963C90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бюджета Поповского сельского поселения  на 2024 год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C90" w:rsidRPr="00707EC9" w:rsidTr="00963C90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63C90" w:rsidRPr="00707EC9" w:rsidTr="00963C90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63C90" w:rsidRPr="00707EC9" w:rsidTr="00963C90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963C90" w:rsidRPr="00707EC9" w:rsidTr="00963C9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2 382,0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317,0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317,0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1 630,0</w:t>
            </w:r>
          </w:p>
        </w:tc>
      </w:tr>
      <w:tr w:rsidR="00963C90" w:rsidRPr="00707EC9" w:rsidTr="00963C9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963C90" w:rsidRPr="00707EC9" w:rsidTr="00963C9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4 613,9</w:t>
            </w:r>
          </w:p>
        </w:tc>
      </w:tr>
      <w:tr w:rsidR="00963C90" w:rsidRPr="00707EC9" w:rsidTr="00963C9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4 613,9</w:t>
            </w:r>
          </w:p>
        </w:tc>
      </w:tr>
      <w:tr w:rsidR="00963C90" w:rsidRPr="00707EC9" w:rsidTr="00963C9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4 613,9</w:t>
            </w:r>
          </w:p>
        </w:tc>
      </w:tr>
      <w:tr w:rsidR="00963C90" w:rsidRPr="00707EC9" w:rsidTr="00963C90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3C90" w:rsidRPr="00707EC9" w:rsidRDefault="00963C90" w:rsidP="00963C9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6 995,9</w:t>
            </w:r>
          </w:p>
        </w:tc>
      </w:tr>
    </w:tbl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707EC9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707EC9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707EC9" w:rsidRDefault="00CF660B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252B60" w:rsidRPr="00707EC9" w:rsidTr="0099302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707EC9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3B2A" w:rsidRPr="00707EC9" w:rsidRDefault="00AC3B2A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CF660B" w:rsidRPr="00707EC9" w:rsidTr="00CF660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CF660B" w:rsidRPr="00707EC9" w:rsidTr="00CF660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бюджета Поповского сельского поселения   </w:t>
            </w:r>
          </w:p>
        </w:tc>
      </w:tr>
      <w:tr w:rsidR="00CF660B" w:rsidRPr="00707EC9" w:rsidTr="00CF660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60B" w:rsidRPr="00707EC9" w:rsidTr="00CF660B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CF660B" w:rsidRPr="00707EC9" w:rsidTr="00CF660B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2 401,0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2 423,0</w:t>
            </w:r>
          </w:p>
        </w:tc>
      </w:tr>
      <w:tr w:rsidR="00CF660B" w:rsidRPr="00707EC9" w:rsidTr="00CF660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CF660B" w:rsidRPr="00707EC9" w:rsidTr="00CF660B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1 630,0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1 630,0</w:t>
            </w:r>
          </w:p>
        </w:tc>
      </w:tr>
      <w:tr w:rsidR="00CF660B" w:rsidRPr="00707EC9" w:rsidTr="00CF660B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CF660B" w:rsidRPr="00707EC9" w:rsidTr="00CF660B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4 694,7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4 778,7</w:t>
            </w:r>
          </w:p>
        </w:tc>
      </w:tr>
      <w:tr w:rsidR="00CF660B" w:rsidRPr="00707EC9" w:rsidTr="00CF660B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4 694,7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4 778,7</w:t>
            </w:r>
          </w:p>
        </w:tc>
      </w:tr>
      <w:tr w:rsidR="00CF660B" w:rsidRPr="00707EC9" w:rsidTr="00CF660B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4 694,7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4 778,7</w:t>
            </w:r>
          </w:p>
        </w:tc>
      </w:tr>
      <w:tr w:rsidR="00CF660B" w:rsidRPr="00707EC9" w:rsidTr="00CF660B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7 095,7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60B" w:rsidRPr="00707EC9" w:rsidRDefault="00CF660B" w:rsidP="00CF66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7 201,7</w:t>
            </w:r>
          </w:p>
        </w:tc>
      </w:tr>
    </w:tbl>
    <w:p w:rsidR="00CF660B" w:rsidRPr="00707EC9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707EC9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09"/>
        <w:tblW w:w="10328" w:type="dxa"/>
        <w:tblLook w:val="04A0" w:firstRow="1" w:lastRow="0" w:firstColumn="1" w:lastColumn="0" w:noHBand="0" w:noVBand="1"/>
      </w:tblPr>
      <w:tblGrid>
        <w:gridCol w:w="4840"/>
        <w:gridCol w:w="916"/>
        <w:gridCol w:w="840"/>
        <w:gridCol w:w="620"/>
        <w:gridCol w:w="1400"/>
        <w:gridCol w:w="680"/>
        <w:gridCol w:w="27"/>
        <w:gridCol w:w="1276"/>
        <w:gridCol w:w="25"/>
      </w:tblGrid>
      <w:tr w:rsidR="008F7397" w:rsidRPr="00707EC9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F7397" w:rsidRPr="00707EC9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8F7397" w:rsidRPr="00707EC9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8F7397" w:rsidRPr="00707EC9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от 23.11.2023 № 96</w:t>
            </w:r>
          </w:p>
        </w:tc>
      </w:tr>
      <w:tr w:rsidR="008F7397" w:rsidRPr="00707EC9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707EC9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8F7397" w:rsidRPr="00707EC9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707EC9" w:rsidTr="008F7397">
        <w:trPr>
          <w:gridAfter w:val="1"/>
          <w:wAfter w:w="24" w:type="dxa"/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707EC9" w:rsidTr="008F7397">
        <w:trPr>
          <w:gridAfter w:val="1"/>
          <w:wAfter w:w="24" w:type="dxa"/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Поповского сельского поселения на 2024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707EC9" w:rsidTr="008F7397">
        <w:trPr>
          <w:gridAfter w:val="1"/>
          <w:wAfter w:w="24" w:type="dxa"/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8F7397" w:rsidRPr="00707EC9" w:rsidTr="008F7397">
        <w:trPr>
          <w:gridAfter w:val="1"/>
          <w:wAfter w:w="24" w:type="dxa"/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8F7397" w:rsidRPr="00707EC9" w:rsidTr="008F7397">
        <w:trPr>
          <w:gridAfter w:val="1"/>
          <w:wAfter w:w="24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8F7397" w:rsidRPr="00707EC9" w:rsidTr="008F7397">
        <w:trPr>
          <w:gridAfter w:val="1"/>
          <w:wAfter w:w="24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8F7397" w:rsidRPr="00707EC9" w:rsidTr="008F7397">
        <w:trPr>
          <w:gridAfter w:val="1"/>
          <w:wAfter w:w="24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6405,8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788,4</w:t>
            </w:r>
          </w:p>
        </w:tc>
      </w:tr>
      <w:tr w:rsidR="008F7397" w:rsidRPr="00707EC9" w:rsidTr="008F7397">
        <w:trPr>
          <w:gridAfter w:val="1"/>
          <w:wAfter w:w="24" w:type="dxa"/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782,6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8F7397" w:rsidRPr="00707EC9" w:rsidTr="008F7397">
        <w:trPr>
          <w:gridAfter w:val="1"/>
          <w:wAfter w:w="24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445,1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8F7397" w:rsidRPr="00707EC9" w:rsidTr="008F7397">
        <w:trPr>
          <w:gridAfter w:val="1"/>
          <w:wAfter w:w="24" w:type="dxa"/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8F7397" w:rsidRPr="00707EC9" w:rsidTr="008F7397">
        <w:trPr>
          <w:gridAfter w:val="1"/>
          <w:wAfter w:w="24" w:type="dxa"/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8F7397" w:rsidRPr="00707EC9" w:rsidTr="008F7397">
        <w:trPr>
          <w:gridAfter w:val="1"/>
          <w:wAfter w:w="24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F7397" w:rsidRPr="00707EC9" w:rsidTr="008F7397">
        <w:trPr>
          <w:gridAfter w:val="1"/>
          <w:wAfter w:w="24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F7397" w:rsidRPr="00707EC9" w:rsidTr="008F7397">
        <w:trPr>
          <w:gridAfter w:val="1"/>
          <w:wAfter w:w="24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F7397" w:rsidRPr="00707EC9" w:rsidTr="008F7397">
        <w:trPr>
          <w:gridAfter w:val="1"/>
          <w:wAfter w:w="24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671,9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94,9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92,4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4835,5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1075,3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1022,9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8F7397" w:rsidRPr="00707EC9" w:rsidTr="008F7397">
        <w:trPr>
          <w:gridAfter w:val="1"/>
          <w:wAfter w:w="24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8F7397" w:rsidRPr="00707EC9" w:rsidTr="008F7397">
        <w:trPr>
          <w:gridAfter w:val="1"/>
          <w:wAfter w:w="24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397" w:rsidRPr="00707EC9" w:rsidRDefault="008F7397" w:rsidP="008F739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F7397" w:rsidRPr="00707EC9" w:rsidTr="008F7397">
        <w:trPr>
          <w:gridAfter w:val="1"/>
          <w:wAfter w:w="24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F7397" w:rsidRPr="00707EC9" w:rsidTr="008F7397">
        <w:trPr>
          <w:gridAfter w:val="1"/>
          <w:wAfter w:w="24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97" w:rsidRPr="00707EC9" w:rsidRDefault="008F7397" w:rsidP="008F73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397" w:rsidRPr="00707EC9" w:rsidRDefault="008F7397" w:rsidP="008F73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6995,9</w:t>
            </w:r>
          </w:p>
        </w:tc>
      </w:tr>
    </w:tbl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CF660B" w:rsidRPr="00707EC9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707EC9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1460" w:type="dxa"/>
        <w:tblInd w:w="-837" w:type="dxa"/>
        <w:tblLook w:val="04A0" w:firstRow="1" w:lastRow="0" w:firstColumn="1" w:lastColumn="0" w:noHBand="0" w:noVBand="1"/>
      </w:tblPr>
      <w:tblGrid>
        <w:gridCol w:w="661"/>
        <w:gridCol w:w="4135"/>
        <w:gridCol w:w="133"/>
        <w:gridCol w:w="783"/>
        <w:gridCol w:w="117"/>
        <w:gridCol w:w="723"/>
        <w:gridCol w:w="117"/>
        <w:gridCol w:w="503"/>
        <w:gridCol w:w="117"/>
        <w:gridCol w:w="1283"/>
        <w:gridCol w:w="117"/>
        <w:gridCol w:w="563"/>
        <w:gridCol w:w="138"/>
        <w:gridCol w:w="982"/>
        <w:gridCol w:w="163"/>
        <w:gridCol w:w="1140"/>
        <w:gridCol w:w="100"/>
      </w:tblGrid>
      <w:tr w:rsidR="00252B60" w:rsidRPr="00707EC9" w:rsidTr="00E23B7C">
        <w:trPr>
          <w:gridBefore w:val="1"/>
          <w:wBefore w:w="661" w:type="dxa"/>
          <w:trHeight w:val="300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707EC9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707EC9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252B60" w:rsidRPr="00707EC9" w:rsidTr="00E23B7C">
        <w:trPr>
          <w:gridBefore w:val="1"/>
          <w:wBefore w:w="661" w:type="dxa"/>
          <w:trHeight w:val="300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B7C" w:rsidRPr="00707EC9" w:rsidTr="00E23B7C">
        <w:trPr>
          <w:gridAfter w:val="1"/>
          <w:wAfter w:w="100" w:type="dxa"/>
          <w:trHeight w:val="315"/>
        </w:trPr>
        <w:tc>
          <w:tcPr>
            <w:tcW w:w="11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23B7C" w:rsidRPr="00707EC9" w:rsidTr="00E23B7C">
        <w:trPr>
          <w:gridAfter w:val="1"/>
          <w:wAfter w:w="100" w:type="dxa"/>
          <w:trHeight w:val="315"/>
        </w:trPr>
        <w:tc>
          <w:tcPr>
            <w:tcW w:w="11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Поповского сельского поселения </w:t>
            </w:r>
          </w:p>
        </w:tc>
      </w:tr>
      <w:tr w:rsidR="00E23B7C" w:rsidRPr="00707EC9" w:rsidTr="00E23B7C">
        <w:trPr>
          <w:gridAfter w:val="1"/>
          <w:wAfter w:w="100" w:type="dxa"/>
          <w:trHeight w:val="315"/>
        </w:trPr>
        <w:tc>
          <w:tcPr>
            <w:tcW w:w="11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E23B7C" w:rsidRPr="00707EC9" w:rsidTr="00E23B7C">
        <w:trPr>
          <w:gridAfter w:val="1"/>
          <w:wAfter w:w="100" w:type="dxa"/>
          <w:trHeight w:val="570"/>
        </w:trPr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</w:tr>
      <w:tr w:rsidR="00E23B7C" w:rsidRPr="00707EC9" w:rsidTr="00E23B7C">
        <w:trPr>
          <w:gridAfter w:val="1"/>
          <w:wAfter w:w="100" w:type="dxa"/>
          <w:trHeight w:val="28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595,3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600,5</w:t>
            </w:r>
          </w:p>
        </w:tc>
      </w:tr>
      <w:tr w:rsidR="00E23B7C" w:rsidRPr="00707EC9" w:rsidTr="00E23B7C">
        <w:trPr>
          <w:gridAfter w:val="1"/>
          <w:wAfter w:w="100" w:type="dxa"/>
          <w:trHeight w:val="28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595,3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600,5</w:t>
            </w:r>
          </w:p>
        </w:tc>
      </w:tr>
      <w:tr w:rsidR="00E23B7C" w:rsidRPr="00707EC9" w:rsidTr="00E23B7C">
        <w:trPr>
          <w:gridAfter w:val="1"/>
          <w:wAfter w:w="100" w:type="dxa"/>
          <w:trHeight w:val="85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595,3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600,5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E23B7C" w:rsidRPr="00707EC9" w:rsidTr="00E23B7C">
        <w:trPr>
          <w:gridAfter w:val="1"/>
          <w:wAfter w:w="100" w:type="dxa"/>
          <w:trHeight w:val="15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E23B7C" w:rsidRPr="00707EC9" w:rsidTr="00E23B7C">
        <w:trPr>
          <w:gridAfter w:val="1"/>
          <w:wAfter w:w="100" w:type="dxa"/>
          <w:trHeight w:val="57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6323,0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6241,1</w:t>
            </w:r>
          </w:p>
        </w:tc>
      </w:tr>
      <w:tr w:rsidR="00E23B7C" w:rsidRPr="00707EC9" w:rsidTr="00E23B7C">
        <w:trPr>
          <w:gridAfter w:val="1"/>
          <w:wAfter w:w="100" w:type="dxa"/>
          <w:trHeight w:val="28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796,9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805,6</w:t>
            </w:r>
          </w:p>
        </w:tc>
      </w:tr>
      <w:tr w:rsidR="00E23B7C" w:rsidRPr="00707EC9" w:rsidTr="00E23B7C">
        <w:trPr>
          <w:gridAfter w:val="1"/>
          <w:wAfter w:w="100" w:type="dxa"/>
          <w:trHeight w:val="142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791,1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799,8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791,1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799,8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791,1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799,8</w:t>
            </w:r>
          </w:p>
        </w:tc>
      </w:tr>
      <w:tr w:rsidR="00E23B7C" w:rsidRPr="00707EC9" w:rsidTr="00E23B7C">
        <w:trPr>
          <w:gridAfter w:val="1"/>
          <w:wAfter w:w="100" w:type="dxa"/>
          <w:trHeight w:val="15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455,5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338,3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341,8</w:t>
            </w:r>
          </w:p>
        </w:tc>
      </w:tr>
      <w:tr w:rsidR="00E23B7C" w:rsidRPr="00707EC9" w:rsidTr="00E23B7C">
        <w:trPr>
          <w:gridAfter w:val="1"/>
          <w:wAfter w:w="100" w:type="dxa"/>
          <w:trHeight w:val="28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E23B7C">
        <w:trPr>
          <w:gridAfter w:val="1"/>
          <w:wAfter w:w="100" w:type="dxa"/>
          <w:trHeight w:val="40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</w:tr>
      <w:tr w:rsidR="00E23B7C" w:rsidRPr="00707EC9" w:rsidTr="00E23B7C">
        <w:trPr>
          <w:gridAfter w:val="1"/>
          <w:wAfter w:w="100" w:type="dxa"/>
          <w:trHeight w:val="27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E23B7C" w:rsidRPr="00707EC9" w:rsidTr="00E23B7C">
        <w:trPr>
          <w:gridAfter w:val="1"/>
          <w:wAfter w:w="100" w:type="dxa"/>
          <w:trHeight w:val="58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E23B7C" w:rsidRPr="00707EC9" w:rsidTr="00E23B7C">
        <w:trPr>
          <w:gridAfter w:val="1"/>
          <w:wAfter w:w="100" w:type="dxa"/>
          <w:trHeight w:val="28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E23B7C" w:rsidRPr="00707EC9" w:rsidTr="00E23B7C">
        <w:trPr>
          <w:gridAfter w:val="1"/>
          <w:wAfter w:w="100" w:type="dxa"/>
          <w:trHeight w:val="57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E23B7C">
        <w:trPr>
          <w:gridAfter w:val="1"/>
          <w:wAfter w:w="100" w:type="dxa"/>
          <w:trHeight w:val="9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E23B7C">
        <w:trPr>
          <w:gridAfter w:val="1"/>
          <w:wAfter w:w="100" w:type="dxa"/>
          <w:trHeight w:val="15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E23B7C">
        <w:trPr>
          <w:gridAfter w:val="1"/>
          <w:wAfter w:w="100" w:type="dxa"/>
          <w:trHeight w:val="27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461,5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461,5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461,5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597,2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459,0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597,2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459,0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18,8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4897,6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4964,0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4897,6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4964,0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4897,6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4964,0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1137,4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1203,8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1085,0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1151,4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E23B7C" w:rsidRPr="00707EC9" w:rsidTr="00E23B7C">
        <w:trPr>
          <w:gridAfter w:val="1"/>
          <w:wAfter w:w="100" w:type="dxa"/>
          <w:trHeight w:val="15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23B7C" w:rsidRPr="00707EC9" w:rsidTr="00E23B7C">
        <w:trPr>
          <w:gridAfter w:val="1"/>
          <w:wAfter w:w="100" w:type="dxa"/>
          <w:trHeight w:val="285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23B7C" w:rsidRPr="00707EC9" w:rsidTr="00E23B7C">
        <w:trPr>
          <w:gridAfter w:val="1"/>
          <w:wAfter w:w="100" w:type="dxa"/>
          <w:trHeight w:val="3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7C" w:rsidRPr="00707EC9" w:rsidRDefault="00E23B7C" w:rsidP="00E23B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E23B7C">
        <w:trPr>
          <w:gridAfter w:val="1"/>
          <w:wAfter w:w="100" w:type="dxa"/>
          <w:trHeight w:val="60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E23B7C">
        <w:trPr>
          <w:gridAfter w:val="1"/>
          <w:wAfter w:w="100" w:type="dxa"/>
          <w:trHeight w:val="570"/>
        </w:trPr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6918,3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6841,6</w:t>
            </w:r>
          </w:p>
        </w:tc>
      </w:tr>
    </w:tbl>
    <w:p w:rsidR="00E23B7C" w:rsidRPr="00707EC9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03"/>
        <w:gridCol w:w="778"/>
      </w:tblGrid>
      <w:tr w:rsidR="00252B60" w:rsidRPr="00707EC9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252B60" w:rsidRPr="00707EC9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252B60" w:rsidRPr="00707EC9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252B60" w:rsidRPr="00707EC9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8F7397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от   23.11.</w:t>
            </w:r>
            <w:r w:rsidR="00E23B7C" w:rsidRPr="00707EC9">
              <w:rPr>
                <w:rFonts w:ascii="Arial" w:hAnsi="Arial" w:cs="Arial"/>
                <w:sz w:val="24"/>
                <w:szCs w:val="24"/>
              </w:rPr>
              <w:t>2023 №</w:t>
            </w:r>
            <w:r w:rsidRPr="00707EC9">
              <w:rPr>
                <w:rFonts w:ascii="Arial" w:hAnsi="Arial" w:cs="Arial"/>
                <w:sz w:val="24"/>
                <w:szCs w:val="24"/>
              </w:rPr>
              <w:t xml:space="preserve"> 96</w:t>
            </w:r>
            <w:r w:rsidR="00E23B7C" w:rsidRPr="00707E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B60" w:rsidRPr="00707E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2B60" w:rsidRPr="00707EC9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707EC9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52B60" w:rsidRPr="00707EC9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B7C" w:rsidRPr="00707EC9" w:rsidTr="00707EC9">
        <w:trPr>
          <w:gridAfter w:val="1"/>
          <w:wAfter w:w="778" w:type="dxa"/>
          <w:trHeight w:val="540"/>
        </w:trPr>
        <w:tc>
          <w:tcPr>
            <w:tcW w:w="9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23B7C" w:rsidRPr="00707EC9" w:rsidTr="00707EC9">
        <w:trPr>
          <w:gridAfter w:val="1"/>
          <w:wAfter w:w="778" w:type="dxa"/>
          <w:trHeight w:val="315"/>
        </w:trPr>
        <w:tc>
          <w:tcPr>
            <w:tcW w:w="9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на 2024 год</w:t>
            </w:r>
          </w:p>
        </w:tc>
      </w:tr>
      <w:tr w:rsidR="00E23B7C" w:rsidRPr="00707EC9" w:rsidTr="00707EC9">
        <w:trPr>
          <w:gridAfter w:val="1"/>
          <w:wAfter w:w="778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1378,5</w:t>
            </w:r>
          </w:p>
        </w:tc>
      </w:tr>
      <w:tr w:rsidR="00E23B7C" w:rsidRPr="00707EC9" w:rsidTr="00707EC9">
        <w:trPr>
          <w:gridAfter w:val="1"/>
          <w:wAfter w:w="778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E23B7C" w:rsidRPr="00707EC9" w:rsidTr="00707EC9">
        <w:trPr>
          <w:gridAfter w:val="1"/>
          <w:wAfter w:w="778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E23B7C" w:rsidRPr="00707EC9" w:rsidTr="00707EC9">
        <w:trPr>
          <w:gridAfter w:val="1"/>
          <w:wAfter w:w="778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782,6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E23B7C" w:rsidRPr="00707EC9" w:rsidTr="00707EC9">
        <w:trPr>
          <w:gridAfter w:val="1"/>
          <w:wAfter w:w="778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445,1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707EC9">
        <w:trPr>
          <w:gridAfter w:val="1"/>
          <w:wAfter w:w="778" w:type="dxa"/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E23B7C" w:rsidRPr="00707EC9" w:rsidTr="00707EC9">
        <w:trPr>
          <w:gridAfter w:val="1"/>
          <w:wAfter w:w="778" w:type="dxa"/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gridAfter w:val="1"/>
          <w:wAfter w:w="778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gridAfter w:val="1"/>
          <w:wAfter w:w="778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gridAfter w:val="1"/>
          <w:wAfter w:w="778" w:type="dxa"/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23B7C" w:rsidRPr="00707EC9" w:rsidTr="00707EC9">
        <w:trPr>
          <w:gridAfter w:val="1"/>
          <w:wAfter w:w="778" w:type="dxa"/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671,9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94,9</w:t>
            </w:r>
          </w:p>
        </w:tc>
      </w:tr>
      <w:tr w:rsidR="00E23B7C" w:rsidRPr="00707EC9" w:rsidTr="00707EC9">
        <w:trPr>
          <w:gridAfter w:val="1"/>
          <w:wAfter w:w="778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92,4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4835,5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1075,3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1022,9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E23B7C" w:rsidRPr="00707EC9" w:rsidTr="00707EC9">
        <w:trPr>
          <w:gridAfter w:val="1"/>
          <w:wAfter w:w="778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gridAfter w:val="1"/>
          <w:wAfter w:w="778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gridAfter w:val="1"/>
          <w:wAfter w:w="778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7C" w:rsidRPr="00707EC9" w:rsidRDefault="00E23B7C" w:rsidP="00E23B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gridAfter w:val="1"/>
          <w:wAfter w:w="778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:rsidR="00E23B7C" w:rsidRPr="00707EC9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252B60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3B7C" w:rsidRPr="00707EC9" w:rsidRDefault="00E23B7C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3B7C" w:rsidRPr="00707EC9" w:rsidRDefault="00E23B7C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707EC9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252B60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707EC9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B7C" w:rsidRPr="00707EC9" w:rsidTr="00E23B7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E23B7C" w:rsidRPr="00707EC9" w:rsidTr="00E23B7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E23B7C" w:rsidRPr="00707EC9" w:rsidTr="00E23B7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на плановый период 2025-2026 годов</w:t>
            </w:r>
          </w:p>
        </w:tc>
      </w:tr>
      <w:tr w:rsidR="00E23B7C" w:rsidRPr="00707EC9" w:rsidTr="00E23B7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E23B7C" w:rsidRPr="00707EC9" w:rsidTr="00707EC9">
        <w:trPr>
          <w:trHeight w:val="285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</w:tr>
      <w:tr w:rsidR="00E23B7C" w:rsidRPr="00707EC9" w:rsidTr="00707EC9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1392,2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1406,1</w:t>
            </w:r>
          </w:p>
        </w:tc>
      </w:tr>
      <w:tr w:rsidR="00E23B7C" w:rsidRPr="00707EC9" w:rsidTr="00707EC9">
        <w:trPr>
          <w:trHeight w:val="96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595,3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600,5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E23B7C" w:rsidRPr="00707EC9" w:rsidTr="00707EC9">
        <w:trPr>
          <w:trHeight w:val="160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E23B7C" w:rsidRPr="00707EC9" w:rsidTr="00707EC9">
        <w:trPr>
          <w:trHeight w:val="142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791,1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799,8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791,1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799,8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791,1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799,8</w:t>
            </w:r>
          </w:p>
        </w:tc>
      </w:tr>
      <w:tr w:rsidR="00E23B7C" w:rsidRPr="00707EC9" w:rsidTr="00707EC9">
        <w:trPr>
          <w:trHeight w:val="153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455,5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338,3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341,8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707EC9">
        <w:trPr>
          <w:trHeight w:val="33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E23B7C" w:rsidRPr="00707EC9" w:rsidTr="00707EC9">
        <w:trPr>
          <w:trHeight w:val="61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E23B7C" w:rsidRPr="00707EC9" w:rsidTr="00707EC9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trHeight w:val="9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trHeight w:val="159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461,5</w:t>
            </w:r>
          </w:p>
        </w:tc>
      </w:tr>
      <w:tr w:rsidR="00E23B7C" w:rsidRPr="00707EC9" w:rsidTr="00707EC9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461,5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461,5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459,0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597,2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459,0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4897,6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4964,0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4897,6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4964,0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4897,6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4964,0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1137,4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1203,8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1085,0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1151,4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E23B7C" w:rsidRPr="00707EC9" w:rsidTr="00707EC9">
        <w:trPr>
          <w:trHeight w:val="15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7C" w:rsidRPr="00707EC9" w:rsidRDefault="00E23B7C" w:rsidP="00E23B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23B7C" w:rsidRPr="00707EC9" w:rsidTr="00707EC9">
        <w:trPr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6918,3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sz w:val="24"/>
                <w:szCs w:val="24"/>
              </w:rPr>
              <w:t>6841,6</w:t>
            </w:r>
          </w:p>
        </w:tc>
      </w:tr>
    </w:tbl>
    <w:p w:rsidR="00E23B7C" w:rsidRPr="00707EC9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p w:rsidR="00252B60" w:rsidRPr="00707EC9" w:rsidRDefault="00252B60">
      <w:pPr>
        <w:rPr>
          <w:rFonts w:ascii="Arial" w:hAnsi="Arial" w:cs="Arial"/>
          <w:sz w:val="24"/>
          <w:szCs w:val="24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E23B7C" w:rsidRPr="00707EC9" w:rsidTr="00E23B7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E23B7C" w:rsidRPr="00707EC9" w:rsidTr="00E23B7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бюджета  Поповского  сельского поселения за 2024 год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3B7C" w:rsidRPr="00707EC9" w:rsidTr="00E23B7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1981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6,2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1773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427,7</w:t>
            </w:r>
          </w:p>
        </w:tc>
      </w:tr>
      <w:tr w:rsidR="00E23B7C" w:rsidRPr="00707EC9" w:rsidTr="008F7397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233,5</w:t>
            </w:r>
          </w:p>
        </w:tc>
      </w:tr>
      <w:tr w:rsidR="00E23B7C" w:rsidRPr="00707EC9" w:rsidTr="008F7397">
        <w:trPr>
          <w:trHeight w:val="32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97,3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96,9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3249,2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2408,7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7232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6099</w:t>
            </w:r>
          </w:p>
        </w:tc>
      </w:tr>
      <w:tr w:rsidR="00E23B7C" w:rsidRPr="00707EC9" w:rsidTr="008F7397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10481,2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8507,7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1682,5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1682,5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E23B7C" w:rsidRPr="00707EC9" w:rsidTr="00E23B7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8,3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394,2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3408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3408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4075,9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4075,9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5190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5190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14885,2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14885,2</w:t>
            </w:r>
          </w:p>
        </w:tc>
      </w:tr>
      <w:tr w:rsidR="00E23B7C" w:rsidRPr="00707EC9" w:rsidTr="00E23B7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-4404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7C" w:rsidRPr="00707EC9" w:rsidRDefault="00E23B7C" w:rsidP="00E23B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-6377,5</w:t>
            </w:r>
          </w:p>
        </w:tc>
      </w:tr>
    </w:tbl>
    <w:p w:rsidR="00E23B7C" w:rsidRPr="00707EC9" w:rsidRDefault="00E23B7C" w:rsidP="00993022">
      <w:pPr>
        <w:jc w:val="center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Основные направления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бюджетной и налоговой политики 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на 2024 и плановый период 2025 и 2026 годов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 xml:space="preserve">Поповского  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на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плановый период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5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–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 xml:space="preserve">Поповского  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 сформирован на 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плановый период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5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202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годов. </w:t>
      </w:r>
    </w:p>
    <w:p w:rsidR="00E23B7C" w:rsidRPr="00707EC9" w:rsidRDefault="00E23B7C" w:rsidP="00E23B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%;  </w:t>
      </w: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lastRenderedPageBreak/>
        <w:t>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707EC9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E23B7C" w:rsidRPr="00707EC9" w:rsidRDefault="00E23B7C" w:rsidP="00963C9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707EC9">
        <w:rPr>
          <w:rFonts w:ascii="Arial" w:eastAsia="MS Mincho" w:hAnsi="Arial" w:cs="Arial"/>
          <w:sz w:val="24"/>
          <w:szCs w:val="24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E23B7C" w:rsidRPr="00707EC9" w:rsidRDefault="00E23B7C" w:rsidP="00E23B7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E23B7C" w:rsidRPr="00707EC9" w:rsidTr="00E23B7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</w:tr>
      <w:tr w:rsidR="00E23B7C" w:rsidRPr="00707EC9" w:rsidTr="00E23B7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повышение с 01.07.2024 г. </w:t>
            </w:r>
          </w:p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 7,0</w:t>
            </w:r>
            <w:r w:rsidRPr="00707EC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07EC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повышение с 01.07.2025 г. </w:t>
            </w:r>
          </w:p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повышение с 01.07.2026 г. </w:t>
            </w:r>
          </w:p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 7,0 %</w:t>
            </w:r>
          </w:p>
        </w:tc>
      </w:tr>
      <w:tr w:rsidR="00E23B7C" w:rsidRPr="00707EC9" w:rsidTr="00E23B7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E23B7C" w:rsidRPr="00707EC9" w:rsidRDefault="00E23B7C" w:rsidP="00E23B7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</w:tr>
    </w:tbl>
    <w:p w:rsidR="00E23B7C" w:rsidRPr="00707EC9" w:rsidRDefault="00E23B7C" w:rsidP="00E23B7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spacing w:line="360" w:lineRule="auto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bCs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3178"/>
      </w:tblGrid>
      <w:tr w:rsidR="00E23B7C" w:rsidRPr="00707EC9" w:rsidTr="00E23B7C">
        <w:tc>
          <w:tcPr>
            <w:tcW w:w="7054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E23B7C" w:rsidRPr="00707EC9" w:rsidTr="00E23B7C">
        <w:tc>
          <w:tcPr>
            <w:tcW w:w="7054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на 1 января 2025 года 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707EC9" w:rsidTr="00E23B7C">
        <w:tc>
          <w:tcPr>
            <w:tcW w:w="7054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707EC9" w:rsidTr="00E23B7C">
        <w:tc>
          <w:tcPr>
            <w:tcW w:w="7054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на 1 января 2026 года 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707EC9" w:rsidTr="00E23B7C">
        <w:tc>
          <w:tcPr>
            <w:tcW w:w="7054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707EC9" w:rsidTr="00E23B7C">
        <w:tc>
          <w:tcPr>
            <w:tcW w:w="7054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на 1 января 2027 года 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707EC9" w:rsidTr="00E23B7C">
        <w:tc>
          <w:tcPr>
            <w:tcW w:w="7054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707EC9" w:rsidRDefault="00E23B7C" w:rsidP="00993022">
      <w:pPr>
        <w:jc w:val="center"/>
        <w:rPr>
          <w:rFonts w:ascii="Arial" w:hAnsi="Arial" w:cs="Arial"/>
          <w:sz w:val="24"/>
          <w:szCs w:val="24"/>
        </w:rPr>
      </w:pPr>
    </w:p>
    <w:p w:rsidR="00E23B7C" w:rsidRPr="00707EC9" w:rsidRDefault="00E23B7C" w:rsidP="00993022">
      <w:pPr>
        <w:jc w:val="center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Предварительные итоги 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социально-экономического развития за истекший период текущего финансового года и 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ожидаемые итоги социально-экономического развития за истекший финансовый год 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</w:p>
    <w:p w:rsidR="00E23B7C" w:rsidRPr="00707EC9" w:rsidRDefault="00E23B7C" w:rsidP="00E23B7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41"/>
        <w:gridCol w:w="1417"/>
        <w:gridCol w:w="1276"/>
        <w:gridCol w:w="1559"/>
      </w:tblGrid>
      <w:tr w:rsidR="00E23B7C" w:rsidRPr="00707EC9" w:rsidTr="00E23B7C">
        <w:tc>
          <w:tcPr>
            <w:tcW w:w="648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1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9 мес.</w:t>
            </w:r>
          </w:p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2022 год оценка</w:t>
            </w:r>
          </w:p>
        </w:tc>
      </w:tr>
      <w:tr w:rsidR="00E23B7C" w:rsidRPr="00707EC9" w:rsidTr="00E23B7C">
        <w:tc>
          <w:tcPr>
            <w:tcW w:w="648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17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559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</w:tr>
      <w:tr w:rsidR="00E23B7C" w:rsidRPr="00707EC9" w:rsidTr="00E23B7C">
        <w:tc>
          <w:tcPr>
            <w:tcW w:w="648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17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1122</w:t>
            </w:r>
          </w:p>
        </w:tc>
      </w:tr>
      <w:tr w:rsidR="00E23B7C" w:rsidRPr="00707EC9" w:rsidTr="00E23B7C">
        <w:tc>
          <w:tcPr>
            <w:tcW w:w="648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41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7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</w:tr>
      <w:tr w:rsidR="00E23B7C" w:rsidRPr="00707EC9" w:rsidTr="00E23B7C">
        <w:tc>
          <w:tcPr>
            <w:tcW w:w="648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41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7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12941</w:t>
            </w:r>
          </w:p>
        </w:tc>
        <w:tc>
          <w:tcPr>
            <w:tcW w:w="1559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13200</w:t>
            </w:r>
          </w:p>
        </w:tc>
      </w:tr>
      <w:tr w:rsidR="00E23B7C" w:rsidRPr="00707EC9" w:rsidTr="00E23B7C">
        <w:tc>
          <w:tcPr>
            <w:tcW w:w="648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17" w:type="dxa"/>
          </w:tcPr>
          <w:p w:rsidR="00E23B7C" w:rsidRPr="00707EC9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E23B7C" w:rsidRPr="00707EC9" w:rsidRDefault="00E23B7C" w:rsidP="00E23B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1350</w:t>
            </w:r>
          </w:p>
        </w:tc>
      </w:tr>
    </w:tbl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Прогноз</w:t>
      </w: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основных характеристик консолидированного бюджета </w:t>
      </w: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Поповского сельского поселения Бавлинского муниципального</w:t>
      </w: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 района на 2024 год </w:t>
      </w: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и на плановый период 2025 и 2026 годов</w:t>
      </w: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</w:p>
    <w:p w:rsidR="00BF7F4A" w:rsidRPr="00707EC9" w:rsidRDefault="00BF7F4A" w:rsidP="00BF7F4A">
      <w:pPr>
        <w:jc w:val="right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</w:r>
      <w:r w:rsidRPr="00707EC9">
        <w:rPr>
          <w:rFonts w:ascii="Arial" w:hAnsi="Arial" w:cs="Arial"/>
          <w:sz w:val="24"/>
          <w:szCs w:val="24"/>
        </w:rPr>
        <w:tab/>
        <w:t xml:space="preserve">                 (тыс. рублей)</w:t>
      </w:r>
      <w:r w:rsidRPr="00707EC9">
        <w:rPr>
          <w:rFonts w:ascii="Arial" w:hAnsi="Arial" w:cs="Arial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BF7F4A" w:rsidRPr="00707EC9" w:rsidTr="00C85F62">
        <w:trPr>
          <w:jc w:val="center"/>
        </w:trPr>
        <w:tc>
          <w:tcPr>
            <w:tcW w:w="3887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BF7F4A" w:rsidRPr="00707EC9" w:rsidTr="00C85F62">
        <w:trPr>
          <w:trHeight w:val="974"/>
          <w:jc w:val="center"/>
        </w:trPr>
        <w:tc>
          <w:tcPr>
            <w:tcW w:w="388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bookmarkStart w:id="20" w:name="_Hlk500578541"/>
          </w:p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Прогнозируемый общий объем доходов</w:t>
            </w:r>
          </w:p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6995,9</w:t>
            </w:r>
          </w:p>
        </w:tc>
        <w:tc>
          <w:tcPr>
            <w:tcW w:w="2126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7095,7</w:t>
            </w:r>
          </w:p>
        </w:tc>
        <w:tc>
          <w:tcPr>
            <w:tcW w:w="190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7201,7</w:t>
            </w:r>
          </w:p>
        </w:tc>
      </w:tr>
      <w:bookmarkEnd w:id="20"/>
      <w:tr w:rsidR="00BF7F4A" w:rsidRPr="00707EC9" w:rsidTr="00C85F62">
        <w:trPr>
          <w:jc w:val="center"/>
        </w:trPr>
        <w:tc>
          <w:tcPr>
            <w:tcW w:w="388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Общий объем расходов</w:t>
            </w:r>
          </w:p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6995,9</w:t>
            </w:r>
          </w:p>
        </w:tc>
        <w:tc>
          <w:tcPr>
            <w:tcW w:w="2126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7095,7</w:t>
            </w:r>
          </w:p>
        </w:tc>
        <w:tc>
          <w:tcPr>
            <w:tcW w:w="1900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7201,7</w:t>
            </w:r>
          </w:p>
        </w:tc>
      </w:tr>
      <w:tr w:rsidR="00BF7F4A" w:rsidRPr="00707EC9" w:rsidTr="00C85F62">
        <w:trPr>
          <w:jc w:val="center"/>
        </w:trPr>
        <w:tc>
          <w:tcPr>
            <w:tcW w:w="388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Дефицит (-), профицит (+) бюджета</w:t>
            </w:r>
          </w:p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</w:p>
    <w:p w:rsidR="00BF7F4A" w:rsidRPr="00707EC9" w:rsidRDefault="00BF7F4A" w:rsidP="00BF7F4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BF7F4A" w:rsidRPr="00707EC9" w:rsidRDefault="00BF7F4A" w:rsidP="00BF7F4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BF7F4A" w:rsidRPr="00707EC9" w:rsidRDefault="00BF7F4A" w:rsidP="00BF7F4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F7F4A" w:rsidRPr="00707EC9" w:rsidRDefault="00BF7F4A" w:rsidP="00BF7F4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F7F4A" w:rsidRPr="00707EC9" w:rsidRDefault="00BF7F4A" w:rsidP="00BF7F4A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sz w:val="24"/>
          <w:szCs w:val="24"/>
          <w:lang w:eastAsia="en-US"/>
        </w:rPr>
        <w:t>Разногласий по проекту бюджетных смет на 2024 год и плановый период 2025 и 2026 годов по Поповскому сельскому поселению Бавлинского муниципального района Республики Татарстан не имеется.</w:t>
      </w:r>
    </w:p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F7F4A" w:rsidRPr="00707EC9" w:rsidRDefault="00BF7F4A" w:rsidP="00BF7F4A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sz w:val="24"/>
          <w:szCs w:val="24"/>
          <w:lang w:eastAsia="en-US"/>
        </w:rPr>
        <w:t>Расчет по налогам на 2024 год</w:t>
      </w:r>
    </w:p>
    <w:p w:rsidR="00BF7F4A" w:rsidRPr="00707EC9" w:rsidRDefault="00BF7F4A" w:rsidP="00BF7F4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BF7F4A" w:rsidRPr="00707EC9" w:rsidTr="00C85F62">
        <w:tc>
          <w:tcPr>
            <w:tcW w:w="6204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Поповского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2382</w:t>
            </w:r>
          </w:p>
        </w:tc>
      </w:tr>
      <w:tr w:rsidR="00BF7F4A" w:rsidRPr="00707EC9" w:rsidTr="00C85F62">
        <w:tc>
          <w:tcPr>
            <w:tcW w:w="6204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F7F4A" w:rsidRPr="00707EC9" w:rsidTr="00C85F62">
        <w:tc>
          <w:tcPr>
            <w:tcW w:w="6204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F7F4A" w:rsidRPr="00707EC9" w:rsidTr="00C85F62">
        <w:tc>
          <w:tcPr>
            <w:tcW w:w="6204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317</w:t>
            </w:r>
          </w:p>
        </w:tc>
      </w:tr>
      <w:tr w:rsidR="00BF7F4A" w:rsidRPr="00707EC9" w:rsidTr="00C85F62">
        <w:tc>
          <w:tcPr>
            <w:tcW w:w="6204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F7F4A" w:rsidRPr="00707EC9" w:rsidTr="00C85F62">
        <w:tc>
          <w:tcPr>
            <w:tcW w:w="6204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85</w:t>
            </w:r>
          </w:p>
        </w:tc>
      </w:tr>
      <w:tr w:rsidR="00BF7F4A" w:rsidRPr="00707EC9" w:rsidTr="00C85F62">
        <w:tc>
          <w:tcPr>
            <w:tcW w:w="6204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1980</w:t>
            </w:r>
          </w:p>
        </w:tc>
      </w:tr>
    </w:tbl>
    <w:p w:rsidR="00BF7F4A" w:rsidRPr="00707EC9" w:rsidRDefault="00BF7F4A" w:rsidP="00BF7F4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F7F4A" w:rsidRPr="00707EC9" w:rsidRDefault="00BF7F4A" w:rsidP="00BF7F4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F7F4A" w:rsidRPr="00707EC9" w:rsidRDefault="00BF7F4A" w:rsidP="00BF7F4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F7F4A" w:rsidRPr="00707EC9" w:rsidRDefault="00BF7F4A" w:rsidP="00BF7F4A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sz w:val="24"/>
          <w:szCs w:val="24"/>
          <w:lang w:eastAsia="en-US"/>
        </w:rPr>
        <w:t>Расчет по налогам на 2025 - 2026 годы</w:t>
      </w:r>
    </w:p>
    <w:p w:rsidR="00BF7F4A" w:rsidRPr="00707EC9" w:rsidRDefault="00BF7F4A" w:rsidP="00BF7F4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</w:r>
      <w:r w:rsidRPr="00707EC9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BF7F4A" w:rsidRPr="00707EC9" w:rsidTr="00C85F62">
        <w:tc>
          <w:tcPr>
            <w:tcW w:w="5353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г.</w:t>
            </w:r>
          </w:p>
        </w:tc>
      </w:tr>
      <w:tr w:rsidR="00BF7F4A" w:rsidRPr="00707EC9" w:rsidTr="00C85F62">
        <w:tc>
          <w:tcPr>
            <w:tcW w:w="5353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Поповского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2401</w:t>
            </w:r>
          </w:p>
        </w:tc>
        <w:tc>
          <w:tcPr>
            <w:tcW w:w="198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2423</w:t>
            </w:r>
          </w:p>
        </w:tc>
      </w:tr>
      <w:tr w:rsidR="00BF7F4A" w:rsidRPr="00707EC9" w:rsidTr="00C85F62">
        <w:tc>
          <w:tcPr>
            <w:tcW w:w="5353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F7F4A" w:rsidRPr="00707EC9" w:rsidTr="00C85F62">
        <w:tc>
          <w:tcPr>
            <w:tcW w:w="5353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198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358</w:t>
            </w:r>
          </w:p>
        </w:tc>
      </w:tr>
      <w:tr w:rsidR="00BF7F4A" w:rsidRPr="00707EC9" w:rsidTr="00C85F62">
        <w:tc>
          <w:tcPr>
            <w:tcW w:w="5353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F7F4A" w:rsidRPr="00707EC9" w:rsidTr="00C85F62">
        <w:tc>
          <w:tcPr>
            <w:tcW w:w="5353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98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85</w:t>
            </w:r>
          </w:p>
        </w:tc>
      </w:tr>
      <w:tr w:rsidR="00BF7F4A" w:rsidRPr="00707EC9" w:rsidTr="00C85F62">
        <w:tc>
          <w:tcPr>
            <w:tcW w:w="5353" w:type="dxa"/>
            <w:shd w:val="clear" w:color="auto" w:fill="auto"/>
          </w:tcPr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985" w:type="dxa"/>
            <w:shd w:val="clear" w:color="auto" w:fill="auto"/>
          </w:tcPr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7F4A" w:rsidRPr="00707EC9" w:rsidRDefault="00BF7F4A" w:rsidP="00BF7F4A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07EC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1980</w:t>
            </w:r>
          </w:p>
        </w:tc>
      </w:tr>
    </w:tbl>
    <w:p w:rsidR="00BF7F4A" w:rsidRPr="00707EC9" w:rsidRDefault="00BF7F4A" w:rsidP="00BF7F4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BF7F4A" w:rsidRPr="00707EC9" w:rsidRDefault="00BF7F4A" w:rsidP="00BF7F4A">
      <w:pPr>
        <w:jc w:val="center"/>
        <w:rPr>
          <w:rFonts w:ascii="Arial" w:hAnsi="Arial" w:cs="Arial"/>
          <w:sz w:val="24"/>
          <w:szCs w:val="24"/>
        </w:rPr>
      </w:pPr>
      <w:r w:rsidRPr="00707EC9">
        <w:rPr>
          <w:rFonts w:ascii="Arial" w:hAnsi="Arial" w:cs="Arial"/>
          <w:sz w:val="24"/>
          <w:szCs w:val="24"/>
        </w:rPr>
        <w:t>на 2023 год и плановый период 2024-2025 годов</w:t>
      </w:r>
    </w:p>
    <w:p w:rsidR="00BF7F4A" w:rsidRPr="00707EC9" w:rsidRDefault="00BF7F4A" w:rsidP="00BF7F4A">
      <w:pPr>
        <w:rPr>
          <w:rFonts w:ascii="Arial" w:hAnsi="Arial" w:cs="Arial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BF7F4A" w:rsidRPr="00707EC9" w:rsidTr="00C85F62">
        <w:tc>
          <w:tcPr>
            <w:tcW w:w="648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BF7F4A" w:rsidRPr="00707EC9" w:rsidRDefault="00BF7F4A" w:rsidP="00BF7F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</w:tr>
      <w:tr w:rsidR="00BF7F4A" w:rsidRPr="00707EC9" w:rsidTr="00C85F62">
        <w:tc>
          <w:tcPr>
            <w:tcW w:w="648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0,979</w:t>
            </w:r>
          </w:p>
        </w:tc>
        <w:tc>
          <w:tcPr>
            <w:tcW w:w="148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0,979</w:t>
            </w:r>
          </w:p>
        </w:tc>
      </w:tr>
      <w:tr w:rsidR="00BF7F4A" w:rsidRPr="00707EC9" w:rsidTr="00C85F62">
        <w:tc>
          <w:tcPr>
            <w:tcW w:w="648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20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8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1335</w:t>
            </w:r>
          </w:p>
        </w:tc>
      </w:tr>
      <w:tr w:rsidR="00BF7F4A" w:rsidRPr="00707EC9" w:rsidTr="00C85F62">
        <w:tc>
          <w:tcPr>
            <w:tcW w:w="648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</w:tr>
      <w:tr w:rsidR="00BF7F4A" w:rsidRPr="00707EC9" w:rsidTr="00C85F62">
        <w:tc>
          <w:tcPr>
            <w:tcW w:w="648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13988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14823</w:t>
            </w:r>
          </w:p>
        </w:tc>
        <w:tc>
          <w:tcPr>
            <w:tcW w:w="148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15705</w:t>
            </w:r>
          </w:p>
        </w:tc>
      </w:tr>
      <w:tr w:rsidR="00BF7F4A" w:rsidRPr="00707EC9" w:rsidTr="00C85F62">
        <w:tc>
          <w:tcPr>
            <w:tcW w:w="648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BF7F4A" w:rsidRPr="00707EC9" w:rsidRDefault="00BF7F4A" w:rsidP="00BF7F4A">
            <w:pPr>
              <w:rPr>
                <w:rFonts w:ascii="Arial" w:hAnsi="Arial" w:cs="Arial"/>
                <w:sz w:val="24"/>
                <w:szCs w:val="24"/>
              </w:rPr>
            </w:pPr>
            <w:r w:rsidRPr="00707EC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479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480" w:type="dxa"/>
          </w:tcPr>
          <w:p w:rsidR="00BF7F4A" w:rsidRPr="00707EC9" w:rsidRDefault="00BF7F4A" w:rsidP="00BF7F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EC9">
              <w:rPr>
                <w:rFonts w:ascii="Arial" w:hAnsi="Arial" w:cs="Arial"/>
                <w:color w:val="000000"/>
                <w:sz w:val="24"/>
                <w:szCs w:val="24"/>
              </w:rPr>
              <w:t>1606</w:t>
            </w:r>
          </w:p>
        </w:tc>
      </w:tr>
    </w:tbl>
    <w:p w:rsidR="00BF7F4A" w:rsidRPr="00707EC9" w:rsidRDefault="00BF7F4A" w:rsidP="00BF7F4A">
      <w:pPr>
        <w:rPr>
          <w:rFonts w:ascii="Arial" w:hAnsi="Arial" w:cs="Arial"/>
          <w:sz w:val="24"/>
          <w:szCs w:val="24"/>
        </w:rPr>
      </w:pPr>
    </w:p>
    <w:p w:rsidR="00993022" w:rsidRPr="00707EC9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993022" w:rsidRPr="00707EC9" w:rsidSect="00707EC9"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1C" w:rsidRDefault="00B0701C">
      <w:r>
        <w:separator/>
      </w:r>
    </w:p>
  </w:endnote>
  <w:endnote w:type="continuationSeparator" w:id="0">
    <w:p w:rsidR="00B0701C" w:rsidRDefault="00B0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1C" w:rsidRDefault="00B0701C">
      <w:r>
        <w:separator/>
      </w:r>
    </w:p>
  </w:footnote>
  <w:footnote w:type="continuationSeparator" w:id="0">
    <w:p w:rsidR="00B0701C" w:rsidRDefault="00B0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0F"/>
    <w:rsid w:val="000D11DD"/>
    <w:rsid w:val="000E3971"/>
    <w:rsid w:val="001F0092"/>
    <w:rsid w:val="00204459"/>
    <w:rsid w:val="00227107"/>
    <w:rsid w:val="00252B60"/>
    <w:rsid w:val="002A7C55"/>
    <w:rsid w:val="002F0976"/>
    <w:rsid w:val="00326F8B"/>
    <w:rsid w:val="00340EE2"/>
    <w:rsid w:val="003716E1"/>
    <w:rsid w:val="00380F11"/>
    <w:rsid w:val="00382401"/>
    <w:rsid w:val="004D6FCC"/>
    <w:rsid w:val="00707EC9"/>
    <w:rsid w:val="007154D0"/>
    <w:rsid w:val="007F720F"/>
    <w:rsid w:val="008F7397"/>
    <w:rsid w:val="00903D30"/>
    <w:rsid w:val="00963C90"/>
    <w:rsid w:val="00993022"/>
    <w:rsid w:val="009A4F0C"/>
    <w:rsid w:val="00AC3B2A"/>
    <w:rsid w:val="00B0701C"/>
    <w:rsid w:val="00BF7F4A"/>
    <w:rsid w:val="00C0624F"/>
    <w:rsid w:val="00C85F62"/>
    <w:rsid w:val="00CF660B"/>
    <w:rsid w:val="00E23B7C"/>
    <w:rsid w:val="00F422DC"/>
    <w:rsid w:val="00F44FF5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21ABB7-E5B2-4495-B1F9-E98F0233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2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252B60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252B6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52B6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52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B6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52B60"/>
  </w:style>
  <w:style w:type="character" w:customStyle="1" w:styleId="a3">
    <w:name w:val="Цветовое выделение"/>
    <w:rsid w:val="00252B60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52B60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52B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252B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252B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252B60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52B60"/>
  </w:style>
  <w:style w:type="paragraph" w:styleId="ab">
    <w:name w:val="footer"/>
    <w:basedOn w:val="a"/>
    <w:link w:val="ac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252B60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252B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252B60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52B60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52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52B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52B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52B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252B6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252B6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252B60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252B6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252B60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252B60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252B60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252B60"/>
  </w:style>
  <w:style w:type="table" w:customStyle="1" w:styleId="12">
    <w:name w:val="Сетка таблицы1"/>
    <w:basedOn w:val="a1"/>
    <w:next w:val="af6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1E5E-AC84-4E79-8174-C1ACB17D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2023-12-01T05:18:00Z</cp:lastPrinted>
  <dcterms:created xsi:type="dcterms:W3CDTF">2023-12-01T13:44:00Z</dcterms:created>
  <dcterms:modified xsi:type="dcterms:W3CDTF">2023-12-01T13:44:00Z</dcterms:modified>
</cp:coreProperties>
</file>