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9E9" w:rsidRDefault="00C419E9" w:rsidP="00653ECA">
      <w:pPr>
        <w:spacing w:after="0" w:line="240" w:lineRule="auto"/>
        <w:rPr>
          <w:rFonts w:ascii="Times New Roman" w:eastAsia="Times New Roman" w:hAnsi="Times New Roman" w:cs="Times New Roman"/>
          <w:color w:val="000000"/>
          <w:sz w:val="28"/>
          <w:szCs w:val="28"/>
          <w:lang w:eastAsia="ru-RU"/>
        </w:rPr>
      </w:pPr>
    </w:p>
    <w:p w:rsidR="00C419E9" w:rsidRPr="00C419E9" w:rsidRDefault="00C419E9" w:rsidP="00C419E9">
      <w:pPr>
        <w:spacing w:after="0" w:line="240" w:lineRule="auto"/>
        <w:jc w:val="center"/>
        <w:rPr>
          <w:rFonts w:ascii="Times New Roman" w:eastAsia="Times New Roman" w:hAnsi="Times New Roman" w:cs="Times New Roman"/>
          <w:b/>
          <w:sz w:val="28"/>
          <w:szCs w:val="28"/>
          <w:lang w:eastAsia="ru-RU"/>
        </w:rPr>
      </w:pPr>
      <w:r w:rsidRPr="00C419E9">
        <w:rPr>
          <w:rFonts w:ascii="Times New Roman" w:eastAsia="Times New Roman" w:hAnsi="Times New Roman" w:cs="Times New Roman"/>
          <w:b/>
          <w:sz w:val="28"/>
          <w:szCs w:val="28"/>
          <w:lang w:eastAsia="ru-RU"/>
        </w:rPr>
        <w:t>ПРОЕКТ</w:t>
      </w:r>
    </w:p>
    <w:tbl>
      <w:tblPr>
        <w:tblW w:w="9765" w:type="dxa"/>
        <w:tblInd w:w="108" w:type="dxa"/>
        <w:tblLayout w:type="fixed"/>
        <w:tblLook w:val="04A0" w:firstRow="1" w:lastRow="0" w:firstColumn="1" w:lastColumn="0" w:noHBand="0" w:noVBand="1"/>
      </w:tblPr>
      <w:tblGrid>
        <w:gridCol w:w="4397"/>
        <w:gridCol w:w="450"/>
        <w:gridCol w:w="650"/>
        <w:gridCol w:w="4268"/>
      </w:tblGrid>
      <w:tr w:rsidR="00C419E9" w:rsidRPr="00C419E9" w:rsidTr="005F292A">
        <w:trPr>
          <w:trHeight w:val="1221"/>
        </w:trPr>
        <w:tc>
          <w:tcPr>
            <w:tcW w:w="4397" w:type="dxa"/>
            <w:hideMark/>
          </w:tcPr>
          <w:p w:rsidR="00C419E9" w:rsidRPr="00C419E9" w:rsidRDefault="00C419E9" w:rsidP="00C419E9">
            <w:pPr>
              <w:spacing w:after="0" w:line="240" w:lineRule="auto"/>
              <w:contextualSpacing/>
              <w:jc w:val="center"/>
              <w:rPr>
                <w:rFonts w:ascii="Times New Roman" w:eastAsia="Times New Roman" w:hAnsi="Times New Roman" w:cs="Times New Roman"/>
                <w:sz w:val="28"/>
                <w:szCs w:val="28"/>
                <w:lang w:eastAsia="ru-RU"/>
              </w:rPr>
            </w:pPr>
            <w:r w:rsidRPr="00C419E9">
              <w:rPr>
                <w:rFonts w:ascii="Times New Roman" w:eastAsia="Times New Roman" w:hAnsi="Times New Roman" w:cs="Times New Roman"/>
                <w:sz w:val="28"/>
                <w:szCs w:val="28"/>
                <w:lang w:eastAsia="ru-RU"/>
              </w:rPr>
              <w:t>ИСПОЛНИТЕЛЬНЫЙ КОМИТЕТ</w:t>
            </w:r>
          </w:p>
          <w:p w:rsidR="00C419E9" w:rsidRPr="00C419E9" w:rsidRDefault="00C419E9" w:rsidP="00C419E9">
            <w:pPr>
              <w:spacing w:after="0" w:line="240" w:lineRule="auto"/>
              <w:contextualSpacing/>
              <w:jc w:val="center"/>
              <w:rPr>
                <w:rFonts w:ascii="Times New Roman" w:eastAsia="Times New Roman" w:hAnsi="Times New Roman" w:cs="Times New Roman"/>
                <w:sz w:val="28"/>
                <w:szCs w:val="28"/>
                <w:lang w:eastAsia="ru-RU"/>
              </w:rPr>
            </w:pPr>
            <w:r w:rsidRPr="00C419E9">
              <w:rPr>
                <w:rFonts w:ascii="Times New Roman" w:eastAsia="Times New Roman" w:hAnsi="Times New Roman" w:cs="Times New Roman"/>
                <w:sz w:val="28"/>
                <w:szCs w:val="28"/>
                <w:lang w:eastAsia="ru-RU"/>
              </w:rPr>
              <w:t>ПОПОВСКОГО</w:t>
            </w:r>
          </w:p>
          <w:p w:rsidR="00C419E9" w:rsidRPr="00C419E9" w:rsidRDefault="00C419E9" w:rsidP="00C419E9">
            <w:pPr>
              <w:spacing w:after="0" w:line="240" w:lineRule="auto"/>
              <w:contextualSpacing/>
              <w:jc w:val="center"/>
              <w:rPr>
                <w:rFonts w:ascii="Times New Roman" w:eastAsia="Times New Roman" w:hAnsi="Times New Roman" w:cs="Times New Roman"/>
                <w:sz w:val="28"/>
                <w:szCs w:val="28"/>
                <w:lang w:eastAsia="ru-RU"/>
              </w:rPr>
            </w:pPr>
            <w:r w:rsidRPr="00C419E9">
              <w:rPr>
                <w:rFonts w:ascii="Times New Roman" w:eastAsia="Times New Roman" w:hAnsi="Times New Roman" w:cs="Times New Roman"/>
                <w:sz w:val="28"/>
                <w:szCs w:val="28"/>
                <w:lang w:eastAsia="ru-RU"/>
              </w:rPr>
              <w:t>СЕЛЬСКОГО ПОСЕЛЕНИЯ</w:t>
            </w:r>
          </w:p>
          <w:p w:rsidR="00C419E9" w:rsidRPr="00C419E9" w:rsidRDefault="00C419E9" w:rsidP="00C419E9">
            <w:pPr>
              <w:spacing w:after="0" w:line="240" w:lineRule="auto"/>
              <w:contextualSpacing/>
              <w:jc w:val="center"/>
              <w:rPr>
                <w:rFonts w:ascii="Times New Roman" w:eastAsia="Times New Roman" w:hAnsi="Times New Roman" w:cs="Times New Roman"/>
                <w:sz w:val="28"/>
                <w:szCs w:val="28"/>
                <w:lang w:eastAsia="ru-RU"/>
              </w:rPr>
            </w:pPr>
            <w:r w:rsidRPr="00C419E9">
              <w:rPr>
                <w:rFonts w:ascii="Times New Roman" w:eastAsia="Times New Roman" w:hAnsi="Times New Roman" w:cs="Times New Roman"/>
                <w:sz w:val="28"/>
                <w:szCs w:val="28"/>
                <w:lang w:eastAsia="ru-RU"/>
              </w:rPr>
              <w:t>БАВЛИНСКОГО</w:t>
            </w:r>
          </w:p>
          <w:p w:rsidR="00C419E9" w:rsidRPr="00C419E9" w:rsidRDefault="00C419E9" w:rsidP="00C419E9">
            <w:pPr>
              <w:spacing w:after="0" w:line="240" w:lineRule="auto"/>
              <w:contextualSpacing/>
              <w:jc w:val="center"/>
              <w:rPr>
                <w:rFonts w:ascii="Times New Roman" w:eastAsia="Times New Roman" w:hAnsi="Times New Roman" w:cs="Times New Roman"/>
                <w:sz w:val="28"/>
                <w:szCs w:val="28"/>
                <w:lang w:eastAsia="ru-RU"/>
              </w:rPr>
            </w:pPr>
            <w:r w:rsidRPr="00C419E9">
              <w:rPr>
                <w:rFonts w:ascii="Times New Roman" w:eastAsia="Times New Roman" w:hAnsi="Times New Roman" w:cs="Times New Roman"/>
                <w:sz w:val="28"/>
                <w:szCs w:val="28"/>
                <w:lang w:eastAsia="ru-RU"/>
              </w:rPr>
              <w:t>МУНИЦИПАЛЬНОГО РАЙОНА</w:t>
            </w:r>
          </w:p>
          <w:p w:rsidR="00C419E9" w:rsidRPr="00C419E9" w:rsidRDefault="00C419E9" w:rsidP="00C419E9">
            <w:pPr>
              <w:spacing w:after="0" w:line="240" w:lineRule="auto"/>
              <w:contextualSpacing/>
              <w:jc w:val="center"/>
              <w:rPr>
                <w:rFonts w:ascii="Times New Roman" w:eastAsia="Times New Roman" w:hAnsi="Times New Roman" w:cs="Times New Roman"/>
                <w:sz w:val="28"/>
                <w:szCs w:val="28"/>
                <w:lang w:eastAsia="ru-RU"/>
              </w:rPr>
            </w:pPr>
            <w:r w:rsidRPr="00C419E9">
              <w:rPr>
                <w:rFonts w:ascii="Times New Roman" w:eastAsia="Times New Roman" w:hAnsi="Times New Roman" w:cs="Times New Roman"/>
                <w:sz w:val="28"/>
                <w:szCs w:val="28"/>
                <w:lang w:eastAsia="ru-RU"/>
              </w:rPr>
              <w:t>РЕСПУБЛИКИ ТАТАРСТАН</w:t>
            </w:r>
          </w:p>
        </w:tc>
        <w:tc>
          <w:tcPr>
            <w:tcW w:w="1100" w:type="dxa"/>
            <w:gridSpan w:val="2"/>
          </w:tcPr>
          <w:p w:rsidR="00C419E9" w:rsidRPr="00C419E9" w:rsidRDefault="00C419E9" w:rsidP="00C419E9">
            <w:pPr>
              <w:spacing w:after="0" w:line="240" w:lineRule="auto"/>
              <w:jc w:val="center"/>
              <w:rPr>
                <w:rFonts w:ascii="Times New Roman" w:eastAsia="Times New Roman" w:hAnsi="Times New Roman" w:cs="Times New Roman"/>
                <w:sz w:val="28"/>
                <w:szCs w:val="28"/>
                <w:lang w:eastAsia="ru-RU"/>
              </w:rPr>
            </w:pPr>
          </w:p>
          <w:p w:rsidR="00C419E9" w:rsidRPr="00C419E9" w:rsidRDefault="00C419E9" w:rsidP="00C419E9">
            <w:pPr>
              <w:spacing w:after="0" w:line="240" w:lineRule="auto"/>
              <w:jc w:val="center"/>
              <w:rPr>
                <w:rFonts w:ascii="Times New Roman" w:eastAsia="Times New Roman" w:hAnsi="Times New Roman" w:cs="Times New Roman"/>
                <w:sz w:val="28"/>
                <w:szCs w:val="28"/>
                <w:lang w:eastAsia="ru-RU"/>
              </w:rPr>
            </w:pPr>
          </w:p>
          <w:p w:rsidR="00C419E9" w:rsidRPr="00C419E9" w:rsidRDefault="00C419E9" w:rsidP="00C419E9">
            <w:pPr>
              <w:spacing w:after="0" w:line="240" w:lineRule="auto"/>
              <w:jc w:val="center"/>
              <w:rPr>
                <w:rFonts w:ascii="Times New Roman" w:eastAsia="Times New Roman" w:hAnsi="Times New Roman" w:cs="Times New Roman"/>
                <w:sz w:val="28"/>
                <w:szCs w:val="28"/>
                <w:lang w:eastAsia="ru-RU"/>
              </w:rPr>
            </w:pPr>
          </w:p>
          <w:p w:rsidR="00C419E9" w:rsidRPr="00C419E9" w:rsidRDefault="00C419E9" w:rsidP="00C419E9">
            <w:pPr>
              <w:spacing w:after="0" w:line="240" w:lineRule="auto"/>
              <w:jc w:val="center"/>
              <w:rPr>
                <w:rFonts w:ascii="Times New Roman" w:eastAsia="Times New Roman" w:hAnsi="Times New Roman" w:cs="Times New Roman"/>
                <w:sz w:val="28"/>
                <w:szCs w:val="28"/>
                <w:lang w:eastAsia="ru-RU"/>
              </w:rPr>
            </w:pPr>
          </w:p>
        </w:tc>
        <w:tc>
          <w:tcPr>
            <w:tcW w:w="4268" w:type="dxa"/>
          </w:tcPr>
          <w:p w:rsidR="00C419E9" w:rsidRPr="00C419E9" w:rsidRDefault="00C419E9" w:rsidP="00C419E9">
            <w:pPr>
              <w:spacing w:after="0" w:line="240" w:lineRule="auto"/>
              <w:jc w:val="center"/>
              <w:rPr>
                <w:rFonts w:ascii="Times New Roman" w:eastAsia="Times New Roman" w:hAnsi="Times New Roman" w:cs="Times New Roman"/>
                <w:sz w:val="28"/>
                <w:szCs w:val="28"/>
                <w:lang w:val="tt-RU" w:eastAsia="ru-RU"/>
              </w:rPr>
            </w:pPr>
            <w:r w:rsidRPr="00C419E9">
              <w:rPr>
                <w:rFonts w:ascii="Times New Roman" w:eastAsia="Times New Roman" w:hAnsi="Times New Roman" w:cs="Times New Roman"/>
                <w:sz w:val="28"/>
                <w:szCs w:val="28"/>
                <w:lang w:eastAsia="ru-RU"/>
              </w:rPr>
              <w:t xml:space="preserve">ТАТАРСТАН </w:t>
            </w:r>
            <w:r w:rsidRPr="00C419E9">
              <w:rPr>
                <w:rFonts w:ascii="Times New Roman" w:eastAsia="Times New Roman" w:hAnsi="Times New Roman" w:cs="Times New Roman"/>
                <w:sz w:val="28"/>
                <w:szCs w:val="28"/>
                <w:lang w:val="tt-RU" w:eastAsia="ru-RU"/>
              </w:rPr>
              <w:t>РЕСПУБЛИКАСЫ</w:t>
            </w:r>
          </w:p>
          <w:p w:rsidR="00C419E9" w:rsidRPr="00C419E9" w:rsidRDefault="00C419E9" w:rsidP="00C419E9">
            <w:pPr>
              <w:spacing w:after="0" w:line="240" w:lineRule="auto"/>
              <w:jc w:val="center"/>
              <w:rPr>
                <w:rFonts w:ascii="Times New Roman" w:eastAsia="Times New Roman" w:hAnsi="Times New Roman" w:cs="Times New Roman"/>
                <w:sz w:val="28"/>
                <w:szCs w:val="28"/>
                <w:lang w:val="tt-RU" w:eastAsia="ru-RU"/>
              </w:rPr>
            </w:pPr>
            <w:r w:rsidRPr="00C419E9">
              <w:rPr>
                <w:rFonts w:ascii="Times New Roman" w:eastAsia="Times New Roman" w:hAnsi="Times New Roman" w:cs="Times New Roman"/>
                <w:sz w:val="28"/>
                <w:szCs w:val="28"/>
                <w:lang w:val="tt-RU" w:eastAsia="ru-RU"/>
              </w:rPr>
              <w:t xml:space="preserve">БАУЛЫ    </w:t>
            </w:r>
          </w:p>
          <w:p w:rsidR="00C419E9" w:rsidRPr="00C419E9" w:rsidRDefault="00C419E9" w:rsidP="00C419E9">
            <w:pPr>
              <w:spacing w:after="0" w:line="240" w:lineRule="auto"/>
              <w:jc w:val="center"/>
              <w:rPr>
                <w:rFonts w:ascii="Times New Roman" w:eastAsia="Times New Roman" w:hAnsi="Times New Roman" w:cs="Times New Roman"/>
                <w:sz w:val="28"/>
                <w:szCs w:val="28"/>
                <w:lang w:val="tt-RU" w:eastAsia="ru-RU"/>
              </w:rPr>
            </w:pPr>
            <w:r w:rsidRPr="00C419E9">
              <w:rPr>
                <w:rFonts w:ascii="Times New Roman" w:eastAsia="Times New Roman" w:hAnsi="Times New Roman" w:cs="Times New Roman"/>
                <w:sz w:val="28"/>
                <w:szCs w:val="28"/>
                <w:lang w:val="tt-RU" w:eastAsia="ru-RU"/>
              </w:rPr>
              <w:t>МУНИЦИПАЛЬ РАЙОНЫ</w:t>
            </w:r>
          </w:p>
          <w:p w:rsidR="00C419E9" w:rsidRPr="00C419E9" w:rsidRDefault="00C419E9" w:rsidP="00C419E9">
            <w:pPr>
              <w:spacing w:after="0" w:line="240" w:lineRule="auto"/>
              <w:jc w:val="center"/>
              <w:rPr>
                <w:rFonts w:ascii="Times New Roman" w:eastAsia="Times New Roman" w:hAnsi="Times New Roman" w:cs="Times New Roman"/>
                <w:sz w:val="28"/>
                <w:szCs w:val="28"/>
                <w:lang w:eastAsia="ru-RU"/>
              </w:rPr>
            </w:pPr>
            <w:r w:rsidRPr="00C419E9">
              <w:rPr>
                <w:rFonts w:ascii="Times New Roman" w:eastAsia="Times New Roman" w:hAnsi="Times New Roman" w:cs="Times New Roman"/>
                <w:sz w:val="28"/>
                <w:szCs w:val="28"/>
                <w:lang w:eastAsia="ru-RU"/>
              </w:rPr>
              <w:t>ПОПОВКА</w:t>
            </w:r>
          </w:p>
          <w:p w:rsidR="00C419E9" w:rsidRPr="00C419E9" w:rsidRDefault="00C419E9" w:rsidP="00C419E9">
            <w:pPr>
              <w:spacing w:after="0" w:line="240" w:lineRule="auto"/>
              <w:jc w:val="center"/>
              <w:rPr>
                <w:rFonts w:ascii="Times New Roman" w:eastAsia="Times New Roman" w:hAnsi="Times New Roman" w:cs="Times New Roman"/>
                <w:sz w:val="28"/>
                <w:szCs w:val="28"/>
                <w:lang w:eastAsia="ru-RU"/>
              </w:rPr>
            </w:pPr>
            <w:r w:rsidRPr="00C419E9">
              <w:rPr>
                <w:rFonts w:ascii="Times New Roman" w:eastAsia="Times New Roman" w:hAnsi="Times New Roman" w:cs="Times New Roman"/>
                <w:sz w:val="28"/>
                <w:szCs w:val="28"/>
                <w:lang w:eastAsia="ru-RU"/>
              </w:rPr>
              <w:t xml:space="preserve">АВЫЛ </w:t>
            </w:r>
            <w:r w:rsidRPr="00C419E9">
              <w:rPr>
                <w:rFonts w:ascii="Times New Roman" w:eastAsia="Times New Roman" w:hAnsi="Times New Roman" w:cs="Times New Roman"/>
                <w:sz w:val="28"/>
                <w:szCs w:val="28"/>
                <w:lang w:val="tt-RU" w:eastAsia="ru-RU"/>
              </w:rPr>
              <w:t>ҖИРЛЕГЕ</w:t>
            </w:r>
          </w:p>
          <w:p w:rsidR="00C419E9" w:rsidRPr="00C419E9" w:rsidRDefault="00C419E9" w:rsidP="00C419E9">
            <w:pPr>
              <w:spacing w:after="0" w:line="240" w:lineRule="auto"/>
              <w:jc w:val="center"/>
              <w:rPr>
                <w:rFonts w:ascii="Times New Roman" w:eastAsia="Times New Roman" w:hAnsi="Times New Roman" w:cs="Times New Roman"/>
                <w:sz w:val="28"/>
                <w:szCs w:val="28"/>
                <w:lang w:val="tt-RU" w:eastAsia="ru-RU"/>
              </w:rPr>
            </w:pPr>
            <w:r w:rsidRPr="00C419E9">
              <w:rPr>
                <w:rFonts w:ascii="Times New Roman" w:eastAsia="Times New Roman" w:hAnsi="Times New Roman" w:cs="Times New Roman"/>
                <w:sz w:val="28"/>
                <w:szCs w:val="28"/>
                <w:lang w:val="tt-RU" w:eastAsia="ru-RU"/>
              </w:rPr>
              <w:t>БАШКАРМА КОМИТЕТ</w:t>
            </w:r>
          </w:p>
        </w:tc>
      </w:tr>
      <w:tr w:rsidR="00C419E9" w:rsidRPr="00C419E9" w:rsidTr="005F292A">
        <w:trPr>
          <w:trHeight w:val="387"/>
        </w:trPr>
        <w:tc>
          <w:tcPr>
            <w:tcW w:w="9765" w:type="dxa"/>
            <w:gridSpan w:val="4"/>
          </w:tcPr>
          <w:p w:rsidR="00C419E9" w:rsidRPr="00C419E9" w:rsidRDefault="00C419E9" w:rsidP="00C419E9">
            <w:pPr>
              <w:pBdr>
                <w:bottom w:val="single" w:sz="18" w:space="1" w:color="auto"/>
                <w:between w:val="single" w:sz="2" w:space="1" w:color="auto"/>
              </w:pBdr>
              <w:spacing w:after="0" w:line="240" w:lineRule="auto"/>
              <w:rPr>
                <w:rFonts w:ascii="Times New Roman" w:eastAsia="Times New Roman" w:hAnsi="Times New Roman" w:cs="Times New Roman"/>
                <w:sz w:val="28"/>
                <w:szCs w:val="28"/>
                <w:lang w:eastAsia="ru-RU"/>
              </w:rPr>
            </w:pPr>
          </w:p>
          <w:p w:rsidR="00C419E9" w:rsidRPr="00C419E9" w:rsidRDefault="00C419E9" w:rsidP="00C419E9">
            <w:pPr>
              <w:spacing w:after="0" w:line="240" w:lineRule="auto"/>
              <w:rPr>
                <w:rFonts w:ascii="Times New Roman" w:eastAsia="Times New Roman" w:hAnsi="Times New Roman" w:cs="Times New Roman"/>
                <w:sz w:val="28"/>
                <w:szCs w:val="28"/>
                <w:lang w:eastAsia="ru-RU"/>
              </w:rPr>
            </w:pPr>
          </w:p>
        </w:tc>
      </w:tr>
      <w:tr w:rsidR="00C419E9" w:rsidRPr="00C419E9" w:rsidTr="005F292A">
        <w:trPr>
          <w:trHeight w:val="413"/>
        </w:trPr>
        <w:tc>
          <w:tcPr>
            <w:tcW w:w="4847" w:type="dxa"/>
            <w:gridSpan w:val="2"/>
            <w:vAlign w:val="bottom"/>
            <w:hideMark/>
          </w:tcPr>
          <w:p w:rsidR="00C419E9" w:rsidRPr="00C419E9" w:rsidRDefault="00C419E9" w:rsidP="00C419E9">
            <w:pPr>
              <w:spacing w:after="0" w:line="240" w:lineRule="auto"/>
              <w:rPr>
                <w:rFonts w:ascii="Times New Roman" w:eastAsia="Times New Roman" w:hAnsi="Times New Roman" w:cs="Times New Roman"/>
                <w:sz w:val="28"/>
                <w:szCs w:val="28"/>
                <w:lang w:val="en-US" w:eastAsia="ru-RU"/>
              </w:rPr>
            </w:pPr>
            <w:r w:rsidRPr="00C419E9">
              <w:rPr>
                <w:rFonts w:ascii="Times New Roman" w:eastAsia="Times New Roman" w:hAnsi="Times New Roman" w:cs="Times New Roman"/>
                <w:sz w:val="28"/>
                <w:szCs w:val="28"/>
                <w:lang w:eastAsia="ru-RU"/>
              </w:rPr>
              <w:t xml:space="preserve">          ПОСТАНОВЛЕНИЕ</w:t>
            </w:r>
          </w:p>
        </w:tc>
        <w:tc>
          <w:tcPr>
            <w:tcW w:w="4918" w:type="dxa"/>
            <w:gridSpan w:val="2"/>
            <w:vAlign w:val="bottom"/>
            <w:hideMark/>
          </w:tcPr>
          <w:p w:rsidR="00C419E9" w:rsidRPr="00C419E9" w:rsidRDefault="00C419E9" w:rsidP="00C419E9">
            <w:pPr>
              <w:spacing w:after="0" w:line="240" w:lineRule="auto"/>
              <w:jc w:val="center"/>
              <w:rPr>
                <w:rFonts w:ascii="Times New Roman" w:eastAsia="Times New Roman" w:hAnsi="Times New Roman" w:cs="Times New Roman"/>
                <w:sz w:val="28"/>
                <w:szCs w:val="28"/>
                <w:lang w:val="en-US" w:eastAsia="ru-RU"/>
              </w:rPr>
            </w:pPr>
            <w:r w:rsidRPr="00C419E9">
              <w:rPr>
                <w:rFonts w:ascii="Times New Roman" w:eastAsia="Times New Roman" w:hAnsi="Times New Roman" w:cs="Times New Roman"/>
                <w:sz w:val="28"/>
                <w:szCs w:val="28"/>
                <w:lang w:eastAsia="ru-RU"/>
              </w:rPr>
              <w:t xml:space="preserve">       КАРАР</w:t>
            </w:r>
          </w:p>
        </w:tc>
      </w:tr>
      <w:tr w:rsidR="00C419E9" w:rsidRPr="00C419E9" w:rsidTr="005F292A">
        <w:trPr>
          <w:trHeight w:val="413"/>
        </w:trPr>
        <w:tc>
          <w:tcPr>
            <w:tcW w:w="9765" w:type="dxa"/>
            <w:gridSpan w:val="4"/>
            <w:vAlign w:val="bottom"/>
          </w:tcPr>
          <w:p w:rsidR="00C419E9" w:rsidRPr="00C419E9" w:rsidRDefault="00C419E9" w:rsidP="00C419E9">
            <w:pPr>
              <w:spacing w:after="0" w:line="240" w:lineRule="auto"/>
              <w:rPr>
                <w:rFonts w:ascii="Times New Roman" w:eastAsia="Times New Roman" w:hAnsi="Times New Roman" w:cs="Times New Roman"/>
                <w:sz w:val="28"/>
                <w:szCs w:val="28"/>
                <w:lang w:eastAsia="ru-RU"/>
              </w:rPr>
            </w:pPr>
          </w:p>
          <w:p w:rsidR="00C419E9" w:rsidRPr="00C419E9" w:rsidRDefault="00C419E9" w:rsidP="00C419E9">
            <w:pPr>
              <w:spacing w:after="0" w:line="240" w:lineRule="auto"/>
              <w:rPr>
                <w:rFonts w:ascii="Times New Roman" w:eastAsia="Times New Roman" w:hAnsi="Times New Roman" w:cs="Times New Roman"/>
                <w:sz w:val="28"/>
                <w:szCs w:val="28"/>
                <w:lang w:eastAsia="ru-RU"/>
              </w:rPr>
            </w:pPr>
            <w:r w:rsidRPr="00C419E9">
              <w:rPr>
                <w:rFonts w:ascii="Times New Roman" w:eastAsia="Times New Roman" w:hAnsi="Times New Roman" w:cs="Times New Roman"/>
                <w:sz w:val="28"/>
                <w:szCs w:val="28"/>
                <w:lang w:eastAsia="ru-RU"/>
              </w:rPr>
              <w:t xml:space="preserve">                   ______2023                   с.Поповка                    №__</w:t>
            </w:r>
          </w:p>
        </w:tc>
      </w:tr>
    </w:tbl>
    <w:p w:rsidR="00C419E9" w:rsidRDefault="00C419E9" w:rsidP="00653ECA">
      <w:pPr>
        <w:spacing w:after="0" w:line="240" w:lineRule="auto"/>
        <w:rPr>
          <w:rFonts w:ascii="Times New Roman" w:eastAsia="Times New Roman" w:hAnsi="Times New Roman" w:cs="Times New Roman"/>
          <w:color w:val="000000"/>
          <w:sz w:val="28"/>
          <w:szCs w:val="28"/>
          <w:lang w:eastAsia="ru-RU"/>
        </w:rPr>
      </w:pPr>
    </w:p>
    <w:p w:rsidR="00C419E9" w:rsidRDefault="00C419E9" w:rsidP="00653ECA">
      <w:pPr>
        <w:spacing w:after="0" w:line="240" w:lineRule="auto"/>
        <w:rPr>
          <w:rFonts w:ascii="Times New Roman" w:eastAsia="Times New Roman" w:hAnsi="Times New Roman" w:cs="Times New Roman"/>
          <w:color w:val="000000"/>
          <w:sz w:val="28"/>
          <w:szCs w:val="28"/>
          <w:lang w:eastAsia="ru-RU"/>
        </w:rPr>
      </w:pPr>
    </w:p>
    <w:p w:rsidR="00C419E9" w:rsidRDefault="00C419E9" w:rsidP="00653ECA">
      <w:pPr>
        <w:spacing w:after="0" w:line="240" w:lineRule="auto"/>
        <w:rPr>
          <w:rFonts w:ascii="Times New Roman" w:eastAsia="Times New Roman" w:hAnsi="Times New Roman" w:cs="Times New Roman"/>
          <w:color w:val="000000"/>
          <w:sz w:val="28"/>
          <w:szCs w:val="28"/>
          <w:lang w:eastAsia="ru-RU"/>
        </w:rPr>
      </w:pPr>
      <w:bookmarkStart w:id="0" w:name="_GoBack"/>
    </w:p>
    <w:p w:rsidR="00653ECA" w:rsidRPr="00653ECA" w:rsidRDefault="00653ECA" w:rsidP="00653ECA">
      <w:pPr>
        <w:spacing w:after="0" w:line="240" w:lineRule="auto"/>
        <w:rPr>
          <w:rFonts w:ascii="Times New Roman" w:eastAsia="Times New Roman" w:hAnsi="Times New Roman" w:cs="Times New Roman"/>
          <w:color w:val="000000"/>
          <w:sz w:val="28"/>
          <w:szCs w:val="28"/>
          <w:lang w:eastAsia="ru-RU"/>
        </w:rPr>
      </w:pPr>
      <w:r w:rsidRPr="00653ECA">
        <w:rPr>
          <w:rFonts w:ascii="Times New Roman" w:eastAsia="Times New Roman" w:hAnsi="Times New Roman" w:cs="Times New Roman"/>
          <w:color w:val="000000"/>
          <w:sz w:val="28"/>
          <w:szCs w:val="28"/>
          <w:lang w:eastAsia="ru-RU"/>
        </w:rPr>
        <w:t xml:space="preserve">Об утверждении Положения об организации </w:t>
      </w:r>
    </w:p>
    <w:p w:rsidR="00653ECA" w:rsidRPr="00653ECA" w:rsidRDefault="00653ECA" w:rsidP="00653ECA">
      <w:pPr>
        <w:spacing w:after="0" w:line="240" w:lineRule="auto"/>
        <w:rPr>
          <w:rFonts w:ascii="Times New Roman" w:eastAsia="Times New Roman" w:hAnsi="Times New Roman" w:cs="Times New Roman"/>
          <w:color w:val="000000"/>
          <w:sz w:val="28"/>
          <w:szCs w:val="28"/>
          <w:lang w:eastAsia="ru-RU"/>
        </w:rPr>
      </w:pPr>
      <w:r w:rsidRPr="00653ECA">
        <w:rPr>
          <w:rFonts w:ascii="Times New Roman" w:eastAsia="Times New Roman" w:hAnsi="Times New Roman" w:cs="Times New Roman"/>
          <w:color w:val="000000"/>
          <w:sz w:val="28"/>
          <w:szCs w:val="28"/>
          <w:lang w:eastAsia="ru-RU"/>
        </w:rPr>
        <w:t xml:space="preserve">похоронного дела в </w:t>
      </w:r>
      <w:r w:rsidR="00522E68">
        <w:rPr>
          <w:rFonts w:ascii="Times New Roman" w:eastAsia="Times New Roman" w:hAnsi="Times New Roman" w:cs="Times New Roman"/>
          <w:color w:val="000000"/>
          <w:sz w:val="28"/>
          <w:szCs w:val="28"/>
          <w:lang w:eastAsia="ru-RU"/>
        </w:rPr>
        <w:t xml:space="preserve">Поповском </w:t>
      </w:r>
      <w:r w:rsidRPr="00653ECA">
        <w:rPr>
          <w:rFonts w:ascii="Times New Roman" w:eastAsia="Times New Roman" w:hAnsi="Times New Roman" w:cs="Times New Roman"/>
          <w:color w:val="000000"/>
          <w:sz w:val="28"/>
          <w:szCs w:val="28"/>
          <w:lang w:eastAsia="ru-RU"/>
        </w:rPr>
        <w:t>сельском поселении</w:t>
      </w:r>
    </w:p>
    <w:p w:rsidR="00653ECA" w:rsidRPr="00653ECA" w:rsidRDefault="00653ECA" w:rsidP="00653ECA">
      <w:pPr>
        <w:spacing w:after="0" w:line="240" w:lineRule="auto"/>
        <w:rPr>
          <w:rFonts w:ascii="Times New Roman" w:eastAsia="Times New Roman" w:hAnsi="Times New Roman" w:cs="Times New Roman"/>
          <w:sz w:val="28"/>
          <w:szCs w:val="28"/>
          <w:lang w:eastAsia="ru-RU"/>
        </w:rPr>
      </w:pPr>
      <w:r w:rsidRPr="00653ECA">
        <w:rPr>
          <w:rFonts w:ascii="Times New Roman" w:eastAsia="Times New Roman" w:hAnsi="Times New Roman" w:cs="Times New Roman"/>
          <w:color w:val="000000"/>
          <w:sz w:val="28"/>
          <w:szCs w:val="28"/>
          <w:lang w:eastAsia="ru-RU"/>
        </w:rPr>
        <w:t xml:space="preserve">Бавлинского муниципального района </w:t>
      </w:r>
    </w:p>
    <w:bookmarkEnd w:id="0"/>
    <w:p w:rsidR="00653ECA" w:rsidRPr="00653ECA" w:rsidRDefault="00653ECA" w:rsidP="00653ECA">
      <w:pPr>
        <w:spacing w:before="100" w:beforeAutospacing="1" w:after="100" w:afterAutospacing="1" w:line="24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 </w:t>
      </w:r>
    </w:p>
    <w:p w:rsidR="00653ECA" w:rsidRPr="00653ECA" w:rsidRDefault="00653ECA" w:rsidP="00653ECA">
      <w:pPr>
        <w:spacing w:after="0" w:line="360" w:lineRule="auto"/>
        <w:ind w:firstLine="709"/>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 xml:space="preserve">В соответствии с </w:t>
      </w:r>
      <w:hyperlink r:id="rId4" w:history="1">
        <w:r w:rsidRPr="00653ECA">
          <w:rPr>
            <w:rFonts w:ascii="Times New Roman" w:eastAsia="Times New Roman" w:hAnsi="Times New Roman" w:cs="Times New Roman"/>
            <w:color w:val="000000"/>
            <w:sz w:val="28"/>
            <w:szCs w:val="28"/>
            <w:lang w:eastAsia="ru-RU"/>
          </w:rPr>
          <w:t>Указом Президента Российской Федерации от 29 июня 1996 года № 1001 «О гарантиях прав граждан на предоставление услуг по погребению умерших»</w:t>
        </w:r>
      </w:hyperlink>
      <w:r w:rsidRPr="00653ECA">
        <w:rPr>
          <w:rFonts w:ascii="Times New Roman" w:eastAsia="Times New Roman" w:hAnsi="Times New Roman" w:cs="Times New Roman"/>
          <w:sz w:val="28"/>
          <w:szCs w:val="28"/>
          <w:lang w:eastAsia="ru-RU"/>
        </w:rPr>
        <w:t xml:space="preserve">, </w:t>
      </w:r>
      <w:hyperlink r:id="rId5" w:history="1">
        <w:r w:rsidRPr="00653ECA">
          <w:rPr>
            <w:rFonts w:ascii="Times New Roman" w:eastAsia="Times New Roman" w:hAnsi="Times New Roman" w:cs="Times New Roman"/>
            <w:color w:val="000000"/>
            <w:sz w:val="28"/>
            <w:szCs w:val="28"/>
            <w:lang w:eastAsia="ru-RU"/>
          </w:rPr>
          <w:t>Федеральными законами от 06.10.2003 № 131-ФЗ «Об общих принципах организации местного самоуправления в Российской Федерации»</w:t>
        </w:r>
      </w:hyperlink>
      <w:r w:rsidRPr="00653ECA">
        <w:rPr>
          <w:rFonts w:ascii="Times New Roman" w:eastAsia="Times New Roman" w:hAnsi="Times New Roman" w:cs="Times New Roman"/>
          <w:sz w:val="28"/>
          <w:szCs w:val="28"/>
          <w:lang w:eastAsia="ru-RU"/>
        </w:rPr>
        <w:t xml:space="preserve">, </w:t>
      </w:r>
      <w:hyperlink r:id="rId6" w:history="1">
        <w:r w:rsidRPr="00653ECA">
          <w:rPr>
            <w:rFonts w:ascii="Times New Roman" w:eastAsia="Times New Roman" w:hAnsi="Times New Roman" w:cs="Times New Roman"/>
            <w:color w:val="000000"/>
            <w:sz w:val="28"/>
            <w:szCs w:val="28"/>
            <w:lang w:eastAsia="ru-RU"/>
          </w:rPr>
          <w:t>от 12.01.1996 № 8-ФЗ «О погребении и похоронном деле»</w:t>
        </w:r>
      </w:hyperlink>
      <w:r w:rsidRPr="00653ECA">
        <w:rPr>
          <w:rFonts w:ascii="Times New Roman" w:eastAsia="Times New Roman" w:hAnsi="Times New Roman" w:cs="Times New Roman"/>
          <w:sz w:val="28"/>
          <w:szCs w:val="28"/>
          <w:lang w:eastAsia="ru-RU"/>
        </w:rPr>
        <w:t xml:space="preserve">, Исполнительный комитет </w:t>
      </w:r>
      <w:r w:rsidR="00EE768C">
        <w:rPr>
          <w:rFonts w:ascii="Times New Roman" w:eastAsia="Times New Roman" w:hAnsi="Times New Roman" w:cs="Times New Roman"/>
          <w:sz w:val="28"/>
          <w:szCs w:val="28"/>
          <w:lang w:eastAsia="ru-RU"/>
        </w:rPr>
        <w:t>Поповского</w:t>
      </w:r>
      <w:r w:rsidRPr="00653ECA">
        <w:rPr>
          <w:rFonts w:ascii="Times New Roman" w:eastAsia="Times New Roman" w:hAnsi="Times New Roman" w:cs="Times New Roman"/>
          <w:sz w:val="28"/>
          <w:szCs w:val="28"/>
          <w:lang w:eastAsia="ru-RU"/>
        </w:rPr>
        <w:t xml:space="preserve"> сельского поселения Бавлинского муниципального района ПОСТАНОВЛЯЕТ:</w:t>
      </w:r>
    </w:p>
    <w:p w:rsidR="00653ECA" w:rsidRPr="00653ECA" w:rsidRDefault="00653ECA" w:rsidP="00653ECA">
      <w:pPr>
        <w:spacing w:after="0" w:line="360" w:lineRule="auto"/>
        <w:ind w:firstLine="709"/>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 xml:space="preserve">1. Утвердить прилагаемое Положение об организации похоронного дела в </w:t>
      </w:r>
      <w:r w:rsidR="00EE768C">
        <w:rPr>
          <w:rFonts w:ascii="Times New Roman" w:eastAsia="Times New Roman" w:hAnsi="Times New Roman" w:cs="Times New Roman"/>
          <w:sz w:val="28"/>
          <w:szCs w:val="28"/>
          <w:lang w:eastAsia="ru-RU"/>
        </w:rPr>
        <w:t xml:space="preserve">Поповском </w:t>
      </w:r>
      <w:r w:rsidRPr="00653ECA">
        <w:rPr>
          <w:rFonts w:ascii="Times New Roman" w:eastAsia="Times New Roman" w:hAnsi="Times New Roman" w:cs="Times New Roman"/>
          <w:sz w:val="28"/>
          <w:szCs w:val="28"/>
          <w:lang w:eastAsia="ru-RU"/>
        </w:rPr>
        <w:t>сельском поселении Бавлинского муниципального района</w:t>
      </w:r>
      <w:r w:rsidRPr="00653ECA">
        <w:rPr>
          <w:rFonts w:ascii="Times New Roman" w:eastAsia="Times New Roman" w:hAnsi="Times New Roman" w:cs="Times New Roman"/>
          <w:color w:val="0000FF"/>
          <w:sz w:val="28"/>
          <w:szCs w:val="28"/>
          <w:lang w:eastAsia="ru-RU"/>
        </w:rPr>
        <w:t>.</w:t>
      </w:r>
    </w:p>
    <w:p w:rsidR="00653ECA" w:rsidRPr="00653ECA" w:rsidRDefault="00653ECA" w:rsidP="00653ECA">
      <w:pPr>
        <w:spacing w:after="0" w:line="360" w:lineRule="auto"/>
        <w:ind w:firstLine="709"/>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rsidR="00653ECA" w:rsidRPr="00653ECA" w:rsidRDefault="00653ECA" w:rsidP="00653ECA">
      <w:pPr>
        <w:spacing w:after="0" w:line="360" w:lineRule="auto"/>
        <w:ind w:firstLine="709"/>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3. Контроль за исполнением настоящего постановления оставляю за собой</w:t>
      </w:r>
    </w:p>
    <w:p w:rsidR="00653ECA" w:rsidRPr="00653ECA" w:rsidRDefault="00653ECA" w:rsidP="00C419E9">
      <w:pPr>
        <w:shd w:val="clear" w:color="auto" w:fill="FFFFFF"/>
        <w:ind w:left="708" w:firstLine="708"/>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 </w:t>
      </w:r>
      <w:r w:rsidR="00C419E9">
        <w:rPr>
          <w:rFonts w:ascii="Times New Roman" w:eastAsia="Times New Roman" w:hAnsi="Times New Roman" w:cs="Times New Roman"/>
          <w:sz w:val="28"/>
          <w:szCs w:val="28"/>
          <w:lang w:eastAsia="ru-RU"/>
        </w:rPr>
        <w:t xml:space="preserve"> </w:t>
      </w:r>
      <w:r w:rsidR="00EE768C">
        <w:rPr>
          <w:rFonts w:ascii="Times New Roman" w:eastAsia="Times New Roman" w:hAnsi="Times New Roman" w:cs="Times New Roman"/>
          <w:sz w:val="28"/>
          <w:szCs w:val="28"/>
          <w:lang w:eastAsia="ru-RU"/>
        </w:rPr>
        <w:t xml:space="preserve">           </w:t>
      </w:r>
      <w:r w:rsidR="00C419E9">
        <w:rPr>
          <w:rFonts w:ascii="Times New Roman" w:eastAsia="Times New Roman" w:hAnsi="Times New Roman" w:cs="Times New Roman"/>
          <w:sz w:val="28"/>
          <w:szCs w:val="28"/>
          <w:lang w:eastAsia="ru-RU"/>
        </w:rPr>
        <w:t xml:space="preserve">  </w:t>
      </w:r>
      <w:r w:rsidR="00C419E9" w:rsidRPr="00C419E9">
        <w:rPr>
          <w:rFonts w:ascii="Times New Roman" w:eastAsia="Times New Roman" w:hAnsi="Times New Roman" w:cs="Times New Roman"/>
          <w:sz w:val="28"/>
          <w:szCs w:val="28"/>
          <w:lang w:eastAsia="ru-RU"/>
        </w:rPr>
        <w:t xml:space="preserve">Руководитель </w:t>
      </w:r>
      <w:r w:rsidR="00C419E9">
        <w:rPr>
          <w:rFonts w:ascii="Times New Roman" w:eastAsia="Times New Roman" w:hAnsi="Times New Roman" w:cs="Times New Roman"/>
          <w:sz w:val="28"/>
          <w:szCs w:val="28"/>
          <w:lang w:eastAsia="ru-RU"/>
        </w:rPr>
        <w:t xml:space="preserve">                    С.А. Попов</w:t>
      </w:r>
      <w:r w:rsidRPr="00653ECA">
        <w:rPr>
          <w:rFonts w:ascii="Times New Roman" w:eastAsia="Times New Roman" w:hAnsi="Times New Roman" w:cs="Times New Roman"/>
          <w:sz w:val="28"/>
          <w:szCs w:val="28"/>
          <w:lang w:eastAsia="ru-RU"/>
        </w:rPr>
        <w:t>     </w:t>
      </w:r>
    </w:p>
    <w:p w:rsidR="00653ECA" w:rsidRPr="00C419E9" w:rsidRDefault="00653ECA" w:rsidP="00C419E9">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lastRenderedPageBreak/>
        <w:t> </w:t>
      </w:r>
      <w:r w:rsidRPr="00653ECA">
        <w:rPr>
          <w:rFonts w:ascii="Times New Roman" w:eastAsia="Times New Roman" w:hAnsi="Times New Roman" w:cs="Times New Roman"/>
          <w:color w:val="000000"/>
          <w:sz w:val="24"/>
          <w:szCs w:val="24"/>
          <w:lang w:eastAsia="ru-RU"/>
        </w:rPr>
        <w:t>Приложение</w:t>
      </w:r>
    </w:p>
    <w:p w:rsidR="00653ECA" w:rsidRPr="00653ECA" w:rsidRDefault="00653ECA" w:rsidP="00653ECA">
      <w:pPr>
        <w:spacing w:after="0" w:line="240" w:lineRule="auto"/>
        <w:ind w:left="4962"/>
        <w:jc w:val="right"/>
        <w:rPr>
          <w:rFonts w:ascii="Times New Roman" w:eastAsia="Times New Roman" w:hAnsi="Times New Roman" w:cs="Times New Roman"/>
          <w:sz w:val="24"/>
          <w:szCs w:val="24"/>
          <w:lang w:eastAsia="ru-RU"/>
        </w:rPr>
      </w:pPr>
      <w:r w:rsidRPr="00653ECA">
        <w:rPr>
          <w:rFonts w:ascii="Times New Roman" w:eastAsia="Times New Roman" w:hAnsi="Times New Roman" w:cs="Times New Roman"/>
          <w:color w:val="000000"/>
          <w:sz w:val="24"/>
          <w:szCs w:val="24"/>
          <w:lang w:eastAsia="ru-RU"/>
        </w:rPr>
        <w:t>к постановлению</w:t>
      </w:r>
    </w:p>
    <w:p w:rsidR="00653ECA" w:rsidRPr="00653ECA" w:rsidRDefault="00653ECA" w:rsidP="00653ECA">
      <w:pPr>
        <w:spacing w:after="0" w:line="240" w:lineRule="auto"/>
        <w:ind w:left="4962"/>
        <w:jc w:val="right"/>
        <w:rPr>
          <w:rFonts w:ascii="Times New Roman" w:eastAsia="Times New Roman" w:hAnsi="Times New Roman" w:cs="Times New Roman"/>
          <w:color w:val="000000"/>
          <w:sz w:val="24"/>
          <w:szCs w:val="24"/>
          <w:lang w:eastAsia="ru-RU"/>
        </w:rPr>
      </w:pPr>
      <w:r w:rsidRPr="00653ECA">
        <w:rPr>
          <w:rFonts w:ascii="Times New Roman" w:eastAsia="Times New Roman" w:hAnsi="Times New Roman" w:cs="Times New Roman"/>
          <w:color w:val="000000"/>
          <w:sz w:val="24"/>
          <w:szCs w:val="24"/>
          <w:lang w:eastAsia="ru-RU"/>
        </w:rPr>
        <w:t xml:space="preserve">Исполнительного комитета </w:t>
      </w:r>
    </w:p>
    <w:p w:rsidR="00653ECA" w:rsidRPr="00653ECA" w:rsidRDefault="00EE768C" w:rsidP="00653ECA">
      <w:pPr>
        <w:spacing w:after="0" w:line="240" w:lineRule="auto"/>
        <w:ind w:left="4962"/>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Поповского</w:t>
      </w:r>
      <w:r w:rsidR="00653ECA" w:rsidRPr="00653ECA">
        <w:rPr>
          <w:rFonts w:ascii="Times New Roman" w:eastAsia="Times New Roman" w:hAnsi="Times New Roman" w:cs="Times New Roman"/>
          <w:color w:val="000000"/>
          <w:sz w:val="24"/>
          <w:szCs w:val="24"/>
          <w:lang w:eastAsia="ru-RU"/>
        </w:rPr>
        <w:t xml:space="preserve"> сельского поселения </w:t>
      </w:r>
    </w:p>
    <w:p w:rsidR="00653ECA" w:rsidRPr="00653ECA" w:rsidRDefault="00653ECA" w:rsidP="00653ECA">
      <w:pPr>
        <w:spacing w:after="0" w:line="240" w:lineRule="auto"/>
        <w:ind w:left="4962"/>
        <w:jc w:val="right"/>
        <w:rPr>
          <w:rFonts w:ascii="Times New Roman" w:eastAsia="Times New Roman" w:hAnsi="Times New Roman" w:cs="Times New Roman"/>
          <w:sz w:val="24"/>
          <w:szCs w:val="24"/>
          <w:lang w:eastAsia="ru-RU"/>
        </w:rPr>
      </w:pPr>
      <w:r w:rsidRPr="00653ECA">
        <w:rPr>
          <w:rFonts w:ascii="Times New Roman" w:eastAsia="Times New Roman" w:hAnsi="Times New Roman" w:cs="Times New Roman"/>
          <w:color w:val="000000"/>
          <w:sz w:val="24"/>
          <w:szCs w:val="24"/>
          <w:lang w:eastAsia="ru-RU"/>
        </w:rPr>
        <w:t>Бавлинского муниципального района</w:t>
      </w:r>
    </w:p>
    <w:p w:rsidR="00653ECA" w:rsidRPr="00653ECA" w:rsidRDefault="00653ECA" w:rsidP="00653ECA">
      <w:pPr>
        <w:spacing w:after="0" w:line="240" w:lineRule="auto"/>
        <w:ind w:left="4962"/>
        <w:jc w:val="right"/>
        <w:rPr>
          <w:rFonts w:ascii="Times New Roman" w:eastAsia="Times New Roman" w:hAnsi="Times New Roman" w:cs="Times New Roman"/>
          <w:sz w:val="24"/>
          <w:szCs w:val="24"/>
          <w:lang w:eastAsia="ru-RU"/>
        </w:rPr>
      </w:pPr>
      <w:r w:rsidRPr="00653ECA">
        <w:rPr>
          <w:rFonts w:ascii="Times New Roman" w:eastAsia="Times New Roman" w:hAnsi="Times New Roman" w:cs="Times New Roman"/>
          <w:color w:val="000000"/>
          <w:sz w:val="24"/>
          <w:szCs w:val="24"/>
          <w:lang w:eastAsia="ru-RU"/>
        </w:rPr>
        <w:t>от ___________2023 №____________</w:t>
      </w:r>
    </w:p>
    <w:p w:rsidR="00653ECA" w:rsidRPr="00653ECA" w:rsidRDefault="00653ECA" w:rsidP="00653ECA">
      <w:pPr>
        <w:spacing w:after="0" w:line="240" w:lineRule="auto"/>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 </w:t>
      </w:r>
    </w:p>
    <w:p w:rsidR="00653ECA" w:rsidRPr="00653ECA" w:rsidRDefault="00653ECA" w:rsidP="00653ECA">
      <w:pPr>
        <w:spacing w:after="0" w:line="240" w:lineRule="auto"/>
        <w:jc w:val="center"/>
        <w:rPr>
          <w:rFonts w:ascii="Times New Roman" w:eastAsia="Times New Roman" w:hAnsi="Times New Roman" w:cs="Times New Roman"/>
          <w:sz w:val="28"/>
          <w:szCs w:val="28"/>
          <w:lang w:eastAsia="ru-RU"/>
        </w:rPr>
      </w:pPr>
      <w:r w:rsidRPr="00653ECA">
        <w:rPr>
          <w:rFonts w:ascii="Times New Roman" w:eastAsia="Times New Roman" w:hAnsi="Times New Roman" w:cs="Times New Roman"/>
          <w:color w:val="000000"/>
          <w:sz w:val="28"/>
          <w:szCs w:val="28"/>
          <w:lang w:eastAsia="ru-RU"/>
        </w:rPr>
        <w:t>Положение</w:t>
      </w:r>
    </w:p>
    <w:p w:rsidR="00653ECA" w:rsidRPr="00653ECA" w:rsidRDefault="00653ECA" w:rsidP="00653ECA">
      <w:pPr>
        <w:spacing w:after="0" w:line="240" w:lineRule="auto"/>
        <w:jc w:val="center"/>
        <w:rPr>
          <w:rFonts w:ascii="Times New Roman" w:eastAsia="Times New Roman" w:hAnsi="Times New Roman" w:cs="Times New Roman"/>
          <w:sz w:val="28"/>
          <w:szCs w:val="28"/>
          <w:lang w:eastAsia="ru-RU"/>
        </w:rPr>
      </w:pPr>
      <w:r w:rsidRPr="00653ECA">
        <w:rPr>
          <w:rFonts w:ascii="Times New Roman" w:eastAsia="Times New Roman" w:hAnsi="Times New Roman" w:cs="Times New Roman"/>
          <w:color w:val="000000"/>
          <w:sz w:val="28"/>
          <w:szCs w:val="28"/>
          <w:lang w:eastAsia="ru-RU"/>
        </w:rPr>
        <w:t xml:space="preserve">об организации похоронного дела в </w:t>
      </w:r>
      <w:r w:rsidR="00EE768C">
        <w:rPr>
          <w:rFonts w:ascii="Times New Roman" w:eastAsia="Times New Roman" w:hAnsi="Times New Roman" w:cs="Times New Roman"/>
          <w:color w:val="000000"/>
          <w:sz w:val="28"/>
          <w:szCs w:val="28"/>
          <w:lang w:eastAsia="ru-RU"/>
        </w:rPr>
        <w:t>Поповском</w:t>
      </w:r>
      <w:r w:rsidRPr="00653ECA">
        <w:rPr>
          <w:rFonts w:ascii="Times New Roman" w:eastAsia="Times New Roman" w:hAnsi="Times New Roman" w:cs="Times New Roman"/>
          <w:color w:val="000000"/>
          <w:sz w:val="28"/>
          <w:szCs w:val="28"/>
          <w:lang w:eastAsia="ru-RU"/>
        </w:rPr>
        <w:t xml:space="preserve"> сельском поселении Бавлинского муниципального района </w:t>
      </w:r>
    </w:p>
    <w:p w:rsidR="00653ECA" w:rsidRPr="00653ECA" w:rsidRDefault="00653ECA" w:rsidP="00653EC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 xml:space="preserve">Настоящее Положение об организации похоронного дела в </w:t>
      </w:r>
      <w:r w:rsidR="00EE768C">
        <w:rPr>
          <w:rFonts w:ascii="Times New Roman" w:eastAsia="Times New Roman" w:hAnsi="Times New Roman" w:cs="Times New Roman"/>
          <w:sz w:val="28"/>
          <w:szCs w:val="28"/>
          <w:lang w:eastAsia="ru-RU"/>
        </w:rPr>
        <w:t>Поповском</w:t>
      </w:r>
      <w:r w:rsidRPr="00653ECA">
        <w:rPr>
          <w:rFonts w:ascii="Times New Roman" w:eastAsia="Times New Roman" w:hAnsi="Times New Roman" w:cs="Times New Roman"/>
          <w:sz w:val="28"/>
          <w:szCs w:val="28"/>
          <w:lang w:eastAsia="ru-RU"/>
        </w:rPr>
        <w:t xml:space="preserve"> сельском поселении Бавлинского муниципального района (далее - Положение) разработано в соответствии с </w:t>
      </w:r>
      <w:hyperlink r:id="rId7" w:history="1">
        <w:r w:rsidRPr="00653ECA">
          <w:rPr>
            <w:rFonts w:ascii="Times New Roman" w:eastAsia="Times New Roman" w:hAnsi="Times New Roman" w:cs="Times New Roman"/>
            <w:color w:val="000000"/>
            <w:sz w:val="28"/>
            <w:szCs w:val="28"/>
            <w:lang w:eastAsia="ru-RU"/>
          </w:rPr>
          <w:t>Указом Президента Российской Федерации от 29 июня 1996 года № 1001 «О гарантиях прав граждан на предоставление услуг по погребению умерших»</w:t>
        </w:r>
      </w:hyperlink>
      <w:r w:rsidRPr="00653ECA">
        <w:rPr>
          <w:rFonts w:ascii="Times New Roman" w:eastAsia="Times New Roman" w:hAnsi="Times New Roman" w:cs="Times New Roman"/>
          <w:sz w:val="28"/>
          <w:szCs w:val="28"/>
          <w:lang w:eastAsia="ru-RU"/>
        </w:rPr>
        <w:t xml:space="preserve">, </w:t>
      </w:r>
      <w:hyperlink r:id="rId8" w:history="1">
        <w:r w:rsidRPr="00653ECA">
          <w:rPr>
            <w:rFonts w:ascii="Times New Roman" w:eastAsia="Times New Roman" w:hAnsi="Times New Roman" w:cs="Times New Roman"/>
            <w:color w:val="000000"/>
            <w:sz w:val="28"/>
            <w:szCs w:val="28"/>
            <w:lang w:eastAsia="ru-RU"/>
          </w:rPr>
          <w:t xml:space="preserve">Федеральными законами от 12.01.1996 № 8-ФЗ </w:t>
        </w:r>
      </w:hyperlink>
      <w:r w:rsidRPr="00653ECA">
        <w:rPr>
          <w:rFonts w:ascii="Times New Roman" w:eastAsia="Times New Roman" w:hAnsi="Times New Roman" w:cs="Times New Roman"/>
          <w:sz w:val="28"/>
          <w:szCs w:val="28"/>
          <w:lang w:eastAsia="ru-RU"/>
        </w:rPr>
        <w:t xml:space="preserve">«О погребении и похоронном деле», </w:t>
      </w:r>
      <w:hyperlink r:id="rId9" w:history="1">
        <w:r w:rsidRPr="00653ECA">
          <w:rPr>
            <w:rFonts w:ascii="Times New Roman" w:eastAsia="Times New Roman" w:hAnsi="Times New Roman" w:cs="Times New Roman"/>
            <w:color w:val="000000"/>
            <w:sz w:val="28"/>
            <w:szCs w:val="28"/>
            <w:lang w:eastAsia="ru-RU"/>
          </w:rPr>
          <w:t>от 06.10.2003 № 131-ФЗ «Об общих принципах организации местного самоуправления в Российской Федерации»</w:t>
        </w:r>
      </w:hyperlink>
      <w:r w:rsidRPr="00653ECA">
        <w:rPr>
          <w:rFonts w:ascii="Times New Roman" w:eastAsia="Times New Roman" w:hAnsi="Times New Roman" w:cs="Times New Roman"/>
          <w:sz w:val="28"/>
          <w:szCs w:val="28"/>
          <w:lang w:eastAsia="ru-RU"/>
        </w:rPr>
        <w:t xml:space="preserve">, иными нормативными правовыми актами в сфере погребения и похоронного дела, </w:t>
      </w:r>
      <w:proofErr w:type="spellStart"/>
      <w:r w:rsidRPr="00653ECA">
        <w:rPr>
          <w:rFonts w:ascii="Times New Roman" w:eastAsia="Times New Roman" w:hAnsi="Times New Roman" w:cs="Times New Roman"/>
          <w:sz w:val="28"/>
          <w:szCs w:val="28"/>
          <w:lang w:eastAsia="ru-RU"/>
        </w:rPr>
        <w:t>СаНПиН</w:t>
      </w:r>
      <w:proofErr w:type="spellEnd"/>
      <w:r w:rsidRPr="00653ECA">
        <w:rPr>
          <w:rFonts w:ascii="Times New Roman" w:eastAsia="Times New Roman" w:hAnsi="Times New Roman" w:cs="Times New Roman"/>
          <w:sz w:val="28"/>
          <w:szCs w:val="28"/>
          <w:lang w:eastAsia="ru-RU"/>
        </w:rPr>
        <w:t xml:space="preserve"> 2.1.3684-21, утвержденными постановлением Главного государственного санитарного врача РФ от 28.01.2021 № 3.</w:t>
      </w:r>
    </w:p>
    <w:p w:rsidR="00653ECA" w:rsidRPr="00653ECA" w:rsidRDefault="00653ECA" w:rsidP="00653EC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653ECA">
        <w:rPr>
          <w:rFonts w:ascii="Times New Roman" w:eastAsia="Times New Roman" w:hAnsi="Times New Roman" w:cs="Times New Roman"/>
          <w:color w:val="000000"/>
          <w:sz w:val="28"/>
          <w:szCs w:val="28"/>
          <w:lang w:eastAsia="ru-RU"/>
        </w:rPr>
        <w:t>Глава 1. Общие положения</w:t>
      </w:r>
    </w:p>
    <w:p w:rsidR="00653ECA" w:rsidRPr="00653ECA" w:rsidRDefault="00653ECA" w:rsidP="00653ECA">
      <w:pPr>
        <w:spacing w:before="100" w:beforeAutospacing="1" w:after="100" w:afterAutospacing="1" w:line="24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color w:val="000000"/>
          <w:sz w:val="28"/>
          <w:szCs w:val="28"/>
          <w:lang w:eastAsia="ru-RU"/>
        </w:rPr>
        <w:t>Статья 1. Основные понятия и определения, используемые в настоящем Положении</w:t>
      </w:r>
    </w:p>
    <w:p w:rsidR="00653ECA" w:rsidRPr="00653ECA" w:rsidRDefault="00653ECA" w:rsidP="00653ECA">
      <w:pPr>
        <w:spacing w:before="100" w:beforeAutospacing="1" w:after="100" w:afterAutospacing="1" w:line="24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color w:val="000000"/>
          <w:sz w:val="28"/>
          <w:szCs w:val="28"/>
          <w:lang w:eastAsia="ru-RU"/>
        </w:rPr>
        <w:t>В настоящем Положении используются следующие понятия:</w:t>
      </w:r>
    </w:p>
    <w:p w:rsidR="00653ECA" w:rsidRPr="00653ECA" w:rsidRDefault="00653ECA" w:rsidP="00653ECA">
      <w:pPr>
        <w:spacing w:before="100" w:beforeAutospacing="1" w:after="100" w:afterAutospacing="1" w:line="24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уполномоченный орган местного самоуправления в сфере погребения и похоронного дела - уполномоченный орган местного самоуправления или уполномоченное должностное лицо органа местного самоуправления, наделенные полномочиями в сфере погребения и похоронного дела;</w:t>
      </w:r>
    </w:p>
    <w:p w:rsidR="00653ECA" w:rsidRPr="00653ECA" w:rsidRDefault="00653ECA" w:rsidP="00653ECA">
      <w:pPr>
        <w:spacing w:before="100" w:beforeAutospacing="1" w:after="100" w:afterAutospacing="1" w:line="24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специализированная служба по вопросам похоронного дела - организация, создаваемая органами местного самоуправления муниципальных образований в целях оказания гарантированного перечня услуг по погребению на безвозмездной основе;</w:t>
      </w:r>
    </w:p>
    <w:p w:rsidR="00653ECA" w:rsidRPr="00653ECA" w:rsidRDefault="00653ECA" w:rsidP="00653ECA">
      <w:pPr>
        <w:spacing w:before="100" w:beforeAutospacing="1" w:after="100" w:afterAutospacing="1" w:line="24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-гарантированный перечень услуг по погребению - минимальный перечень услуг, оказываемый специализированной службой по вопросам похоронного дела на безвозмездной основе в целях обеспечения государственных гарантий при погребении;</w:t>
      </w:r>
    </w:p>
    <w:p w:rsidR="00653ECA" w:rsidRPr="00653ECA" w:rsidRDefault="00653ECA" w:rsidP="00653ECA">
      <w:pPr>
        <w:spacing w:before="100" w:beforeAutospacing="1" w:after="100" w:afterAutospacing="1" w:line="24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зона захоронения - основная функциональная часть территории кладбища, на которой осуществляется погребение, в том числе захоронение урн с прахом.</w:t>
      </w:r>
    </w:p>
    <w:p w:rsidR="00653ECA" w:rsidRPr="00653ECA" w:rsidRDefault="00653ECA" w:rsidP="00653ECA">
      <w:pPr>
        <w:spacing w:before="100" w:beforeAutospacing="1" w:after="100" w:afterAutospacing="1" w:line="24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lastRenderedPageBreak/>
        <w:t>места захоронения - земельные участки, предоставляемые в зоне захоронения кладбища для погребения;</w:t>
      </w:r>
    </w:p>
    <w:p w:rsidR="00653ECA" w:rsidRPr="00653ECA" w:rsidRDefault="00653ECA" w:rsidP="00653ECA">
      <w:pPr>
        <w:spacing w:before="100" w:beforeAutospacing="1" w:after="100" w:afterAutospacing="1" w:line="24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надмогильные сооружения (надгробия) - памятные сооружения, устанавливаемые на местах захоронения;</w:t>
      </w:r>
    </w:p>
    <w:p w:rsidR="00653ECA" w:rsidRPr="00653ECA" w:rsidRDefault="00653ECA" w:rsidP="00653ECA">
      <w:pPr>
        <w:spacing w:before="100" w:beforeAutospacing="1" w:after="100" w:afterAutospacing="1" w:line="24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одиночные захоронения - места захоронения, предоставляемые на территории общественных кладбищ для погребения умерших (погибших) (далее - умершие), не имеющих супруга, близких родственников, иных родственников либо законного представителя умершего, а также умерших, личность которых не установлена органами внутренних дел;</w:t>
      </w:r>
    </w:p>
    <w:p w:rsidR="00653ECA" w:rsidRPr="00653ECA" w:rsidRDefault="00653ECA" w:rsidP="00653ECA">
      <w:pPr>
        <w:spacing w:before="100" w:beforeAutospacing="1" w:after="100" w:afterAutospacing="1" w:line="24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родственные захоронения - места захоронения, предоставляемые на безвозмездной основе на территории общественных кладбищ для погребения умершего таким образом, чтобы гарантировать погребение на этом же земельном участке умершего супруга или близкого родственника;</w:t>
      </w:r>
    </w:p>
    <w:p w:rsidR="00653ECA" w:rsidRPr="00653ECA" w:rsidRDefault="00653ECA" w:rsidP="00653ECA">
      <w:pPr>
        <w:spacing w:before="100" w:beforeAutospacing="1" w:after="100" w:afterAutospacing="1" w:line="24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семейные (родовые) захоронения - места захоронения, предоставляемые на платной основе (с учетом места родственного захоронения) на общественных кладбищах для погребения трех и более умерших близких родственников, иных родственников;</w:t>
      </w:r>
    </w:p>
    <w:p w:rsidR="00653ECA" w:rsidRPr="00653ECA" w:rsidRDefault="00653ECA" w:rsidP="00653ECA">
      <w:pPr>
        <w:spacing w:before="100" w:beforeAutospacing="1" w:after="100" w:afterAutospacing="1" w:line="24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члены семьи - лица, связанные родством (свойством), совместно проживающие и ведущие совместное хозяйство;</w:t>
      </w:r>
    </w:p>
    <w:p w:rsidR="00653ECA" w:rsidRPr="00653ECA" w:rsidRDefault="00653ECA" w:rsidP="00653ECA">
      <w:pPr>
        <w:spacing w:before="100" w:beforeAutospacing="1" w:after="100" w:afterAutospacing="1" w:line="24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кладбища, закрытые для свободного захоронения - кладбища, в зоне захоронения которых отсутствуют свободные земельные участки для предоставления мест захоронения;</w:t>
      </w:r>
    </w:p>
    <w:p w:rsidR="00653ECA" w:rsidRPr="00653ECA" w:rsidRDefault="00653ECA" w:rsidP="00653ECA">
      <w:pPr>
        <w:spacing w:before="100" w:beforeAutospacing="1" w:after="100" w:afterAutospacing="1" w:line="24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санитарно-защитная зона - зона, отделяющая места погребения от жилой застройки, ландшафтно-реакционной зоны, зоны отдыха и других объектов, с обязательным обозначением границ специальными информационными знаками;</w:t>
      </w:r>
    </w:p>
    <w:p w:rsidR="00653ECA" w:rsidRPr="00653ECA" w:rsidRDefault="00653ECA" w:rsidP="00653ECA">
      <w:pPr>
        <w:spacing w:before="100" w:beforeAutospacing="1" w:after="100" w:afterAutospacing="1" w:line="240" w:lineRule="auto"/>
        <w:ind w:firstLine="568"/>
        <w:jc w:val="both"/>
        <w:rPr>
          <w:rFonts w:ascii="Times New Roman" w:eastAsia="Times New Roman" w:hAnsi="Times New Roman" w:cs="Times New Roman"/>
          <w:sz w:val="28"/>
          <w:szCs w:val="28"/>
          <w:lang w:eastAsia="ru-RU"/>
        </w:rPr>
      </w:pPr>
      <w:proofErr w:type="spellStart"/>
      <w:r w:rsidRPr="00653ECA">
        <w:rPr>
          <w:rFonts w:ascii="Times New Roman" w:eastAsia="Times New Roman" w:hAnsi="Times New Roman" w:cs="Times New Roman"/>
          <w:sz w:val="28"/>
          <w:szCs w:val="28"/>
          <w:lang w:eastAsia="ru-RU"/>
        </w:rPr>
        <w:t>подзахоронение</w:t>
      </w:r>
      <w:proofErr w:type="spellEnd"/>
      <w:r w:rsidRPr="00653ECA">
        <w:rPr>
          <w:rFonts w:ascii="Times New Roman" w:eastAsia="Times New Roman" w:hAnsi="Times New Roman" w:cs="Times New Roman"/>
          <w:sz w:val="28"/>
          <w:szCs w:val="28"/>
          <w:lang w:eastAsia="ru-RU"/>
        </w:rPr>
        <w:t xml:space="preserve"> - погребение умершего на предоставленном в установленном порядке месте захоронения, на котором ранее были произведены захоронения умерших родственников.</w:t>
      </w:r>
    </w:p>
    <w:p w:rsidR="00653ECA" w:rsidRPr="00653ECA" w:rsidRDefault="00653ECA" w:rsidP="00653EC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653ECA">
        <w:rPr>
          <w:rFonts w:ascii="Times New Roman" w:eastAsia="Times New Roman" w:hAnsi="Times New Roman" w:cs="Times New Roman"/>
          <w:color w:val="000000"/>
          <w:sz w:val="28"/>
          <w:szCs w:val="28"/>
          <w:lang w:eastAsia="ru-RU"/>
        </w:rPr>
        <w:t xml:space="preserve">Глава 2. Гарантии осуществления погребения </w:t>
      </w:r>
    </w:p>
    <w:p w:rsidR="00653ECA" w:rsidRPr="00653ECA" w:rsidRDefault="00653ECA" w:rsidP="00653ECA">
      <w:pPr>
        <w:spacing w:before="100" w:beforeAutospacing="1" w:after="100" w:afterAutospacing="1" w:line="240" w:lineRule="auto"/>
        <w:ind w:firstLine="568"/>
        <w:rPr>
          <w:rFonts w:ascii="Times New Roman" w:eastAsia="Times New Roman" w:hAnsi="Times New Roman" w:cs="Times New Roman"/>
          <w:sz w:val="28"/>
          <w:szCs w:val="28"/>
          <w:lang w:eastAsia="ru-RU"/>
        </w:rPr>
      </w:pPr>
      <w:r w:rsidRPr="00653ECA">
        <w:rPr>
          <w:rFonts w:ascii="Times New Roman" w:eastAsia="Times New Roman" w:hAnsi="Times New Roman" w:cs="Times New Roman"/>
          <w:color w:val="000000"/>
          <w:sz w:val="28"/>
          <w:szCs w:val="28"/>
          <w:lang w:eastAsia="ru-RU"/>
        </w:rPr>
        <w:t>Статья 2. Гарантированный перечень услуг по погребению</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 xml:space="preserve">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(далее - лицо, взявшее на себя обязанность осуществить </w:t>
      </w:r>
      <w:r w:rsidRPr="00653ECA">
        <w:rPr>
          <w:rFonts w:ascii="Times New Roman" w:eastAsia="Times New Roman" w:hAnsi="Times New Roman" w:cs="Times New Roman"/>
          <w:sz w:val="28"/>
          <w:szCs w:val="28"/>
          <w:lang w:eastAsia="ru-RU"/>
        </w:rPr>
        <w:lastRenderedPageBreak/>
        <w:t>погребение умершего), гарантируются оказание на безвозмездной основе следующего перечня услуг по погребению:</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1) оформление документов, необходимых для погребения (выдача удостоверения владельца захоронения и номерка);</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2) предоставление и доставка гроба и других предметов (ткань х/б, доски, комплект белья, гроб, обитый х/б тканью), необходимых для погребения;</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облачение тела не имеющих супруга, близких родственников, иных родственников либо законного представителя умершего;</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3) перевозка тела (останков) умершего на кладбище (в крематорий), оказание транспортных услуг по доставке предметов ритуального назначения;</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4) погребение (рытье могил и захоронение вручную, кремация с последующей выдачей урны с прахом);</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5) ведение книги захоронений.</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2. Оказание гарантированного перечня услуг по погребению на безвозмездной основе осуществляется специализированной службой похоронного дела, юридическими и физическими лицами и носит заявительный характер.</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В этих целях предоставляются следующие документы:</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заявление в произвольной форме об оказании гарантированного перечня услуг по погребению на безвозмездной основе;</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медицинское свидетельство о смерти.</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3. В случае если лицо, взявшее на себя обязанность осуществить погребение умершего, самостоятельно оформило в органах ЗАГС свидетельство о смерти, для получения выплаты социального пособия на погребение, в уполномоченный орган по выплате пособий предоставляет следующие документы:</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копия свидетельства о смерти с приложением подлинника для сверки;</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справка о смерти.</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 xml:space="preserve">4. Качество предоставляемых услуг по погребению, оказываемых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w:t>
      </w:r>
      <w:r w:rsidRPr="00653ECA">
        <w:rPr>
          <w:rFonts w:ascii="Times New Roman" w:eastAsia="Times New Roman" w:hAnsi="Times New Roman" w:cs="Times New Roman"/>
          <w:sz w:val="28"/>
          <w:szCs w:val="28"/>
          <w:lang w:eastAsia="ru-RU"/>
        </w:rPr>
        <w:lastRenderedPageBreak/>
        <w:t>специализированной службой по вопросам похоронного дела, должно соответствовать следующим требованиям:</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оформление документов, необходимых для погребения (медицинское свидетельство о смерти, свидетельство о смерти, выданное Отделом ЗАГС), в течение суток с момента обращения в соответствующие органы;</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осуществление приёма заказа на организацию и проведение похорон, включающее уточнение, в каком морге (доме) находится тело умершего, даты и времени похорон, маршрута следования траурной процессии, размера одежды, роста покойного, оформление заказа на услуги автокатафалка;</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предоставление деревянного гроба, обитого снаружи и внутри тканью;</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предоставление предметов, необходимых для захоронения;</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доставка гроба и необходимых принадлежностей в один адрес, включая погрузочно-разгрузочные работы;</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укладка тела в гроб;</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доставка тела в гробу на кладбище и далее к месту захоронения;</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устройство могилы (в том числе для захоронения урны с прахом), включающее разметку места захоронения для рытья могилы, расчистка места захоронения от снега в зимнее время, копку могилы ручным способом, зачистку поверхности дна, стенок могилы вручную;</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погребение, включающее вынос гроба из автокатафалка и доставку его до места захоронения, ожидание проведения траурного обряда, закрытие крышки гроба, опускание гроба в могилу (опускание урны с прахом), засыпку могилы грунтом, устройство надмогильного холма;</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предоставление и установка на могиле ритуального регистрационного знака с надписью (фамилия, имя, отчество погребенного, дата рождения и дата смерти).</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 xml:space="preserve">5. Качество ритуальных услуг и предметов похоронного ритуала, связанных с погребением граждан по вероисповеданию, должно соответствовать санитарным нормам и правилам, техническим условиям и другим правовым актам, которые в соответствии с действующим законодательством устанавливают обязательные требования к услугам и продукции в сфере оказания ритуальных услуг, а также </w:t>
      </w:r>
      <w:r w:rsidRPr="00653ECA">
        <w:rPr>
          <w:rFonts w:ascii="Times New Roman" w:eastAsia="Times New Roman" w:hAnsi="Times New Roman" w:cs="Times New Roman"/>
          <w:sz w:val="28"/>
          <w:szCs w:val="28"/>
          <w:lang w:eastAsia="ru-RU"/>
        </w:rPr>
        <w:lastRenderedPageBreak/>
        <w:t>должны соответствовать правилам и порядкам вероисповедания, с учетом пожеланий родственников.</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6. Стоимость услуг, предоставляемых согласно гарантированному перечню услуг по погребению, за исключением указанных в пункте 1 части 1 настоящей статьи, определяется органом местного самоуправления по согласованию с клиентской службой (на правах отдела) Фонд пенсионного и социального страхования Российской Федерации.</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7. Размер стоимости услуг, указанных в пункте 5, предоставляемых согласно гарантированному перечню услуг по погребению, подлежит ежегодной индексации в соответствии с Законом Республики Татарстан о бюджете Республики Татарстан на соответствующий финансовый год с учетом уровня инфляции (потребительских цен).</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 xml:space="preserve">8. Порядок и размер возмещения за счет средств бюджета Пенсионного фонда Российской Федерации, федерального бюджета, Фонда социального страхования Российской Федерации, бюджета Республики Татарстан специализированной службе по вопросам похоронного дела стоимости услуг, предоставляемых согласно гарантированному перечню услуг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 на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 на погребение умерших граждан, подлежавших обязательному социальному страхованию на случай временной нетрудоспособности и в связи с материнством на день смерти, и умерших несовершеннолетних членов семей граждан,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 в случаях, если умерший </w:t>
      </w:r>
      <w:r w:rsidRPr="00653ECA">
        <w:rPr>
          <w:rFonts w:ascii="Times New Roman" w:eastAsia="Times New Roman" w:hAnsi="Times New Roman" w:cs="Times New Roman"/>
          <w:sz w:val="28"/>
          <w:szCs w:val="28"/>
          <w:lang w:eastAsia="ru-RU"/>
        </w:rPr>
        <w:lastRenderedPageBreak/>
        <w:t>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 производится в определенные законодательством Российской Федерации сроки.</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9. Размещение в местах оформления документов, необходимых для погребения, информации (с адресами и телефонами) о специализированной службе по вопросам похоронного дела, расположенной на территории города Нурлат, о гарантированном перечне услуг по погребению, оказываемом на безвозмездной основе, (с указанием стоимости каждой из услуг), о перечне документов, необходимых для оказания гарантированного перечня услуг на безвозмездной основе, а так же информации об уполномоченном исполнительном органе в сфере погребения и похоронного дела (с указанием и адресов и телефонов) осуществляется учреждениями здравоохранения и органами ЗАГС.</w:t>
      </w:r>
    </w:p>
    <w:p w:rsidR="00653ECA" w:rsidRPr="00653ECA" w:rsidRDefault="00653ECA" w:rsidP="00653ECA">
      <w:pPr>
        <w:spacing w:before="240" w:after="0" w:line="24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 </w:t>
      </w:r>
      <w:r w:rsidRPr="00653ECA">
        <w:rPr>
          <w:rFonts w:ascii="Times New Roman" w:eastAsia="Times New Roman" w:hAnsi="Times New Roman" w:cs="Times New Roman"/>
          <w:color w:val="000000"/>
          <w:sz w:val="28"/>
          <w:szCs w:val="28"/>
          <w:lang w:eastAsia="ru-RU"/>
        </w:rPr>
        <w:t xml:space="preserve">Статья 3. Гарантии погребения умерших, не имеющих супруга, близких родственников, иных родственников либо законного представителя умершего, а также умерших личность которых не установлена </w:t>
      </w:r>
    </w:p>
    <w:p w:rsidR="00653ECA" w:rsidRPr="00653ECA" w:rsidRDefault="00653ECA" w:rsidP="00653ECA">
      <w:pPr>
        <w:spacing w:after="0" w:line="360" w:lineRule="auto"/>
        <w:jc w:val="center"/>
        <w:rPr>
          <w:rFonts w:ascii="Times New Roman" w:eastAsia="Times New Roman" w:hAnsi="Times New Roman" w:cs="Times New Roman"/>
          <w:sz w:val="28"/>
          <w:szCs w:val="28"/>
          <w:lang w:eastAsia="ru-RU"/>
        </w:rPr>
      </w:pP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1. Гарантированный перечень услуг по погребению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 включает:</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1) оформление документов, необходимых для погребения,</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2) облачение тела,</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3) предоставление и доставку гроба,</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4) перевозку тела умершего на кладбище,</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5) погребение: копку могилы для погребения и оказание комплекса услуг по погребению,</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6) установку похоронного ритуального регистрационного знака.</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lastRenderedPageBreak/>
        <w:t>2. Услуги по погребению безродных, невостребованных и неопознанных умерших оказываются специализированными службами по вопросам похоронного дела на безвозмездной основе.</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 xml:space="preserve">3. Стоимость услуг по погребению безродных, невостребованных и неопознанных умерших устанавливается в соответствии с пунктом </w:t>
      </w:r>
      <w:r w:rsidRPr="00653ECA">
        <w:rPr>
          <w:rFonts w:ascii="Times New Roman" w:eastAsia="Times New Roman" w:hAnsi="Times New Roman" w:cs="Times New Roman"/>
          <w:color w:val="000000"/>
          <w:sz w:val="28"/>
          <w:szCs w:val="28"/>
          <w:lang w:eastAsia="ru-RU"/>
        </w:rPr>
        <w:t xml:space="preserve">7 </w:t>
      </w:r>
      <w:hyperlink r:id="rId10" w:history="1">
        <w:r w:rsidRPr="00653ECA">
          <w:rPr>
            <w:rFonts w:ascii="Times New Roman" w:eastAsia="Times New Roman" w:hAnsi="Times New Roman" w:cs="Times New Roman"/>
            <w:color w:val="000000"/>
            <w:sz w:val="28"/>
            <w:szCs w:val="28"/>
            <w:lang w:eastAsia="ru-RU"/>
          </w:rPr>
          <w:t>статьи 2 настоящего Положения</w:t>
        </w:r>
      </w:hyperlink>
      <w:r w:rsidRPr="00653ECA">
        <w:rPr>
          <w:rFonts w:ascii="Times New Roman" w:eastAsia="Times New Roman" w:hAnsi="Times New Roman" w:cs="Times New Roman"/>
          <w:color w:val="000000"/>
          <w:sz w:val="28"/>
          <w:szCs w:val="28"/>
          <w:lang w:eastAsia="ru-RU"/>
        </w:rPr>
        <w:t>.</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4. Погребение неопознанных умерших осуществляется в установленные сроки с согласия правоохранительных органов.</w:t>
      </w:r>
    </w:p>
    <w:p w:rsidR="00653ECA" w:rsidRPr="00653ECA" w:rsidRDefault="00653ECA" w:rsidP="00653ECA">
      <w:pPr>
        <w:spacing w:before="100" w:beforeAutospacing="1" w:after="100" w:afterAutospacing="1" w:line="240" w:lineRule="auto"/>
        <w:ind w:firstLine="568"/>
        <w:rPr>
          <w:rFonts w:ascii="Times New Roman" w:eastAsia="Times New Roman" w:hAnsi="Times New Roman" w:cs="Times New Roman"/>
          <w:sz w:val="28"/>
          <w:szCs w:val="28"/>
          <w:lang w:eastAsia="ru-RU"/>
        </w:rPr>
      </w:pPr>
      <w:r w:rsidRPr="00653ECA">
        <w:rPr>
          <w:rFonts w:ascii="Times New Roman" w:eastAsia="Times New Roman" w:hAnsi="Times New Roman" w:cs="Times New Roman"/>
          <w:color w:val="000000"/>
          <w:sz w:val="28"/>
          <w:szCs w:val="28"/>
          <w:lang w:eastAsia="ru-RU"/>
        </w:rPr>
        <w:t xml:space="preserve">Статья 4. Социальное пособие на погребение </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1. В случае если погребение осуществлялось за счет средств лиц, взявших на себя обязанность осуществить погребение умершего, то указанным лицам выплачивается социальное пособие на погребение в размере, установленном законодательством Российской Федерации.</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2. Порядок назначения и выплаты социального пособия на погребение или единовременной материальной помощи устанавливается законодательством Российской Федерации.</w:t>
      </w:r>
    </w:p>
    <w:p w:rsidR="00653ECA" w:rsidRPr="00653ECA" w:rsidRDefault="00653ECA" w:rsidP="00653ECA">
      <w:pPr>
        <w:spacing w:before="100" w:beforeAutospacing="1" w:after="100" w:afterAutospacing="1" w:line="24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color w:val="000000"/>
          <w:sz w:val="28"/>
          <w:szCs w:val="28"/>
          <w:lang w:eastAsia="ru-RU"/>
        </w:rPr>
        <w:t xml:space="preserve">Глава 3. Основы похоронного дела </w:t>
      </w:r>
    </w:p>
    <w:p w:rsidR="00653ECA" w:rsidRPr="00653ECA" w:rsidRDefault="00653ECA" w:rsidP="00653ECA">
      <w:pPr>
        <w:spacing w:before="100" w:beforeAutospacing="1" w:after="100" w:afterAutospacing="1" w:line="24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color w:val="000000"/>
          <w:sz w:val="28"/>
          <w:szCs w:val="28"/>
          <w:lang w:eastAsia="ru-RU"/>
        </w:rPr>
        <w:t>Статья 5. Имущество, используемое в сфере погребения и похоронного дела</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1. Владение, пользование и распоряжение имуществом, используемым в сфере погребения и похоронного дела, осуществляется в соответствии с законодательством Российской Федерации и муниципальными правовыми актами.</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2. Земельные участки, на которых расположены кладбища, предоставляются в постоянное (бессрочное) пользование в соответствии с земельным законодательством.</w:t>
      </w:r>
    </w:p>
    <w:p w:rsidR="00653ECA" w:rsidRPr="00653ECA" w:rsidRDefault="00653ECA" w:rsidP="00653ECA">
      <w:pPr>
        <w:spacing w:before="100" w:beforeAutospacing="1" w:after="100" w:afterAutospacing="1" w:line="24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color w:val="000000"/>
          <w:sz w:val="28"/>
          <w:szCs w:val="28"/>
          <w:lang w:eastAsia="ru-RU"/>
        </w:rPr>
        <w:t xml:space="preserve">Статья 6. Уполномоченный орган местного самоуправления в сфере погребения и похоронного дела </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lastRenderedPageBreak/>
        <w:t xml:space="preserve">1. Уполномоченным органом местного самоуправления в сфере погребения и похоронного дела в </w:t>
      </w:r>
      <w:r w:rsidR="00EE768C">
        <w:rPr>
          <w:rFonts w:ascii="Times New Roman" w:eastAsia="Times New Roman" w:hAnsi="Times New Roman" w:cs="Times New Roman"/>
          <w:sz w:val="28"/>
          <w:szCs w:val="28"/>
          <w:lang w:eastAsia="ru-RU"/>
        </w:rPr>
        <w:t xml:space="preserve">Поповском </w:t>
      </w:r>
      <w:r w:rsidRPr="00653ECA">
        <w:rPr>
          <w:rFonts w:ascii="Times New Roman" w:eastAsia="Times New Roman" w:hAnsi="Times New Roman" w:cs="Times New Roman"/>
          <w:sz w:val="28"/>
          <w:szCs w:val="28"/>
          <w:lang w:eastAsia="ru-RU"/>
        </w:rPr>
        <w:t xml:space="preserve">сельском поселении является Исполнительный комитет </w:t>
      </w:r>
      <w:r w:rsidR="00EE768C">
        <w:rPr>
          <w:rFonts w:ascii="Times New Roman" w:eastAsia="Times New Roman" w:hAnsi="Times New Roman" w:cs="Times New Roman"/>
          <w:sz w:val="28"/>
          <w:szCs w:val="28"/>
          <w:lang w:eastAsia="ru-RU"/>
        </w:rPr>
        <w:t>Поповского</w:t>
      </w:r>
      <w:r w:rsidRPr="00653ECA">
        <w:rPr>
          <w:rFonts w:ascii="Times New Roman" w:eastAsia="Times New Roman" w:hAnsi="Times New Roman" w:cs="Times New Roman"/>
          <w:sz w:val="28"/>
          <w:szCs w:val="28"/>
          <w:lang w:eastAsia="ru-RU"/>
        </w:rPr>
        <w:t xml:space="preserve"> сельского поселения Бавлинского муниципального района.</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2. К ведению уполномоченного органа местного самоуправления в сфере погребения и похоронного дела относятся:</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1) организация ритуальных услуг и содержание мест захоронений на территории поселения;</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2) принятие решения о создании и организации мест погребения, о закрытии кладбища, о переносе существующих мест погребения (в случае угрозы стихийных бедствий) на территории поселения;</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3) принятие и реализация муниципальных программ в сфере погребения и похоронного дела;</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4) предоставление земельных участков для размещения мест погребения в соответствии с законодательством и настоящим Положением;</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5) приостановление или прекращение деятельности на месте погребения при нарушении санитарных и экологических требований, принятие мер по устранению допущенных нарушений;</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6) утверждение цен (тарифов) на услуги, предоставляемые согласно гарантированному перечню услуг по погребению;</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7) подготовка предложений по установлению размеров мест захоронений;</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8) установление правил содержания и посещения кладбищ;</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9) формирование и ведение реестра семейных (родовых) захоронений, принятие решения о предоставлении или об отказе в предоставлении в предоставлении места для семейного (родового) захоронения на муниципальных кладбищах;</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10) ведение учета всех видов захоронений, произведенных на территории кладбищ, находящихся в ведении органа местного самоуправления, а также их инвентаризации;</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11) осуществление иных полномочий, предусмотренных действующим законодательством.</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lastRenderedPageBreak/>
        <w:t xml:space="preserve">3. Исполнительный комитет </w:t>
      </w:r>
      <w:r w:rsidR="00EE768C">
        <w:rPr>
          <w:rFonts w:ascii="Times New Roman" w:eastAsia="Times New Roman" w:hAnsi="Times New Roman" w:cs="Times New Roman"/>
          <w:sz w:val="28"/>
          <w:szCs w:val="28"/>
          <w:lang w:eastAsia="ru-RU"/>
        </w:rPr>
        <w:t>Поповского</w:t>
      </w:r>
      <w:r w:rsidRPr="00653ECA">
        <w:rPr>
          <w:rFonts w:ascii="Times New Roman" w:eastAsia="Times New Roman" w:hAnsi="Times New Roman" w:cs="Times New Roman"/>
          <w:sz w:val="28"/>
          <w:szCs w:val="28"/>
          <w:lang w:eastAsia="ru-RU"/>
        </w:rPr>
        <w:t xml:space="preserve"> сельского поселения Бавлинского муниципального района создает специализированную службу по вопросам похоронного дела, на которую возлагает обязанности по погребению.</w:t>
      </w:r>
    </w:p>
    <w:p w:rsidR="00653ECA" w:rsidRPr="00653ECA" w:rsidRDefault="00653ECA" w:rsidP="00653ECA">
      <w:pPr>
        <w:spacing w:before="100" w:beforeAutospacing="1" w:after="100" w:afterAutospacing="1" w:line="360" w:lineRule="auto"/>
        <w:ind w:firstLine="568"/>
        <w:rPr>
          <w:rFonts w:ascii="Times New Roman" w:eastAsia="Times New Roman" w:hAnsi="Times New Roman" w:cs="Times New Roman"/>
          <w:sz w:val="28"/>
          <w:szCs w:val="28"/>
          <w:lang w:eastAsia="ru-RU"/>
        </w:rPr>
      </w:pPr>
      <w:r w:rsidRPr="00653ECA">
        <w:rPr>
          <w:rFonts w:ascii="Times New Roman" w:eastAsia="Times New Roman" w:hAnsi="Times New Roman" w:cs="Times New Roman"/>
          <w:color w:val="000000"/>
          <w:sz w:val="28"/>
          <w:szCs w:val="28"/>
          <w:lang w:eastAsia="ru-RU"/>
        </w:rPr>
        <w:t xml:space="preserve">Статья 7. Специализированная служба по вопросам похоронного дела </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На специализированную службу по вопросам похоронного дела возлагается:</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1) оказание услуг, предоставляемых согласно гарантированному перечню услуг погребению;</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2) оказание услуг по погребению умерших, не имеющих супруга, близких родственников, иных родственников либо законного представителя умершего, а также не востребованных и неопознанных умерших.</w:t>
      </w:r>
    </w:p>
    <w:p w:rsidR="00653ECA" w:rsidRPr="00653ECA" w:rsidRDefault="00653ECA" w:rsidP="00653ECA">
      <w:pPr>
        <w:spacing w:after="0" w:line="240" w:lineRule="auto"/>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 </w:t>
      </w:r>
    </w:p>
    <w:p w:rsidR="00653ECA" w:rsidRPr="00653ECA" w:rsidRDefault="00653ECA" w:rsidP="00653ECA">
      <w:pPr>
        <w:spacing w:after="0" w:line="24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color w:val="000000"/>
          <w:sz w:val="28"/>
          <w:szCs w:val="28"/>
          <w:lang w:eastAsia="ru-RU"/>
        </w:rPr>
        <w:t xml:space="preserve">Статья 8. Услуги по погребению </w:t>
      </w:r>
    </w:p>
    <w:p w:rsidR="00653ECA" w:rsidRPr="00653ECA" w:rsidRDefault="00653ECA" w:rsidP="00653ECA">
      <w:pPr>
        <w:spacing w:after="0" w:line="240" w:lineRule="auto"/>
        <w:jc w:val="center"/>
        <w:rPr>
          <w:rFonts w:ascii="Times New Roman" w:eastAsia="Times New Roman" w:hAnsi="Times New Roman" w:cs="Times New Roman"/>
          <w:sz w:val="28"/>
          <w:szCs w:val="28"/>
          <w:lang w:eastAsia="ru-RU"/>
        </w:rPr>
      </w:pPr>
      <w:r w:rsidRPr="00653ECA">
        <w:rPr>
          <w:rFonts w:ascii="Times New Roman" w:eastAsia="Times New Roman" w:hAnsi="Times New Roman" w:cs="Times New Roman"/>
          <w:color w:val="000000"/>
          <w:sz w:val="28"/>
          <w:szCs w:val="28"/>
          <w:lang w:eastAsia="ru-RU"/>
        </w:rPr>
        <w:t> </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В целях настоящего Положения к услугам по погребению относятся услуги, предусмотренные гарантированным перечнем услуг по погребению.</w:t>
      </w:r>
    </w:p>
    <w:p w:rsidR="00653ECA" w:rsidRPr="00653ECA" w:rsidRDefault="00653ECA" w:rsidP="00653ECA">
      <w:pPr>
        <w:spacing w:before="100" w:beforeAutospacing="1" w:after="100" w:afterAutospacing="1" w:line="24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color w:val="000000"/>
          <w:sz w:val="28"/>
          <w:szCs w:val="28"/>
          <w:lang w:eastAsia="ru-RU"/>
        </w:rPr>
        <w:t>Статья 9. Основные вопросы, связанные с транспортировкой умерших в морг</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1. Транспортировка умерших в морг, включая погрузо-разгрузочные работы, из медицинских учреждений осуществляется за счет средств данных медицинских учреждений.</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 xml:space="preserve">2. Транспортировка в морг, включая погрузо-разгрузочные работы, с мест обнаружения или происшествия умерших, не имеющих супруга, близких родственников, иных родственников либо законного представителя умершего для производства судебно-медицинской экспертизы (исследования) и патолого-анатомического вскрытия (за исключением умерших в медицинских учреждениях) осуществляется за счет средств бюджета </w:t>
      </w:r>
      <w:r w:rsidR="00522E68">
        <w:rPr>
          <w:rFonts w:ascii="Times New Roman" w:eastAsia="Times New Roman" w:hAnsi="Times New Roman" w:cs="Times New Roman"/>
          <w:sz w:val="28"/>
          <w:szCs w:val="28"/>
          <w:lang w:eastAsia="ru-RU"/>
        </w:rPr>
        <w:t>Поповского</w:t>
      </w:r>
      <w:r w:rsidRPr="00653ECA">
        <w:rPr>
          <w:rFonts w:ascii="Times New Roman" w:eastAsia="Times New Roman" w:hAnsi="Times New Roman" w:cs="Times New Roman"/>
          <w:sz w:val="28"/>
          <w:szCs w:val="28"/>
          <w:lang w:eastAsia="ru-RU"/>
        </w:rPr>
        <w:t xml:space="preserve"> сельского поселения Бавлинского муниципального района юридическими лицами или индивидуальными предпринимателями, заключившими муниципальный контракт (договор) на оказание данного вида услуг в соответствии с законодательством Российской Федерации.</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lastRenderedPageBreak/>
        <w:t>3. В случаях, не предусмотренных пунктами 1 и 2 настоящей статьи, транспортировка умерших осуществляется юридическими лицами или индивидуальными предпринимателями за счет средств лица, взявшего на себя обязанность осуществить погребение умершего (или иных заинтересованных лиц).</w:t>
      </w:r>
    </w:p>
    <w:p w:rsidR="00653ECA" w:rsidRPr="00653ECA" w:rsidRDefault="00653ECA" w:rsidP="00653ECA">
      <w:pPr>
        <w:spacing w:after="0" w:line="360" w:lineRule="auto"/>
        <w:jc w:val="center"/>
        <w:rPr>
          <w:rFonts w:ascii="Times New Roman" w:eastAsia="Times New Roman" w:hAnsi="Times New Roman" w:cs="Times New Roman"/>
          <w:sz w:val="28"/>
          <w:szCs w:val="28"/>
          <w:lang w:eastAsia="ru-RU"/>
        </w:rPr>
      </w:pPr>
      <w:r w:rsidRPr="00653ECA">
        <w:rPr>
          <w:rFonts w:ascii="Times New Roman" w:eastAsia="Times New Roman" w:hAnsi="Times New Roman" w:cs="Times New Roman"/>
          <w:color w:val="000000"/>
          <w:sz w:val="28"/>
          <w:szCs w:val="28"/>
          <w:lang w:eastAsia="ru-RU"/>
        </w:rPr>
        <w:t>Глава 4. Места погребения</w:t>
      </w:r>
    </w:p>
    <w:p w:rsidR="00653ECA" w:rsidRPr="00653ECA" w:rsidRDefault="00653ECA" w:rsidP="00653ECA">
      <w:pPr>
        <w:spacing w:before="100" w:beforeAutospacing="1" w:after="100" w:afterAutospacing="1" w:line="240" w:lineRule="auto"/>
        <w:ind w:firstLine="568"/>
        <w:rPr>
          <w:rFonts w:ascii="Times New Roman" w:eastAsia="Times New Roman" w:hAnsi="Times New Roman" w:cs="Times New Roman"/>
          <w:sz w:val="28"/>
          <w:szCs w:val="28"/>
          <w:lang w:eastAsia="ru-RU"/>
        </w:rPr>
      </w:pPr>
      <w:r w:rsidRPr="00653ECA">
        <w:rPr>
          <w:rFonts w:ascii="Times New Roman" w:eastAsia="Times New Roman" w:hAnsi="Times New Roman" w:cs="Times New Roman"/>
          <w:color w:val="000000"/>
          <w:sz w:val="28"/>
          <w:szCs w:val="28"/>
          <w:lang w:eastAsia="ru-RU"/>
        </w:rPr>
        <w:t xml:space="preserve">Статья 10. Кладбища </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1. Учет всех кладбищ, расположенных на территории муниципального образования, ведет уполномоченный орган местного самоуправления в сфере погребения и похоронного дела в установленном им порядке.</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2. На кладбищах, закрытых для свободного захоронения, с соблюдением санитарно-эпидемиологических правил и норм (далее - санитарные правила) производится погребение только на территории родственных, семейных (родовых), почетных захоронений, предоставленных до вступления в силу правового акта органа местного самоуправления о закрытии кладбища для свободного захоронения.</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3. На территории кладбищ запрещается какая-либо предпринимательская деятельность, несовместимая с их целевым назначением.</w:t>
      </w:r>
    </w:p>
    <w:p w:rsidR="00653ECA" w:rsidRPr="00653ECA" w:rsidRDefault="00653ECA" w:rsidP="00653ECA">
      <w:pPr>
        <w:spacing w:before="240" w:after="24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color w:val="000000"/>
          <w:sz w:val="28"/>
          <w:szCs w:val="28"/>
          <w:lang w:eastAsia="ru-RU"/>
        </w:rPr>
        <w:t xml:space="preserve">Статья 11. Правила содержания и посещения кладбищ </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1. Правила содержания и посещения кладбищ, находящихся в ведении органа местного самоуправления, устанавливаются уполномоченным органом местного самоуправления в сфере погребения и похоронного дела.</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2. На территории кладбища должна быть предусмотрена бесплатная стоянка для транспортных средств с соблюдением законодательства Российской Федерации о безопасности дорожного движения.</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 xml:space="preserve">3. Торговля цветами, материалами для благоустройства мест захоронения осуществляется только в местах, отведенных для этих целей уполномоченным </w:t>
      </w:r>
      <w:r w:rsidRPr="00653ECA">
        <w:rPr>
          <w:rFonts w:ascii="Times New Roman" w:eastAsia="Times New Roman" w:hAnsi="Times New Roman" w:cs="Times New Roman"/>
          <w:sz w:val="28"/>
          <w:szCs w:val="28"/>
          <w:lang w:eastAsia="ru-RU"/>
        </w:rPr>
        <w:lastRenderedPageBreak/>
        <w:t>органом местного самоуправления в сфере погребения и похоронного дела в пределах своей компетенции.</w:t>
      </w:r>
    </w:p>
    <w:p w:rsidR="00653ECA" w:rsidRPr="00653ECA" w:rsidRDefault="00653ECA" w:rsidP="00653ECA">
      <w:pPr>
        <w:spacing w:before="100" w:beforeAutospacing="1" w:after="100" w:afterAutospacing="1" w:line="240" w:lineRule="auto"/>
        <w:ind w:firstLine="568"/>
        <w:jc w:val="center"/>
        <w:rPr>
          <w:rFonts w:ascii="Times New Roman" w:eastAsia="Times New Roman" w:hAnsi="Times New Roman" w:cs="Times New Roman"/>
          <w:sz w:val="28"/>
          <w:szCs w:val="28"/>
          <w:lang w:eastAsia="ru-RU"/>
        </w:rPr>
      </w:pPr>
      <w:r w:rsidRPr="00653ECA">
        <w:rPr>
          <w:rFonts w:ascii="Times New Roman" w:eastAsia="Times New Roman" w:hAnsi="Times New Roman" w:cs="Times New Roman"/>
          <w:color w:val="000000"/>
          <w:sz w:val="28"/>
          <w:szCs w:val="28"/>
          <w:lang w:eastAsia="ru-RU"/>
        </w:rPr>
        <w:t>Глава 5. Места захоронения</w:t>
      </w:r>
    </w:p>
    <w:p w:rsidR="00653ECA" w:rsidRPr="00653ECA" w:rsidRDefault="00653ECA" w:rsidP="00653ECA">
      <w:pPr>
        <w:spacing w:before="100" w:beforeAutospacing="1" w:after="100" w:afterAutospacing="1" w:line="240" w:lineRule="auto"/>
        <w:ind w:firstLine="568"/>
        <w:rPr>
          <w:rFonts w:ascii="Times New Roman" w:eastAsia="Times New Roman" w:hAnsi="Times New Roman" w:cs="Times New Roman"/>
          <w:sz w:val="28"/>
          <w:szCs w:val="28"/>
          <w:lang w:eastAsia="ru-RU"/>
        </w:rPr>
      </w:pPr>
      <w:r w:rsidRPr="00653ECA">
        <w:rPr>
          <w:rFonts w:ascii="Times New Roman" w:eastAsia="Times New Roman" w:hAnsi="Times New Roman" w:cs="Times New Roman"/>
          <w:color w:val="000000"/>
          <w:sz w:val="28"/>
          <w:szCs w:val="28"/>
          <w:lang w:eastAsia="ru-RU"/>
        </w:rPr>
        <w:t xml:space="preserve">Статья 12. Места захоронения и их виды </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1. В целях настоящего Положения места захоронения подразделяются на следующие виды: одиночные, родственные, семейные (родовые), почетные.</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Уполномоченный орган местного самоуправления в сфере погребения и похоронного дела ведет учет всех захоронений, произведенных на территории кладбищ, находящихся в ведении органа местного самоуправления, а также проводит их инвентаризацию не реже одного раза в три года.</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2. На территории общественных кладбищ могут быть предусмотрены обособленные земельные участки (зоны) для воинских захоронений (воинские участки) и погребения умерших одной веры.</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3. На территории общественных кладбищ могут быть предусмотрены, с соблюдением санитарных правил и законодательства Российской Федерации в сфере радиационной безопасности населения обособленные земельные участки (зоны) для погребения умерших, имеющих высокий радиоактивный фон.</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4. Порядок проведения инвентаризации захоронений, произведенных на территории кладбищ, устанавливается уполномоченным органом местного самоуправления в сфере погребения и похоронного дела, с соблюдением требований законодательства Российской Федерации и настоящего Положения.</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5. Места захоронения, предоставленные в соответствии с законодательством Российской Федерации и настоящим Положением, не могут быть принудительно изъяты, в том числе при наличии на указанных местах захоронения неблагоустроенных (брошенных) могил.</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6. Места захоронения предоставляются в соответствии с установленной планировкой кладбища. Расстояние между соседними в ряду участками должно быть не менее 0,5 м, между рядами -0,75 м.</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lastRenderedPageBreak/>
        <w:t>7. Не допускается устройство захоронений с нарушением установленной планировки кладбища, в том числе между местами захоронений, на обочинах дорог и в границах санитарно-защитной зоны.</w:t>
      </w:r>
    </w:p>
    <w:p w:rsidR="00653ECA" w:rsidRPr="00653ECA" w:rsidRDefault="00653ECA" w:rsidP="00653ECA">
      <w:pPr>
        <w:spacing w:before="100" w:beforeAutospacing="1" w:after="100" w:afterAutospacing="1" w:line="240" w:lineRule="auto"/>
        <w:ind w:firstLine="568"/>
        <w:rPr>
          <w:rFonts w:ascii="Times New Roman" w:eastAsia="Times New Roman" w:hAnsi="Times New Roman" w:cs="Times New Roman"/>
          <w:sz w:val="28"/>
          <w:szCs w:val="28"/>
          <w:lang w:eastAsia="ru-RU"/>
        </w:rPr>
      </w:pPr>
      <w:r w:rsidRPr="00653ECA">
        <w:rPr>
          <w:rFonts w:ascii="Times New Roman" w:eastAsia="Times New Roman" w:hAnsi="Times New Roman" w:cs="Times New Roman"/>
          <w:color w:val="000000"/>
          <w:sz w:val="28"/>
          <w:szCs w:val="28"/>
          <w:lang w:eastAsia="ru-RU"/>
        </w:rPr>
        <w:t xml:space="preserve">Статья 13. Одиночные захоронения </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1. Места для одиночных захоронений предоставляются уполномоченным органом местного самоуправления в сфере погребения и похоронного дела на безвозмездной основе в день обращения специализированной службы по вопросам похоронного дела с заявлением о предоставлении места для одиночного захоронения. К заявлению прилагается копия свидетельства о смерти (</w:t>
      </w:r>
      <w:r w:rsidRPr="00653ECA">
        <w:rPr>
          <w:rFonts w:ascii="Times New Roman" w:eastAsia="Times New Roman" w:hAnsi="Times New Roman" w:cs="Times New Roman"/>
          <w:color w:val="000000"/>
          <w:sz w:val="28"/>
          <w:szCs w:val="28"/>
          <w:lang w:eastAsia="ru-RU"/>
        </w:rPr>
        <w:t xml:space="preserve">с </w:t>
      </w:r>
      <w:hyperlink r:id="rId11" w:history="1">
        <w:r w:rsidRPr="00653ECA">
          <w:rPr>
            <w:rFonts w:ascii="Times New Roman" w:eastAsia="Times New Roman" w:hAnsi="Times New Roman" w:cs="Times New Roman"/>
            <w:color w:val="000000"/>
            <w:sz w:val="28"/>
            <w:szCs w:val="28"/>
            <w:lang w:eastAsia="ru-RU"/>
          </w:rPr>
          <w:t>приложением</w:t>
        </w:r>
        <w:r w:rsidRPr="00653ECA">
          <w:rPr>
            <w:rFonts w:ascii="Times New Roman" w:eastAsia="Times New Roman" w:hAnsi="Times New Roman" w:cs="Times New Roman"/>
            <w:color w:val="0000FF"/>
            <w:sz w:val="28"/>
            <w:szCs w:val="28"/>
            <w:lang w:eastAsia="ru-RU"/>
          </w:rPr>
          <w:t xml:space="preserve"> </w:t>
        </w:r>
      </w:hyperlink>
      <w:r w:rsidRPr="00653ECA">
        <w:rPr>
          <w:rFonts w:ascii="Times New Roman" w:eastAsia="Times New Roman" w:hAnsi="Times New Roman" w:cs="Times New Roman"/>
          <w:sz w:val="28"/>
          <w:szCs w:val="28"/>
          <w:lang w:eastAsia="ru-RU"/>
        </w:rPr>
        <w:t xml:space="preserve">подлинника для сверки). В случае если места для одиночных захоронений предоставляются для погребения умерших, личность которых не установлена, дополнительно к заявлению прилагается копия документа, подтверждающего согласие органов внутренних дел на погребения указанных умерших (с </w:t>
      </w:r>
      <w:hyperlink r:id="rId12" w:history="1">
        <w:r w:rsidRPr="00653ECA">
          <w:rPr>
            <w:rFonts w:ascii="Times New Roman" w:eastAsia="Times New Roman" w:hAnsi="Times New Roman" w:cs="Times New Roman"/>
            <w:color w:val="000000"/>
            <w:sz w:val="28"/>
            <w:szCs w:val="28"/>
            <w:lang w:eastAsia="ru-RU"/>
          </w:rPr>
          <w:t xml:space="preserve">приложением </w:t>
        </w:r>
      </w:hyperlink>
      <w:r w:rsidRPr="00653ECA">
        <w:rPr>
          <w:rFonts w:ascii="Times New Roman" w:eastAsia="Times New Roman" w:hAnsi="Times New Roman" w:cs="Times New Roman"/>
          <w:sz w:val="28"/>
          <w:szCs w:val="28"/>
          <w:lang w:eastAsia="ru-RU"/>
        </w:rPr>
        <w:t>подлинника для сверки).</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 xml:space="preserve">2. Размер для одиночного захоронения не может превышать 5 </w:t>
      </w:r>
      <w:proofErr w:type="spellStart"/>
      <w:proofErr w:type="gramStart"/>
      <w:r w:rsidRPr="00653ECA">
        <w:rPr>
          <w:rFonts w:ascii="Times New Roman" w:eastAsia="Times New Roman" w:hAnsi="Times New Roman" w:cs="Times New Roman"/>
          <w:sz w:val="28"/>
          <w:szCs w:val="28"/>
          <w:lang w:eastAsia="ru-RU"/>
        </w:rPr>
        <w:t>кв.м</w:t>
      </w:r>
      <w:proofErr w:type="spellEnd"/>
      <w:proofErr w:type="gramEnd"/>
      <w:r w:rsidRPr="00653ECA">
        <w:rPr>
          <w:rFonts w:ascii="Times New Roman" w:eastAsia="Times New Roman" w:hAnsi="Times New Roman" w:cs="Times New Roman"/>
          <w:sz w:val="28"/>
          <w:szCs w:val="28"/>
          <w:lang w:eastAsia="ru-RU"/>
        </w:rPr>
        <w:t xml:space="preserve"> (2,5 м * 2,0 м).</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Количество погребений в одном уровне на одном месте захоронения -1.</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3. При предоставлении мест для одиночного захоронения уполномоченным органом местного самоуправления в сфере погребения и похоронного дела удостоверение об одиночном захоронении не выдается за исключением случаев, установленных в части 4 настоящей статьи.</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4. В случае появления близких родственников, иных родственников, на основании их письменного обращения и предоставления документов, подтверждающих родственные отношения, уполномоченным органом местного самоуправления в сфере погребения и похоронного дела выдается удостоверение о захоронении с последующей возможностью погребения родственника в данную могилу с соблюдением санитарных правил.</w:t>
      </w:r>
    </w:p>
    <w:p w:rsidR="00653ECA" w:rsidRPr="00653ECA" w:rsidRDefault="00653ECA" w:rsidP="00653ECA">
      <w:pPr>
        <w:spacing w:before="100" w:beforeAutospacing="1" w:after="100" w:afterAutospacing="1" w:line="24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color w:val="000000"/>
          <w:sz w:val="28"/>
          <w:szCs w:val="28"/>
          <w:lang w:eastAsia="ru-RU"/>
        </w:rPr>
        <w:t xml:space="preserve">Статья 14. Родственного захоронения </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lastRenderedPageBreak/>
        <w:t xml:space="preserve">1. Места для родственных захоронений предоставляются уполномоченным органом местного самоуправления в сфере погребения и похоронного дела на безвозмездной основе в день обращения лица, взявшего на себя обязанность осуществить погребение умершего, специализированной службы по вопросам похоронного дела или иного хозяйствующего субъекта с заявлением о предоставлении места для родственного захоронения. </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 xml:space="preserve">К заявлению прилагается копия свидетельства о смерти (с </w:t>
      </w:r>
      <w:hyperlink r:id="rId13" w:history="1">
        <w:r w:rsidRPr="00653ECA">
          <w:rPr>
            <w:rFonts w:ascii="Times New Roman" w:eastAsia="Times New Roman" w:hAnsi="Times New Roman" w:cs="Times New Roman"/>
            <w:color w:val="000000"/>
            <w:sz w:val="28"/>
            <w:szCs w:val="28"/>
            <w:lang w:eastAsia="ru-RU"/>
          </w:rPr>
          <w:t xml:space="preserve">приложением </w:t>
        </w:r>
      </w:hyperlink>
      <w:r w:rsidRPr="00653ECA">
        <w:rPr>
          <w:rFonts w:ascii="Times New Roman" w:eastAsia="Times New Roman" w:hAnsi="Times New Roman" w:cs="Times New Roman"/>
          <w:sz w:val="28"/>
          <w:szCs w:val="28"/>
          <w:lang w:eastAsia="ru-RU"/>
        </w:rPr>
        <w:t xml:space="preserve">подлинника для сверки), при захоронении урны с прахом дополнительно к заявлению прилагается копия справки о кремации (с </w:t>
      </w:r>
      <w:hyperlink r:id="rId14" w:history="1">
        <w:r w:rsidRPr="00653ECA">
          <w:rPr>
            <w:rFonts w:ascii="Times New Roman" w:eastAsia="Times New Roman" w:hAnsi="Times New Roman" w:cs="Times New Roman"/>
            <w:color w:val="000000"/>
            <w:sz w:val="28"/>
            <w:szCs w:val="28"/>
            <w:lang w:eastAsia="ru-RU"/>
          </w:rPr>
          <w:t xml:space="preserve">приложением </w:t>
        </w:r>
      </w:hyperlink>
      <w:r w:rsidRPr="00653ECA">
        <w:rPr>
          <w:rFonts w:ascii="Times New Roman" w:eastAsia="Times New Roman" w:hAnsi="Times New Roman" w:cs="Times New Roman"/>
          <w:sz w:val="28"/>
          <w:szCs w:val="28"/>
          <w:lang w:eastAsia="ru-RU"/>
        </w:rPr>
        <w:t>подлинника для сверки).</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 xml:space="preserve">2. Размер родственного захоронения не может превышать 10 </w:t>
      </w:r>
      <w:proofErr w:type="spellStart"/>
      <w:r w:rsidRPr="00653ECA">
        <w:rPr>
          <w:rFonts w:ascii="Times New Roman" w:eastAsia="Times New Roman" w:hAnsi="Times New Roman" w:cs="Times New Roman"/>
          <w:sz w:val="28"/>
          <w:szCs w:val="28"/>
          <w:lang w:eastAsia="ru-RU"/>
        </w:rPr>
        <w:t>кв.м</w:t>
      </w:r>
      <w:proofErr w:type="spellEnd"/>
      <w:r w:rsidRPr="00653ECA">
        <w:rPr>
          <w:rFonts w:ascii="Times New Roman" w:eastAsia="Times New Roman" w:hAnsi="Times New Roman" w:cs="Times New Roman"/>
          <w:sz w:val="28"/>
          <w:szCs w:val="28"/>
          <w:lang w:eastAsia="ru-RU"/>
        </w:rPr>
        <w:t>. (2,5м*4м).</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Количество погребений в одном уровне на одном месте захоронения - 2.</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3. При предоставлении места для родственного захоронения уполномоченным органами местного самоуправления в сфере погребения и похоронного дела выдается удостоверение о родственном захоронении.</w:t>
      </w:r>
    </w:p>
    <w:p w:rsidR="00653ECA" w:rsidRPr="00653ECA" w:rsidRDefault="00653ECA" w:rsidP="00653ECA">
      <w:pPr>
        <w:spacing w:before="100" w:beforeAutospacing="1" w:after="100" w:afterAutospacing="1" w:line="240" w:lineRule="auto"/>
        <w:ind w:firstLine="568"/>
        <w:rPr>
          <w:rFonts w:ascii="Times New Roman" w:eastAsia="Times New Roman" w:hAnsi="Times New Roman" w:cs="Times New Roman"/>
          <w:sz w:val="28"/>
          <w:szCs w:val="28"/>
          <w:lang w:eastAsia="ru-RU"/>
        </w:rPr>
      </w:pPr>
      <w:r w:rsidRPr="00653ECA">
        <w:rPr>
          <w:rFonts w:ascii="Times New Roman" w:eastAsia="Times New Roman" w:hAnsi="Times New Roman" w:cs="Times New Roman"/>
          <w:color w:val="000000"/>
          <w:sz w:val="28"/>
          <w:szCs w:val="28"/>
          <w:lang w:eastAsia="ru-RU"/>
        </w:rPr>
        <w:t xml:space="preserve">Статья 15. Семейные (родовые) захоронения </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1. Места для создания семейных (родовых) захоронений предоставляются как под настоящие, так и под будущие захоронения.</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2. Площадь зоны семейных (родовых) захоронений на территории кладбища не должна превышать 1/3 общей площади зоны захоронения кладбища.</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3. Уполномоченный орган местного самоуправления в сфере погребения и похоронного дела принимает решение о предоставлении или об отказе в предоставлении места для семейного (родового) захоронения на территории кладбищ, находящихся в ведении органа местного самоуправления, формирует и ведет реестр семейных (родовых) захоронений.</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4. Для решения вопроса о предоставлении места для семейного (родового) захоронения в уполномоченный орган местного самоуправления в сфере погребения и похоронного дела представляются следующие документы:</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lastRenderedPageBreak/>
        <w:t>1) заявление о предоставлении места для создания семейного (родового) захоронения;</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 xml:space="preserve">2) копия паспорта или иного документа, удостоверяющего личность заявителя, с </w:t>
      </w:r>
      <w:hyperlink r:id="rId15" w:history="1">
        <w:r w:rsidRPr="00653ECA">
          <w:rPr>
            <w:rFonts w:ascii="Times New Roman" w:eastAsia="Times New Roman" w:hAnsi="Times New Roman" w:cs="Times New Roman"/>
            <w:color w:val="000000"/>
            <w:sz w:val="28"/>
            <w:szCs w:val="28"/>
            <w:lang w:eastAsia="ru-RU"/>
          </w:rPr>
          <w:t xml:space="preserve">приложением </w:t>
        </w:r>
      </w:hyperlink>
      <w:r w:rsidRPr="00653ECA">
        <w:rPr>
          <w:rFonts w:ascii="Times New Roman" w:eastAsia="Times New Roman" w:hAnsi="Times New Roman" w:cs="Times New Roman"/>
          <w:sz w:val="28"/>
          <w:szCs w:val="28"/>
          <w:lang w:eastAsia="ru-RU"/>
        </w:rPr>
        <w:t>подлинника для сверки;</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 xml:space="preserve">3) копии документов, подтверждающих наличие двух и более близких родственников (иных родственников) с </w:t>
      </w:r>
      <w:hyperlink r:id="rId16" w:history="1">
        <w:r w:rsidRPr="00653ECA">
          <w:rPr>
            <w:rFonts w:ascii="Times New Roman" w:eastAsia="Times New Roman" w:hAnsi="Times New Roman" w:cs="Times New Roman"/>
            <w:color w:val="000000"/>
            <w:sz w:val="28"/>
            <w:szCs w:val="28"/>
            <w:lang w:eastAsia="ru-RU"/>
          </w:rPr>
          <w:t xml:space="preserve">приложением </w:t>
        </w:r>
      </w:hyperlink>
      <w:r w:rsidRPr="00653ECA">
        <w:rPr>
          <w:rFonts w:ascii="Times New Roman" w:eastAsia="Times New Roman" w:hAnsi="Times New Roman" w:cs="Times New Roman"/>
          <w:sz w:val="28"/>
          <w:szCs w:val="28"/>
          <w:lang w:eastAsia="ru-RU"/>
        </w:rPr>
        <w:t>подлинников для сверки.</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Не допускается требование предоставления иных документов, не предусмотренных настоящим Положением.</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Все предоставленные документы принимаются по описи, копия которой вручается заявителю в день передачи документов, указанных в настоящей статье, с отметкой о дате их приема.</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Уполномоченный орган местного самоуправления в сфере погребения и похоронного дела обеспечивает учет и хранение предоставленных документов.</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6. В случае если место для семейного (родового) захоронения предоставляется под будущее погребение, решение о предоставлении места для семейного (родового) захоронения или об отказе его представления принимается в срок, не превышающий четырнадцати календарных дней со дня получения заявления со всеми необходимыми документами.</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В случае если погребение должно быть осуществлено в настоящее время, решение о предоставлении места для семейного (родового) захоронения или об отказе его предоставления принимается в день предоставления заявителем в уполномоченный орган местного самоуправления в сфере погребения и похоронного дела (не позднее одного дня до дня погребения) медицинского свидетельства о смерти или свидетельства о смерти, выдаваемого органами ЗАГС, а также документов, указанных в части 5 настоящей статьи.</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7. Размер места для создания семейного (родового) захоронения не может превышать 12 кв. м (с учетом бесплатного места для родственного захоронения).</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 xml:space="preserve">8. В удостоверении о семейном (родовом) захоронении указываются: наименование кладбища, на территории которого предоставлено место для семейного (родового) захоронения; размер семейного (родового) захоронения, </w:t>
      </w:r>
      <w:r w:rsidRPr="00653ECA">
        <w:rPr>
          <w:rFonts w:ascii="Times New Roman" w:eastAsia="Times New Roman" w:hAnsi="Times New Roman" w:cs="Times New Roman"/>
          <w:sz w:val="28"/>
          <w:szCs w:val="28"/>
          <w:lang w:eastAsia="ru-RU"/>
        </w:rPr>
        <w:lastRenderedPageBreak/>
        <w:t>место его расположения на кладбище (номер квартала, сектора, участка); фамилия, имя, отчество лица, на которое зарегистрировано семейное (родовое) захоронение, а также иные сведения в соответствии с законодательством.</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Информация о предоставленном месте для семейного (родового) захоронения вносится уполномоченным органом местного самоуправления в сфере погребения и похоронного дела в реестр семейных (родовых) захоронений в течение трех рабочих дней со дня его предоставления.</w:t>
      </w:r>
    </w:p>
    <w:p w:rsidR="00653ECA" w:rsidRPr="00653ECA" w:rsidRDefault="00653ECA" w:rsidP="00653ECA">
      <w:pPr>
        <w:spacing w:before="100" w:beforeAutospacing="1" w:after="100" w:afterAutospacing="1" w:line="24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color w:val="000000"/>
          <w:sz w:val="28"/>
          <w:szCs w:val="28"/>
          <w:lang w:eastAsia="ru-RU"/>
        </w:rPr>
        <w:t xml:space="preserve">Статья 16. Почетные захоронения </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 xml:space="preserve">1. На территории общественных кладбищ в целях увековечивания памяти умерших граждан, имеющих заслуги перед Российской Федерацией, Республикой Татарстан, </w:t>
      </w:r>
      <w:proofErr w:type="spellStart"/>
      <w:r w:rsidRPr="00653ECA">
        <w:rPr>
          <w:rFonts w:ascii="Times New Roman" w:eastAsia="Times New Roman" w:hAnsi="Times New Roman" w:cs="Times New Roman"/>
          <w:sz w:val="28"/>
          <w:szCs w:val="28"/>
          <w:lang w:eastAsia="ru-RU"/>
        </w:rPr>
        <w:t>Бавлинским</w:t>
      </w:r>
      <w:proofErr w:type="spellEnd"/>
      <w:r w:rsidRPr="00653ECA">
        <w:rPr>
          <w:rFonts w:ascii="Times New Roman" w:eastAsia="Times New Roman" w:hAnsi="Times New Roman" w:cs="Times New Roman"/>
          <w:sz w:val="28"/>
          <w:szCs w:val="28"/>
          <w:lang w:eastAsia="ru-RU"/>
        </w:rPr>
        <w:t xml:space="preserve"> муниципальным районом, </w:t>
      </w:r>
      <w:r w:rsidR="00522E68">
        <w:rPr>
          <w:rFonts w:ascii="Times New Roman" w:eastAsia="Times New Roman" w:hAnsi="Times New Roman" w:cs="Times New Roman"/>
          <w:sz w:val="28"/>
          <w:szCs w:val="28"/>
          <w:lang w:eastAsia="ru-RU"/>
        </w:rPr>
        <w:t>Поповским</w:t>
      </w:r>
      <w:r w:rsidRPr="00653ECA">
        <w:rPr>
          <w:rFonts w:ascii="Times New Roman" w:eastAsia="Times New Roman" w:hAnsi="Times New Roman" w:cs="Times New Roman"/>
          <w:sz w:val="28"/>
          <w:szCs w:val="28"/>
          <w:lang w:eastAsia="ru-RU"/>
        </w:rPr>
        <w:t xml:space="preserve"> сельским поселением, могут быть предусмотрены на основании решения уполномоченного органа местного самоуправления в сфере погребения и похоронного дела обособленные земельные участки (зоны) для почетных захоронений.</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 xml:space="preserve">2. Почетные захоронения - места захоронения (расположенные, как правило, вдоль главной аллеи кладбища, имеющие удобные подходы и хороший обзор) предоставляются уполномоченным органом местного самоуправления в сфере погребения и похоронного дела на безвозмездной основе по ходатайству заинтересованных лиц или организаций, при обосновании и подтверждении соответствующих заслуг умершего перед Российской Федерацией, Республикой Татарстан, </w:t>
      </w:r>
      <w:proofErr w:type="spellStart"/>
      <w:r w:rsidRPr="00653ECA">
        <w:rPr>
          <w:rFonts w:ascii="Times New Roman" w:eastAsia="Times New Roman" w:hAnsi="Times New Roman" w:cs="Times New Roman"/>
          <w:sz w:val="28"/>
          <w:szCs w:val="28"/>
          <w:lang w:eastAsia="ru-RU"/>
        </w:rPr>
        <w:t>Бавлинским</w:t>
      </w:r>
      <w:proofErr w:type="spellEnd"/>
      <w:r w:rsidRPr="00653ECA">
        <w:rPr>
          <w:rFonts w:ascii="Times New Roman" w:eastAsia="Times New Roman" w:hAnsi="Times New Roman" w:cs="Times New Roman"/>
          <w:sz w:val="28"/>
          <w:szCs w:val="28"/>
          <w:lang w:eastAsia="ru-RU"/>
        </w:rPr>
        <w:t xml:space="preserve"> муниципальным районом, </w:t>
      </w:r>
      <w:r w:rsidR="00522E68">
        <w:rPr>
          <w:rFonts w:ascii="Times New Roman" w:eastAsia="Times New Roman" w:hAnsi="Times New Roman" w:cs="Times New Roman"/>
          <w:sz w:val="28"/>
          <w:szCs w:val="28"/>
          <w:lang w:eastAsia="ru-RU"/>
        </w:rPr>
        <w:t xml:space="preserve">Поповским </w:t>
      </w:r>
      <w:r w:rsidRPr="00653ECA">
        <w:rPr>
          <w:rFonts w:ascii="Times New Roman" w:eastAsia="Times New Roman" w:hAnsi="Times New Roman" w:cs="Times New Roman"/>
          <w:sz w:val="28"/>
          <w:szCs w:val="28"/>
          <w:lang w:eastAsia="ru-RU"/>
        </w:rPr>
        <w:t>сельским поселением и при отсутствии иного волеизъявления умершего либо волеизъявления его супруга, близких родственников, иных родственников или законного представителя умершего.</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3. Размер места для почетных захоронений - участок площадью 6 кв. м.</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4. При предоставлении места для почетного захоронения уполномоченным органом местного самоуправления в сфере погребения и похоронного дела выдается удостоверение о почетном захоронении.</w:t>
      </w:r>
    </w:p>
    <w:p w:rsidR="00653ECA" w:rsidRPr="00653ECA" w:rsidRDefault="00653ECA" w:rsidP="00653ECA">
      <w:pPr>
        <w:spacing w:before="240" w:after="240" w:line="360" w:lineRule="auto"/>
        <w:ind w:firstLine="568"/>
        <w:jc w:val="both"/>
        <w:rPr>
          <w:rFonts w:ascii="Times New Roman" w:eastAsia="Times New Roman" w:hAnsi="Times New Roman" w:cs="Times New Roman"/>
          <w:color w:val="000000"/>
          <w:sz w:val="28"/>
          <w:szCs w:val="28"/>
          <w:lang w:eastAsia="ru-RU"/>
        </w:rPr>
      </w:pPr>
      <w:r w:rsidRPr="00653ECA">
        <w:rPr>
          <w:rFonts w:ascii="Times New Roman" w:eastAsia="Times New Roman" w:hAnsi="Times New Roman" w:cs="Times New Roman"/>
          <w:color w:val="000000"/>
          <w:sz w:val="28"/>
          <w:szCs w:val="28"/>
          <w:lang w:eastAsia="ru-RU"/>
        </w:rPr>
        <w:t xml:space="preserve">Статья 17. </w:t>
      </w:r>
      <w:proofErr w:type="spellStart"/>
      <w:r w:rsidRPr="00653ECA">
        <w:rPr>
          <w:rFonts w:ascii="Times New Roman" w:eastAsia="Times New Roman" w:hAnsi="Times New Roman" w:cs="Times New Roman"/>
          <w:color w:val="000000"/>
          <w:sz w:val="28"/>
          <w:szCs w:val="28"/>
          <w:lang w:eastAsia="ru-RU"/>
        </w:rPr>
        <w:t>Подзахоронение</w:t>
      </w:r>
      <w:proofErr w:type="spellEnd"/>
      <w:r w:rsidRPr="00653ECA">
        <w:rPr>
          <w:rFonts w:ascii="Times New Roman" w:eastAsia="Times New Roman" w:hAnsi="Times New Roman" w:cs="Times New Roman"/>
          <w:color w:val="000000"/>
          <w:sz w:val="28"/>
          <w:szCs w:val="28"/>
          <w:lang w:eastAsia="ru-RU"/>
        </w:rPr>
        <w:t xml:space="preserve"> </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 xml:space="preserve">1. Для </w:t>
      </w:r>
      <w:proofErr w:type="spellStart"/>
      <w:r w:rsidRPr="00653ECA">
        <w:rPr>
          <w:rFonts w:ascii="Times New Roman" w:eastAsia="Times New Roman" w:hAnsi="Times New Roman" w:cs="Times New Roman"/>
          <w:sz w:val="28"/>
          <w:szCs w:val="28"/>
          <w:lang w:eastAsia="ru-RU"/>
        </w:rPr>
        <w:t>подзахоронения</w:t>
      </w:r>
      <w:proofErr w:type="spellEnd"/>
      <w:r w:rsidRPr="00653ECA">
        <w:rPr>
          <w:rFonts w:ascii="Times New Roman" w:eastAsia="Times New Roman" w:hAnsi="Times New Roman" w:cs="Times New Roman"/>
          <w:sz w:val="28"/>
          <w:szCs w:val="28"/>
          <w:lang w:eastAsia="ru-RU"/>
        </w:rPr>
        <w:t xml:space="preserve"> на месте родственных, семейных (родовых), почетных захоронений предоставляются следующие документы:</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 xml:space="preserve">1) заявление о </w:t>
      </w:r>
      <w:proofErr w:type="spellStart"/>
      <w:r w:rsidRPr="00653ECA">
        <w:rPr>
          <w:rFonts w:ascii="Times New Roman" w:eastAsia="Times New Roman" w:hAnsi="Times New Roman" w:cs="Times New Roman"/>
          <w:sz w:val="28"/>
          <w:szCs w:val="28"/>
          <w:lang w:eastAsia="ru-RU"/>
        </w:rPr>
        <w:t>подзахоронении</w:t>
      </w:r>
      <w:proofErr w:type="spellEnd"/>
      <w:r w:rsidRPr="00653ECA">
        <w:rPr>
          <w:rFonts w:ascii="Times New Roman" w:eastAsia="Times New Roman" w:hAnsi="Times New Roman" w:cs="Times New Roman"/>
          <w:sz w:val="28"/>
          <w:szCs w:val="28"/>
          <w:lang w:eastAsia="ru-RU"/>
        </w:rPr>
        <w:t>;</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2) удостоверение о соответствующем захоронении;</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 xml:space="preserve">3) паспорт или иной документ, удостоверяющий личность заявителя с </w:t>
      </w:r>
      <w:hyperlink r:id="rId17" w:history="1">
        <w:r w:rsidRPr="00653ECA">
          <w:rPr>
            <w:rFonts w:ascii="Times New Roman" w:eastAsia="Times New Roman" w:hAnsi="Times New Roman" w:cs="Times New Roman"/>
            <w:color w:val="000000"/>
            <w:sz w:val="28"/>
            <w:szCs w:val="28"/>
            <w:lang w:eastAsia="ru-RU"/>
          </w:rPr>
          <w:t>приложением</w:t>
        </w:r>
        <w:r w:rsidRPr="00653ECA">
          <w:rPr>
            <w:rFonts w:ascii="Times New Roman" w:eastAsia="Times New Roman" w:hAnsi="Times New Roman" w:cs="Times New Roman"/>
            <w:color w:val="000000"/>
            <w:sz w:val="28"/>
            <w:szCs w:val="28"/>
            <w:u w:val="single"/>
            <w:lang w:eastAsia="ru-RU"/>
          </w:rPr>
          <w:t xml:space="preserve"> </w:t>
        </w:r>
      </w:hyperlink>
      <w:r w:rsidRPr="00653ECA">
        <w:rPr>
          <w:rFonts w:ascii="Times New Roman" w:eastAsia="Times New Roman" w:hAnsi="Times New Roman" w:cs="Times New Roman"/>
          <w:color w:val="000000"/>
          <w:sz w:val="28"/>
          <w:szCs w:val="28"/>
          <w:lang w:eastAsia="ru-RU"/>
        </w:rPr>
        <w:t>подлинника для сверки;</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4) нотариально удостоверенное согласие лица, на которого зарегистрировано место захоронения (в случаях, если заявитель не является лицом, на которого зарегистрировано данное место захоронения);</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 xml:space="preserve">5) копия свидетельства о смерти с </w:t>
      </w:r>
      <w:hyperlink r:id="rId18" w:history="1">
        <w:r w:rsidRPr="00653ECA">
          <w:rPr>
            <w:rFonts w:ascii="Times New Roman" w:eastAsia="Times New Roman" w:hAnsi="Times New Roman" w:cs="Times New Roman"/>
            <w:color w:val="000000"/>
            <w:sz w:val="28"/>
            <w:szCs w:val="28"/>
            <w:lang w:eastAsia="ru-RU"/>
          </w:rPr>
          <w:t>приложением</w:t>
        </w:r>
        <w:r w:rsidRPr="00653ECA">
          <w:rPr>
            <w:rFonts w:ascii="Times New Roman" w:eastAsia="Times New Roman" w:hAnsi="Times New Roman" w:cs="Times New Roman"/>
            <w:color w:val="000000"/>
            <w:sz w:val="28"/>
            <w:szCs w:val="28"/>
            <w:u w:val="single"/>
            <w:lang w:eastAsia="ru-RU"/>
          </w:rPr>
          <w:t xml:space="preserve"> </w:t>
        </w:r>
      </w:hyperlink>
      <w:r w:rsidRPr="00653ECA">
        <w:rPr>
          <w:rFonts w:ascii="Times New Roman" w:eastAsia="Times New Roman" w:hAnsi="Times New Roman" w:cs="Times New Roman"/>
          <w:sz w:val="28"/>
          <w:szCs w:val="28"/>
          <w:lang w:eastAsia="ru-RU"/>
        </w:rPr>
        <w:t>подлинника для сверки.</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В случае отсутствия у заявителя копий указанных документов их изготовление обеспечивается работниками уполномоченного органа местного самоуправления в сфере погребения и похоронного дела в соответствии с его компетенцией.</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Не допускается требовать представления иных документов, не предусмотренных настоящим Положением.</w:t>
      </w:r>
    </w:p>
    <w:p w:rsidR="00653ECA" w:rsidRPr="00653ECA" w:rsidRDefault="00653ECA" w:rsidP="00653ECA">
      <w:pPr>
        <w:spacing w:before="240" w:after="240" w:line="360" w:lineRule="auto"/>
        <w:ind w:firstLine="568"/>
        <w:jc w:val="both"/>
        <w:rPr>
          <w:rFonts w:ascii="Times New Roman" w:eastAsia="Times New Roman" w:hAnsi="Times New Roman" w:cs="Times New Roman"/>
          <w:color w:val="000000"/>
          <w:sz w:val="28"/>
          <w:szCs w:val="28"/>
          <w:lang w:eastAsia="ru-RU"/>
        </w:rPr>
      </w:pPr>
      <w:r w:rsidRPr="00653ECA">
        <w:rPr>
          <w:rFonts w:ascii="Times New Roman" w:eastAsia="Times New Roman" w:hAnsi="Times New Roman" w:cs="Times New Roman"/>
          <w:color w:val="000000"/>
          <w:sz w:val="28"/>
          <w:szCs w:val="28"/>
          <w:lang w:eastAsia="ru-RU"/>
        </w:rPr>
        <w:t>Статья 18. Регистрация (перерегистрация) захоронений</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1. Каждое захоронение, произведенное на территории кладбища, находящегося в ведении органа местного самоуправления, регистрируется уполномоченным органом местного самоуправления в сфере погребения и похоронного дела в книге регистрации захоронений. Запись о регистрации захоронения вносится в удостоверение о захоронении.</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Взимание платы за регистрацию захоронений в книге регистрации захоронений и выдачу удостоверений о захоронениях не производится.</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2. Образцы книг регистрации захоронений и удостоверений о захоронениях утверждаются уполномоченным органом в сфере погребения и похоронного дела.</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Порядок ведения книг регистрации захоронений устанавливается уполномоченным органом в сфере погребения и похоронного дела.</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lastRenderedPageBreak/>
        <w:t xml:space="preserve">Контроль за хранением книг регистрации захоронений осуществляет Исполнительный комитет </w:t>
      </w:r>
      <w:r w:rsidR="00522E68">
        <w:rPr>
          <w:rFonts w:ascii="Times New Roman" w:eastAsia="Times New Roman" w:hAnsi="Times New Roman" w:cs="Times New Roman"/>
          <w:sz w:val="28"/>
          <w:szCs w:val="28"/>
          <w:highlight w:val="yellow"/>
          <w:lang w:eastAsia="ru-RU"/>
        </w:rPr>
        <w:t>Поповского</w:t>
      </w:r>
      <w:r w:rsidRPr="00653ECA">
        <w:rPr>
          <w:rFonts w:ascii="Times New Roman" w:eastAsia="Times New Roman" w:hAnsi="Times New Roman" w:cs="Times New Roman"/>
          <w:sz w:val="28"/>
          <w:szCs w:val="28"/>
          <w:highlight w:val="yellow"/>
          <w:lang w:eastAsia="ru-RU"/>
        </w:rPr>
        <w:t xml:space="preserve"> сельского поселения Бавлинского муниципального</w:t>
      </w:r>
      <w:r w:rsidRPr="00653ECA">
        <w:rPr>
          <w:rFonts w:ascii="Times New Roman" w:eastAsia="Times New Roman" w:hAnsi="Times New Roman" w:cs="Times New Roman"/>
          <w:sz w:val="28"/>
          <w:szCs w:val="28"/>
          <w:lang w:eastAsia="ru-RU"/>
        </w:rPr>
        <w:t xml:space="preserve"> района Республики Татарстан.</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3. Книги регистрации захоронений являются документами строгой отчетности и относятся к делам постоянного хранения.</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Указанные книги передаются на постоянное хранение уполномоченным органом местного самоуправления в сфере погребения и похоронного дела в муниципальный архив в порядке, установленном уполномоченным органом в сфере погребения и похоронного дела.</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4. Перерегистрация захоронения на других лиц носит заявительный характер и осуществляется уполномоченным органом местного самоуправления в сфере погребения и похоронного дела в день обращения на основании заявления с указанием причин по перерегистрации.</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В отношении семейных (родовых) захоронений перерегистрация производится на близких и иных родственников, а при отсутствии таковых - на других лиц.</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5. При перерегистрации захоронений уполномоченным органом местного самоуправления в сфере погребения и похоронного дела вносятся соответствующие изменения в книгу регистрации захоронений и в удостоверение о захоронении.</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Взимание платы за внесение изменений в книгу регистрации захоронений и в удостоверении о захоронении не производится.</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6. Информация о перерегистрации семейных (родовых) захоронений вносится уполномоченным органом местного самоуправления в сфере погребения и похоронного дела в реестр семейных (родовых) захоронений в течение трех рабочих дней со дня проведения перерегистрации.</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 </w:t>
      </w:r>
      <w:r w:rsidRPr="00653ECA">
        <w:rPr>
          <w:rFonts w:ascii="Times New Roman" w:eastAsia="Times New Roman" w:hAnsi="Times New Roman" w:cs="Times New Roman"/>
          <w:color w:val="000000"/>
          <w:sz w:val="28"/>
          <w:szCs w:val="28"/>
          <w:lang w:eastAsia="ru-RU"/>
        </w:rPr>
        <w:t>Статья 19. Надмогильные сооружения (надгробия), их регистрация</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1. Уполномоченный орган местного самоуправления в сфере погребения и похоронного дела имеет право устанавливать ограничения по высоте надмогильных сооружений (надгробий).</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lastRenderedPageBreak/>
        <w:t>Надмогильные сооружения (надгробия) устанавливаются высотой не более:</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памятники - не более 2м;</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ограды - не выше 1,2 м.</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2. Регистрация установки и замены каждого надмогильного сооружения (надгробия) осуществляется уполномоченным органом местного самоуправления в сфере погребения и похоронного дела, о чем делается соответствующая запись в книге регистрации надмогильных сооружений (надгробий) и в удостоверении о захоронении.</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Взимание платы за регистрацию установки и замены надмогильных сооружений (надгробий) в книге регистрации надмогильных сооружений (надгробий) и внесение соответствующей записи в удостоверение о захоронении не производится.</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3. Регистрация установки и замены надмогильных сооружений (надгробий) производится при предъявлении лицом, на имя которого зарегистрировано место захоронения, или его представителем паспорта или иного документа, удостоверяющего личность, удостоверения о захоронении, а также документа об изготовлении (приобретении) надмогильного сооружения (надгробия).</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4. Книги регистрации надмогильных сооружений (надгробий) являются документами строгой отчетности и подлежат постоянному хранению в уполномоченном органе местного самоуправления в сфере погребения и похоронного дела.</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5. Образец книги регистрации надмогильных сооружений (надгробий), порядок ее ведения и подготовки для постоянного хранения устанавливаются уполномоченным органом поселения в сфере погребения и похоронного дела.</w:t>
      </w:r>
    </w:p>
    <w:p w:rsidR="00653ECA" w:rsidRPr="00653ECA" w:rsidRDefault="00653ECA" w:rsidP="00653ECA">
      <w:pPr>
        <w:spacing w:before="240" w:after="240" w:line="360" w:lineRule="auto"/>
        <w:ind w:firstLine="568"/>
        <w:jc w:val="both"/>
        <w:rPr>
          <w:rFonts w:ascii="Times New Roman" w:eastAsia="Times New Roman" w:hAnsi="Times New Roman" w:cs="Times New Roman"/>
          <w:color w:val="000000"/>
          <w:sz w:val="28"/>
          <w:szCs w:val="28"/>
          <w:lang w:eastAsia="ru-RU"/>
        </w:rPr>
      </w:pPr>
      <w:r w:rsidRPr="00653ECA">
        <w:rPr>
          <w:rFonts w:ascii="Times New Roman" w:eastAsia="Times New Roman" w:hAnsi="Times New Roman" w:cs="Times New Roman"/>
          <w:color w:val="000000"/>
          <w:sz w:val="28"/>
          <w:szCs w:val="28"/>
          <w:lang w:eastAsia="ru-RU"/>
        </w:rPr>
        <w:t xml:space="preserve">Статья 20. Санитарные и экологические требования к содержанию кладбищ </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1. Деятельность на кладбищах осуществляется в соответствии с санитарными и экологическими требованиями и правилами содержания мест погребения, устанавливаемыми администрацией поселения.</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lastRenderedPageBreak/>
        <w:t>2. Санитарно-эпидемиологический надзор и экологический контроль за состоянием мест погребения осуществляются Управлением Федеральной службы по надзору в сфере защиты прав потребителей и благополучия человека по Республике Татарстан.</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3. При нарушении санитарных и экологических требований к содержанию места погребения администрация поселения обязана приостановить или прекратить деятельность на месте погребения и принять меры по устранению допущенных нарушений и ликвидации неблагоприятного воздействия места погребения на окружающую среду и здоровье человека, а также по созданию нового места погребения.</w:t>
      </w:r>
    </w:p>
    <w:p w:rsidR="00653ECA" w:rsidRPr="00653ECA" w:rsidRDefault="00653ECA" w:rsidP="00653ECA">
      <w:pPr>
        <w:spacing w:after="0"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4. Используемые при погребении предметы и вещества (гробы, урны, венки, бальзамирующие вещества) должны соответствовать санитарно-эпидемиологическим требованиям и требованиям в области охраны окружающей среды.</w:t>
      </w:r>
    </w:p>
    <w:p w:rsidR="00653ECA" w:rsidRPr="00653ECA" w:rsidRDefault="00653ECA" w:rsidP="00653ECA">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653ECA">
        <w:rPr>
          <w:rFonts w:ascii="Times New Roman" w:eastAsia="Times New Roman" w:hAnsi="Times New Roman" w:cs="Times New Roman"/>
          <w:color w:val="000000"/>
          <w:sz w:val="28"/>
          <w:szCs w:val="28"/>
          <w:lang w:eastAsia="ru-RU"/>
        </w:rPr>
        <w:t>Глава 6. Заключительные положения</w:t>
      </w:r>
    </w:p>
    <w:p w:rsidR="00653ECA" w:rsidRPr="00653ECA" w:rsidRDefault="00653ECA" w:rsidP="00653ECA">
      <w:pPr>
        <w:spacing w:before="100" w:beforeAutospacing="1" w:after="100" w:afterAutospacing="1" w:line="240" w:lineRule="auto"/>
        <w:ind w:firstLine="568"/>
        <w:rPr>
          <w:rFonts w:ascii="Times New Roman" w:eastAsia="Times New Roman" w:hAnsi="Times New Roman" w:cs="Times New Roman"/>
          <w:sz w:val="28"/>
          <w:szCs w:val="28"/>
          <w:lang w:eastAsia="ru-RU"/>
        </w:rPr>
      </w:pPr>
      <w:r w:rsidRPr="00653ECA">
        <w:rPr>
          <w:rFonts w:ascii="Times New Roman" w:eastAsia="Times New Roman" w:hAnsi="Times New Roman" w:cs="Times New Roman"/>
          <w:color w:val="000000"/>
          <w:sz w:val="28"/>
          <w:szCs w:val="28"/>
          <w:lang w:eastAsia="ru-RU"/>
        </w:rPr>
        <w:t>Статья 21. Ответственность за несоблюдение Положения</w:t>
      </w:r>
    </w:p>
    <w:p w:rsidR="00653ECA" w:rsidRPr="00653ECA" w:rsidRDefault="00653ECA" w:rsidP="00653ECA">
      <w:pPr>
        <w:spacing w:before="100" w:beforeAutospacing="1" w:after="100" w:afterAutospacing="1" w:line="360" w:lineRule="auto"/>
        <w:ind w:firstLine="568"/>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1. Лица, допустившие нарушение настоящего Положения, несут ответственность в соответствии с действующим законодательством.</w:t>
      </w:r>
    </w:p>
    <w:p w:rsidR="000C3F62" w:rsidRDefault="000C3F62" w:rsidP="00653ECA"/>
    <w:sectPr w:rsidR="000C3F62" w:rsidSect="00C419E9">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CB9"/>
    <w:rsid w:val="000C3F62"/>
    <w:rsid w:val="00262CB9"/>
    <w:rsid w:val="00522E68"/>
    <w:rsid w:val="00653ECA"/>
    <w:rsid w:val="0083260F"/>
    <w:rsid w:val="00C15340"/>
    <w:rsid w:val="00C419E9"/>
    <w:rsid w:val="00EE76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10AE14-3D1E-4CDA-B69A-A343BCE7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15335&amp;point=mark=000000000000000000000000000000000000000000000000007D20K3" TargetMode="External"/><Relationship Id="rId13" Type="http://schemas.openxmlformats.org/officeDocument/2006/relationships/hyperlink" Target="kodeks://link/d?nd=543225991&amp;point=mark=00000000000000000000000000000000000000000000000001CHL461" TargetMode="External"/><Relationship Id="rId18" Type="http://schemas.openxmlformats.org/officeDocument/2006/relationships/hyperlink" Target="kodeks://link/d?nd=543225991&amp;point=mark=00000000000000000000000000000000000000000000000001CHL461" TargetMode="External"/><Relationship Id="rId3" Type="http://schemas.openxmlformats.org/officeDocument/2006/relationships/webSettings" Target="webSettings.xml"/><Relationship Id="rId7" Type="http://schemas.openxmlformats.org/officeDocument/2006/relationships/hyperlink" Target="kodeks://link/d?nd=9025615" TargetMode="External"/><Relationship Id="rId12" Type="http://schemas.openxmlformats.org/officeDocument/2006/relationships/hyperlink" Target="kodeks://link/d?nd=543225991&amp;point=mark=00000000000000000000000000000000000000000000000001CHL461" TargetMode="External"/><Relationship Id="rId17" Type="http://schemas.openxmlformats.org/officeDocument/2006/relationships/hyperlink" Target="kodeks://link/d?nd=543225991&amp;point=mark=00000000000000000000000000000000000000000000000001CHL461" TargetMode="External"/><Relationship Id="rId2" Type="http://schemas.openxmlformats.org/officeDocument/2006/relationships/settings" Target="settings.xml"/><Relationship Id="rId16" Type="http://schemas.openxmlformats.org/officeDocument/2006/relationships/hyperlink" Target="kodeks://link/d?nd=543225991&amp;point=mark=00000000000000000000000000000000000000000000000001CHL461"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kodeks://link/d?nd=9015335&amp;point=mark=000000000000000000000000000000000000000000000000007D20K3" TargetMode="External"/><Relationship Id="rId11" Type="http://schemas.openxmlformats.org/officeDocument/2006/relationships/hyperlink" Target="kodeks://link/d?nd=543225991&amp;point=mark=00000000000000000000000000000000000000000000000001CHL461" TargetMode="External"/><Relationship Id="rId5" Type="http://schemas.openxmlformats.org/officeDocument/2006/relationships/hyperlink" Target="kodeks://link/d?nd=901876063&amp;point=mark=000000000000000000000000000000000000000000000000007D20K3" TargetMode="External"/><Relationship Id="rId15" Type="http://schemas.openxmlformats.org/officeDocument/2006/relationships/hyperlink" Target="kodeks://link/d?nd=543225991&amp;point=mark=00000000000000000000000000000000000000000000000001CHL461" TargetMode="External"/><Relationship Id="rId10" Type="http://schemas.openxmlformats.org/officeDocument/2006/relationships/hyperlink" Target="kodeks://link/d?nd=543225991&amp;point=mark=0000000000000000000000000000000000000000000000000245CAR6" TargetMode="External"/><Relationship Id="rId19" Type="http://schemas.openxmlformats.org/officeDocument/2006/relationships/fontTable" Target="fontTable.xml"/><Relationship Id="rId4" Type="http://schemas.openxmlformats.org/officeDocument/2006/relationships/hyperlink" Target="kodeks://link/d?nd=9025615" TargetMode="External"/><Relationship Id="rId9" Type="http://schemas.openxmlformats.org/officeDocument/2006/relationships/hyperlink" Target="kodeks://link/d?nd=901876063&amp;point=mark=000000000000000000000000000000000000000000000000007D20K3" TargetMode="External"/><Relationship Id="rId14" Type="http://schemas.openxmlformats.org/officeDocument/2006/relationships/hyperlink" Target="kodeks://link/d?nd=543225991&amp;point=mark=00000000000000000000000000000000000000000000000001CHL4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5358</Words>
  <Characters>30544</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Татьяна Алатырева</cp:lastModifiedBy>
  <cp:revision>2</cp:revision>
  <dcterms:created xsi:type="dcterms:W3CDTF">2023-10-26T10:22:00Z</dcterms:created>
  <dcterms:modified xsi:type="dcterms:W3CDTF">2023-10-26T10:22:00Z</dcterms:modified>
</cp:coreProperties>
</file>