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7510C0" w:rsidTr="007510C0">
        <w:trPr>
          <w:trHeight w:val="1328"/>
        </w:trPr>
        <w:tc>
          <w:tcPr>
            <w:tcW w:w="2294" w:type="pct"/>
          </w:tcPr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pct"/>
          </w:tcPr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10C0" w:rsidRDefault="007510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7510C0" w:rsidRDefault="007510C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7510C0" w:rsidRDefault="007510C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7510C0" w:rsidRDefault="007510C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7510C0" w:rsidRDefault="007510C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7510C0" w:rsidRDefault="007510C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7510C0" w:rsidRDefault="007510C0" w:rsidP="007510C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7510C0" w:rsidTr="007510C0">
        <w:trPr>
          <w:trHeight w:val="169"/>
        </w:trPr>
        <w:tc>
          <w:tcPr>
            <w:tcW w:w="5000" w:type="pct"/>
          </w:tcPr>
          <w:p w:rsidR="007510C0" w:rsidRDefault="007510C0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tbl>
      <w:tblPr>
        <w:tblW w:w="5137" w:type="pct"/>
        <w:tblLook w:val="04A0" w:firstRow="1" w:lastRow="0" w:firstColumn="1" w:lastColumn="0" w:noHBand="0" w:noVBand="1"/>
      </w:tblPr>
      <w:tblGrid>
        <w:gridCol w:w="5040"/>
        <w:gridCol w:w="4862"/>
      </w:tblGrid>
      <w:tr w:rsidR="007510C0" w:rsidTr="007510C0">
        <w:trPr>
          <w:trHeight w:val="284"/>
        </w:trPr>
        <w:tc>
          <w:tcPr>
            <w:tcW w:w="2477" w:type="pct"/>
            <w:vAlign w:val="center"/>
            <w:hideMark/>
          </w:tcPr>
          <w:p w:rsidR="007510C0" w:rsidRDefault="007510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ПОСТАНОВЛЕНИЕ                </w:t>
            </w:r>
          </w:p>
        </w:tc>
        <w:tc>
          <w:tcPr>
            <w:tcW w:w="2389" w:type="pct"/>
            <w:vAlign w:val="center"/>
            <w:hideMark/>
          </w:tcPr>
          <w:p w:rsidR="007510C0" w:rsidRDefault="007510C0" w:rsidP="007510C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КАРАР</w:t>
            </w:r>
          </w:p>
        </w:tc>
      </w:tr>
      <w:tr w:rsidR="007510C0" w:rsidTr="007510C0">
        <w:trPr>
          <w:trHeight w:val="247"/>
        </w:trPr>
        <w:tc>
          <w:tcPr>
            <w:tcW w:w="4866" w:type="pct"/>
            <w:gridSpan w:val="2"/>
            <w:vAlign w:val="center"/>
          </w:tcPr>
          <w:p w:rsidR="007510C0" w:rsidRDefault="007510C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7510C0" w:rsidRDefault="007510C0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с.Татарский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Кандыз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№</w:t>
            </w:r>
          </w:p>
          <w:p w:rsidR="007510C0" w:rsidRDefault="00751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10C0" w:rsidRDefault="007510C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54603" w:rsidTr="00254603">
        <w:tc>
          <w:tcPr>
            <w:tcW w:w="6516" w:type="dxa"/>
          </w:tcPr>
          <w:p w:rsidR="00254603" w:rsidRPr="00254603" w:rsidRDefault="00254603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25460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254603" w:rsidRDefault="00254603" w:rsidP="00186FA8">
            <w:pPr>
              <w:jc w:val="both"/>
            </w:pP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r w:rsidR="007510C0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</w:t>
            </w:r>
            <w:proofErr w:type="spellStart"/>
            <w:r w:rsidR="007510C0">
              <w:rPr>
                <w:rFonts w:ascii="Times New Roman" w:hAnsi="Times New Roman" w:cs="Times New Roman"/>
                <w:bCs/>
                <w:sz w:val="28"/>
                <w:szCs w:val="28"/>
              </w:rPr>
              <w:t>Кандызского</w:t>
            </w:r>
            <w:proofErr w:type="spellEnd"/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186FA8">
              <w:rPr>
                <w:rFonts w:ascii="Times New Roman" w:hAnsi="Times New Roman" w:cs="Times New Roman"/>
                <w:bCs/>
                <w:sz w:val="28"/>
                <w:szCs w:val="28"/>
              </w:rPr>
              <w:t>06.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09.2022 №12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r w:rsidR="007510C0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</w:t>
            </w:r>
            <w:proofErr w:type="spellStart"/>
            <w:r w:rsidR="007510C0">
              <w:rPr>
                <w:rFonts w:ascii="Times New Roman" w:hAnsi="Times New Roman" w:cs="Times New Roman"/>
                <w:bCs/>
                <w:sz w:val="28"/>
                <w:szCs w:val="28"/>
              </w:rPr>
              <w:t>Кандызском</w:t>
            </w:r>
            <w:proofErr w:type="spellEnd"/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CE5643" w:rsidRDefault="00CE5643"/>
    <w:p w:rsidR="00254603" w:rsidRDefault="00254603"/>
    <w:p w:rsidR="00254603" w:rsidRPr="000C1B56" w:rsidRDefault="00254603" w:rsidP="0011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6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</w:t>
      </w:r>
      <w:r w:rsidR="00F118F9" w:rsidRPr="000C1B56">
        <w:rPr>
          <w:rFonts w:ascii="Times New Roman" w:hAnsi="Times New Roman" w:cs="Times New Roman"/>
          <w:sz w:val="28"/>
          <w:szCs w:val="28"/>
        </w:rPr>
        <w:t>№</w:t>
      </w:r>
      <w:r w:rsidRPr="000C1B56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r w:rsidR="007510C0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7510C0">
        <w:rPr>
          <w:rFonts w:ascii="Times New Roman" w:hAnsi="Times New Roman" w:cs="Times New Roman"/>
          <w:bCs/>
          <w:sz w:val="28"/>
          <w:szCs w:val="28"/>
        </w:rPr>
        <w:t>Кандызского</w:t>
      </w:r>
      <w:proofErr w:type="spellEnd"/>
      <w:r w:rsidR="007510C0" w:rsidRPr="002546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8F9" w:rsidRPr="000C1B56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ПОСТАНОВЛЯЕТ</w:t>
      </w:r>
      <w:r w:rsidR="000C1B56" w:rsidRPr="000C1B56">
        <w:rPr>
          <w:rFonts w:ascii="Times New Roman" w:hAnsi="Times New Roman" w:cs="Times New Roman"/>
          <w:sz w:val="28"/>
          <w:szCs w:val="28"/>
        </w:rPr>
        <w:t>: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 xml:space="preserve">Исполнительного комитета </w:t>
      </w:r>
      <w:r w:rsidR="007510C0">
        <w:rPr>
          <w:bCs/>
          <w:sz w:val="28"/>
          <w:szCs w:val="28"/>
        </w:rPr>
        <w:t>Татарско-</w:t>
      </w:r>
      <w:proofErr w:type="spellStart"/>
      <w:r w:rsidR="007510C0">
        <w:rPr>
          <w:bCs/>
          <w:sz w:val="28"/>
          <w:szCs w:val="28"/>
        </w:rPr>
        <w:t>Кандызского</w:t>
      </w:r>
      <w:proofErr w:type="spellEnd"/>
      <w:r w:rsidR="007510C0" w:rsidRPr="00254603">
        <w:rPr>
          <w:bCs/>
          <w:sz w:val="28"/>
          <w:szCs w:val="28"/>
        </w:rPr>
        <w:t xml:space="preserve"> </w:t>
      </w:r>
      <w:r w:rsidRPr="000C1B56">
        <w:rPr>
          <w:bCs/>
          <w:sz w:val="28"/>
          <w:szCs w:val="28"/>
        </w:rPr>
        <w:t xml:space="preserve">сельского поселения Бавлинского муниципального района от </w:t>
      </w:r>
      <w:r w:rsidR="00186FA8">
        <w:rPr>
          <w:bCs/>
          <w:sz w:val="28"/>
          <w:szCs w:val="28"/>
        </w:rPr>
        <w:t>06</w:t>
      </w:r>
      <w:r w:rsidRPr="000C1B56">
        <w:rPr>
          <w:bCs/>
          <w:sz w:val="28"/>
          <w:szCs w:val="28"/>
        </w:rPr>
        <w:t xml:space="preserve">.09.2022 №12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7510C0">
        <w:rPr>
          <w:bCs/>
          <w:sz w:val="28"/>
          <w:szCs w:val="28"/>
        </w:rPr>
        <w:t>Татарско-</w:t>
      </w:r>
      <w:proofErr w:type="spellStart"/>
      <w:r w:rsidR="007510C0">
        <w:rPr>
          <w:bCs/>
          <w:sz w:val="28"/>
          <w:szCs w:val="28"/>
        </w:rPr>
        <w:t>Кандызском</w:t>
      </w:r>
      <w:proofErr w:type="spellEnd"/>
      <w:r w:rsidRPr="000C1B56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</w:t>
      </w:r>
      <w:hyperlink r:id="rId5" w:history="1">
        <w:r w:rsidRPr="001153DB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1153DB">
        <w:rPr>
          <w:bCs/>
          <w:sz w:val="28"/>
          <w:szCs w:val="28"/>
        </w:rPr>
        <w:t>.</w:t>
      </w:r>
    </w:p>
    <w:p w:rsidR="000C1B56" w:rsidRP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254603" w:rsidRDefault="001153DB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6E1D" w:rsidRPr="00022C90" w:rsidRDefault="003A6E1D" w:rsidP="003A6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2C90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6E1D" w:rsidRPr="00D07BFC" w:rsidRDefault="003A6E1D" w:rsidP="003A6E1D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3A6E1D" w:rsidRPr="000C1B56" w:rsidRDefault="003A6E1D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A6E1D" w:rsidRPr="000C1B56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C1B56"/>
    <w:rsid w:val="001153DB"/>
    <w:rsid w:val="00186FA8"/>
    <w:rsid w:val="00216AA3"/>
    <w:rsid w:val="00254603"/>
    <w:rsid w:val="00280377"/>
    <w:rsid w:val="003A6E1D"/>
    <w:rsid w:val="007510C0"/>
    <w:rsid w:val="007934F1"/>
    <w:rsid w:val="00CE5643"/>
    <w:rsid w:val="00F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C376-922E-4165-B844-B58A66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  <w:style w:type="character" w:customStyle="1" w:styleId="a5">
    <w:name w:val="Цветовое выделение"/>
    <w:uiPriority w:val="99"/>
    <w:rsid w:val="003A6E1D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7266-5315-4B9C-AB4B-E00A8C10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2023-10-05T13:20:00Z</dcterms:created>
  <dcterms:modified xsi:type="dcterms:W3CDTF">2023-10-05T13:20:00Z</dcterms:modified>
</cp:coreProperties>
</file>