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91A" w:rsidRDefault="00A37ACC">
      <w:pPr>
        <w:pStyle w:val="HEADERTEXT"/>
        <w:rPr>
          <w:b/>
          <w:bCs/>
        </w:rPr>
      </w:pPr>
      <w:r>
        <w:rPr>
          <w:rFonts w:ascii="Arial, sans-serif" w:hAnsi="Arial, sans-serif"/>
          <w:sz w:val="24"/>
          <w:szCs w:val="24"/>
        </w:rPr>
        <w:t xml:space="preserve">  </w:t>
      </w:r>
    </w:p>
    <w:tbl>
      <w:tblPr>
        <w:tblpPr w:leftFromText="180" w:rightFromText="180" w:vertAnchor="page" w:horzAnchor="margin" w:tblpY="1261"/>
        <w:tblW w:w="9700" w:type="dxa"/>
        <w:tblLayout w:type="fixed"/>
        <w:tblLook w:val="0000" w:firstRow="0" w:lastRow="0" w:firstColumn="0" w:lastColumn="0" w:noHBand="0" w:noVBand="0"/>
      </w:tblPr>
      <w:tblGrid>
        <w:gridCol w:w="4400"/>
        <w:gridCol w:w="450"/>
        <w:gridCol w:w="650"/>
        <w:gridCol w:w="4200"/>
      </w:tblGrid>
      <w:tr w:rsidR="00B6592D" w:rsidRPr="00B6592D" w:rsidTr="006028F2">
        <w:trPr>
          <w:trHeight w:val="1221"/>
        </w:trPr>
        <w:tc>
          <w:tcPr>
            <w:tcW w:w="4400" w:type="dxa"/>
          </w:tcPr>
          <w:p w:rsidR="00B6592D" w:rsidRPr="00B6592D" w:rsidRDefault="00B6592D" w:rsidP="00B6592D">
            <w:pPr>
              <w:spacing w:after="0" w:line="240" w:lineRule="auto"/>
              <w:jc w:val="center"/>
              <w:rPr>
                <w:rFonts w:ascii="Times New Roman" w:eastAsia="Times New Roman" w:hAnsi="Times New Roman" w:cs="Times New Roman"/>
                <w:sz w:val="28"/>
                <w:szCs w:val="28"/>
              </w:rPr>
            </w:pPr>
            <w:r w:rsidRPr="00B6592D">
              <w:rPr>
                <w:rFonts w:ascii="Times New Roman" w:eastAsia="Times New Roman" w:hAnsi="Times New Roman" w:cs="Times New Roman"/>
                <w:sz w:val="28"/>
                <w:szCs w:val="28"/>
              </w:rPr>
              <w:t>СОВЕТ БАВЛИНСКОГО</w:t>
            </w:r>
          </w:p>
          <w:p w:rsidR="00B6592D" w:rsidRPr="00B6592D" w:rsidRDefault="00B6592D" w:rsidP="00B6592D">
            <w:pPr>
              <w:spacing w:after="0" w:line="240" w:lineRule="auto"/>
              <w:jc w:val="center"/>
              <w:rPr>
                <w:rFonts w:ascii="Times New Roman" w:eastAsia="Times New Roman" w:hAnsi="Times New Roman" w:cs="Times New Roman"/>
                <w:sz w:val="28"/>
                <w:szCs w:val="28"/>
              </w:rPr>
            </w:pPr>
            <w:r w:rsidRPr="00B6592D">
              <w:rPr>
                <w:rFonts w:ascii="Times New Roman" w:eastAsia="Times New Roman" w:hAnsi="Times New Roman" w:cs="Times New Roman"/>
                <w:sz w:val="28"/>
                <w:szCs w:val="28"/>
              </w:rPr>
              <w:t>МУНИЦИПАЛЬНОГО РАЙОНА РЕСПУБЛИКИ ТАТАРСТАН</w:t>
            </w:r>
          </w:p>
        </w:tc>
        <w:tc>
          <w:tcPr>
            <w:tcW w:w="1100" w:type="dxa"/>
            <w:gridSpan w:val="2"/>
          </w:tcPr>
          <w:p w:rsidR="00B6592D" w:rsidRPr="00B6592D" w:rsidRDefault="005433EC" w:rsidP="00B659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683895" cy="810895"/>
                  <wp:effectExtent l="0" t="0" r="1905" b="8255"/>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592D" w:rsidRPr="00B6592D" w:rsidRDefault="00B6592D" w:rsidP="00B6592D">
            <w:pPr>
              <w:spacing w:after="0" w:line="240" w:lineRule="auto"/>
              <w:jc w:val="center"/>
              <w:rPr>
                <w:rFonts w:ascii="Times New Roman" w:eastAsia="Times New Roman" w:hAnsi="Times New Roman" w:cs="Times New Roman"/>
                <w:sz w:val="28"/>
                <w:szCs w:val="28"/>
              </w:rPr>
            </w:pPr>
          </w:p>
          <w:p w:rsidR="00B6592D" w:rsidRPr="00B6592D" w:rsidRDefault="00B6592D" w:rsidP="00B6592D">
            <w:pPr>
              <w:spacing w:after="0" w:line="240" w:lineRule="auto"/>
              <w:jc w:val="center"/>
              <w:rPr>
                <w:rFonts w:ascii="Times New Roman" w:eastAsia="Times New Roman" w:hAnsi="Times New Roman" w:cs="Times New Roman"/>
                <w:sz w:val="28"/>
                <w:szCs w:val="28"/>
              </w:rPr>
            </w:pPr>
          </w:p>
          <w:p w:rsidR="00B6592D" w:rsidRPr="00B6592D" w:rsidRDefault="00B6592D" w:rsidP="00B6592D">
            <w:pPr>
              <w:spacing w:after="0" w:line="240" w:lineRule="auto"/>
              <w:jc w:val="center"/>
              <w:rPr>
                <w:rFonts w:ascii="Times New Roman" w:eastAsia="Times New Roman" w:hAnsi="Times New Roman" w:cs="Times New Roman"/>
                <w:sz w:val="28"/>
                <w:szCs w:val="28"/>
              </w:rPr>
            </w:pPr>
          </w:p>
        </w:tc>
        <w:tc>
          <w:tcPr>
            <w:tcW w:w="4200" w:type="dxa"/>
            <w:shd w:val="clear" w:color="auto" w:fill="auto"/>
          </w:tcPr>
          <w:p w:rsidR="00B6592D" w:rsidRPr="00B6592D" w:rsidRDefault="00B6592D" w:rsidP="00B6592D">
            <w:pPr>
              <w:spacing w:after="0" w:line="240" w:lineRule="auto"/>
              <w:ind w:hanging="79"/>
              <w:jc w:val="center"/>
              <w:rPr>
                <w:rFonts w:ascii="Times New Roman" w:eastAsia="Times New Roman" w:hAnsi="Times New Roman" w:cs="Times New Roman"/>
                <w:sz w:val="28"/>
                <w:szCs w:val="28"/>
              </w:rPr>
            </w:pPr>
            <w:r w:rsidRPr="00B6592D">
              <w:rPr>
                <w:rFonts w:ascii="Times New Roman" w:eastAsia="Times New Roman" w:hAnsi="Times New Roman" w:cs="Times New Roman"/>
                <w:sz w:val="28"/>
                <w:szCs w:val="28"/>
              </w:rPr>
              <w:t>ТАТАРСТАН РЕСПУБЛИКАСЫ БАУЛЫ МУНИЦИПАЛЬ</w:t>
            </w:r>
          </w:p>
          <w:p w:rsidR="00B6592D" w:rsidRPr="00B6592D" w:rsidRDefault="00B6592D" w:rsidP="00B6592D">
            <w:pPr>
              <w:spacing w:after="0" w:line="240" w:lineRule="auto"/>
              <w:jc w:val="center"/>
              <w:rPr>
                <w:rFonts w:ascii="Times New Roman" w:eastAsia="Times New Roman" w:hAnsi="Times New Roman" w:cs="Times New Roman"/>
                <w:sz w:val="28"/>
                <w:szCs w:val="28"/>
              </w:rPr>
            </w:pPr>
            <w:r w:rsidRPr="00B6592D">
              <w:rPr>
                <w:rFonts w:ascii="Times New Roman" w:eastAsia="Times New Roman" w:hAnsi="Times New Roman" w:cs="Times New Roman"/>
                <w:sz w:val="28"/>
                <w:szCs w:val="28"/>
              </w:rPr>
              <w:t>РАЙОНЫ СОВЕТЫ</w:t>
            </w:r>
          </w:p>
          <w:p w:rsidR="00B6592D" w:rsidRPr="00B6592D" w:rsidRDefault="00B6592D" w:rsidP="00B6592D">
            <w:pPr>
              <w:spacing w:after="0" w:line="240" w:lineRule="auto"/>
              <w:jc w:val="center"/>
              <w:rPr>
                <w:rFonts w:ascii="Times New Roman" w:eastAsia="Times New Roman" w:hAnsi="Times New Roman" w:cs="Times New Roman"/>
                <w:sz w:val="28"/>
                <w:szCs w:val="28"/>
              </w:rPr>
            </w:pPr>
          </w:p>
        </w:tc>
      </w:tr>
      <w:tr w:rsidR="00B6592D" w:rsidRPr="00B6592D" w:rsidTr="006028F2">
        <w:trPr>
          <w:trHeight w:hRule="exact" w:val="387"/>
        </w:trPr>
        <w:tc>
          <w:tcPr>
            <w:tcW w:w="9700" w:type="dxa"/>
            <w:gridSpan w:val="4"/>
          </w:tcPr>
          <w:p w:rsidR="00B6592D" w:rsidRPr="00B6592D" w:rsidRDefault="00B6592D" w:rsidP="00B6592D">
            <w:pPr>
              <w:pBdr>
                <w:bottom w:val="single" w:sz="18" w:space="1" w:color="auto"/>
                <w:between w:val="single" w:sz="2" w:space="1" w:color="auto"/>
              </w:pBdr>
              <w:spacing w:after="0" w:line="240" w:lineRule="auto"/>
              <w:contextualSpacing/>
              <w:jc w:val="center"/>
              <w:rPr>
                <w:rFonts w:ascii="Times New Roman" w:eastAsia="Times New Roman" w:hAnsi="Times New Roman" w:cs="Times New Roman"/>
                <w:sz w:val="28"/>
                <w:szCs w:val="28"/>
              </w:rPr>
            </w:pPr>
          </w:p>
          <w:p w:rsidR="00B6592D" w:rsidRPr="00B6592D" w:rsidRDefault="00B6592D" w:rsidP="00B6592D">
            <w:pPr>
              <w:spacing w:after="0" w:line="240" w:lineRule="auto"/>
              <w:jc w:val="center"/>
              <w:rPr>
                <w:rFonts w:ascii="Times New Roman" w:eastAsia="Times New Roman" w:hAnsi="Times New Roman" w:cs="Times New Roman"/>
                <w:sz w:val="28"/>
                <w:szCs w:val="28"/>
              </w:rPr>
            </w:pPr>
          </w:p>
        </w:tc>
      </w:tr>
      <w:tr w:rsidR="00B6592D" w:rsidRPr="00B6592D" w:rsidTr="006028F2">
        <w:trPr>
          <w:trHeight w:val="413"/>
        </w:trPr>
        <w:tc>
          <w:tcPr>
            <w:tcW w:w="4850" w:type="dxa"/>
            <w:gridSpan w:val="2"/>
            <w:vAlign w:val="bottom"/>
          </w:tcPr>
          <w:p w:rsidR="00B6592D" w:rsidRPr="00B6592D" w:rsidRDefault="00B6592D" w:rsidP="00B6592D">
            <w:pPr>
              <w:spacing w:after="0" w:line="240" w:lineRule="auto"/>
              <w:rPr>
                <w:rFonts w:ascii="Times New Roman" w:eastAsia="Times New Roman" w:hAnsi="Times New Roman" w:cs="Times New Roman"/>
                <w:b/>
                <w:sz w:val="28"/>
                <w:szCs w:val="28"/>
              </w:rPr>
            </w:pPr>
            <w:r w:rsidRPr="00B6592D">
              <w:rPr>
                <w:rFonts w:ascii="Times New Roman" w:eastAsia="Times New Roman" w:hAnsi="Times New Roman" w:cs="Times New Roman"/>
                <w:b/>
                <w:sz w:val="28"/>
                <w:szCs w:val="28"/>
              </w:rPr>
              <w:t xml:space="preserve">                       РЕШЕНИЕ</w:t>
            </w:r>
          </w:p>
        </w:tc>
        <w:tc>
          <w:tcPr>
            <w:tcW w:w="4850" w:type="dxa"/>
            <w:gridSpan w:val="2"/>
            <w:vAlign w:val="bottom"/>
          </w:tcPr>
          <w:p w:rsidR="00B6592D" w:rsidRPr="00B6592D" w:rsidRDefault="00B6592D" w:rsidP="00B6592D">
            <w:pPr>
              <w:spacing w:after="0" w:line="240" w:lineRule="auto"/>
              <w:jc w:val="center"/>
              <w:rPr>
                <w:rFonts w:ascii="Times New Roman" w:eastAsia="Times New Roman" w:hAnsi="Times New Roman" w:cs="Times New Roman"/>
                <w:b/>
                <w:sz w:val="28"/>
                <w:szCs w:val="28"/>
              </w:rPr>
            </w:pPr>
            <w:r w:rsidRPr="00B6592D">
              <w:rPr>
                <w:rFonts w:ascii="Times New Roman" w:eastAsia="Times New Roman" w:hAnsi="Times New Roman" w:cs="Times New Roman"/>
                <w:b/>
                <w:sz w:val="28"/>
                <w:szCs w:val="28"/>
              </w:rPr>
              <w:t xml:space="preserve">          КАРАР</w:t>
            </w:r>
          </w:p>
        </w:tc>
      </w:tr>
      <w:tr w:rsidR="00B6592D" w:rsidRPr="00B6592D" w:rsidTr="006028F2">
        <w:trPr>
          <w:trHeight w:val="413"/>
        </w:trPr>
        <w:tc>
          <w:tcPr>
            <w:tcW w:w="9700" w:type="dxa"/>
            <w:gridSpan w:val="4"/>
            <w:vAlign w:val="bottom"/>
          </w:tcPr>
          <w:p w:rsidR="00B6592D" w:rsidRPr="00B6592D" w:rsidRDefault="00B6592D" w:rsidP="00B6592D">
            <w:pPr>
              <w:spacing w:after="0" w:line="120" w:lineRule="auto"/>
              <w:rPr>
                <w:rFonts w:ascii="Times New Roman" w:eastAsia="Times New Roman" w:hAnsi="Times New Roman" w:cs="Times New Roman"/>
                <w:sz w:val="28"/>
                <w:szCs w:val="28"/>
              </w:rPr>
            </w:pPr>
          </w:p>
          <w:p w:rsidR="00B6592D" w:rsidRPr="00B6592D" w:rsidRDefault="00B6592D" w:rsidP="00B6592D">
            <w:pPr>
              <w:spacing w:after="0" w:line="120" w:lineRule="auto"/>
              <w:rPr>
                <w:rFonts w:ascii="Times New Roman" w:eastAsia="Times New Roman" w:hAnsi="Times New Roman" w:cs="Times New Roman"/>
                <w:sz w:val="28"/>
                <w:szCs w:val="28"/>
              </w:rPr>
            </w:pPr>
            <w:r w:rsidRPr="00B6592D">
              <w:rPr>
                <w:rFonts w:ascii="Times New Roman" w:eastAsia="Times New Roman" w:hAnsi="Times New Roman" w:cs="Times New Roman"/>
                <w:sz w:val="28"/>
                <w:szCs w:val="28"/>
              </w:rPr>
              <w:t xml:space="preserve">           </w:t>
            </w:r>
          </w:p>
          <w:p w:rsidR="00B6592D" w:rsidRPr="00B6592D" w:rsidRDefault="00B6592D" w:rsidP="00432BF7">
            <w:pPr>
              <w:spacing w:after="0" w:line="240" w:lineRule="auto"/>
              <w:jc w:val="center"/>
              <w:rPr>
                <w:rFonts w:ascii="Times New Roman" w:eastAsia="Times New Roman" w:hAnsi="Times New Roman" w:cs="Times New Roman"/>
                <w:sz w:val="28"/>
                <w:szCs w:val="28"/>
              </w:rPr>
            </w:pPr>
            <w:r w:rsidRPr="00B6592D">
              <w:rPr>
                <w:rFonts w:ascii="Times New Roman" w:eastAsia="Times New Roman" w:hAnsi="Times New Roman" w:cs="Times New Roman"/>
                <w:sz w:val="28"/>
                <w:szCs w:val="28"/>
              </w:rPr>
              <w:t>202</w:t>
            </w:r>
            <w:r w:rsidR="00432BF7">
              <w:rPr>
                <w:rFonts w:ascii="Times New Roman" w:eastAsia="Times New Roman" w:hAnsi="Times New Roman" w:cs="Times New Roman"/>
                <w:sz w:val="28"/>
                <w:szCs w:val="28"/>
              </w:rPr>
              <w:t>3</w:t>
            </w:r>
            <w:r w:rsidRPr="00B6592D">
              <w:rPr>
                <w:rFonts w:ascii="Times New Roman" w:eastAsia="Times New Roman" w:hAnsi="Times New Roman" w:cs="Times New Roman"/>
                <w:sz w:val="28"/>
                <w:szCs w:val="28"/>
              </w:rPr>
              <w:t xml:space="preserve">        г.Бавлы                № </w:t>
            </w:r>
          </w:p>
        </w:tc>
      </w:tr>
      <w:tr w:rsidR="00B6592D" w:rsidRPr="00B6592D" w:rsidTr="006028F2">
        <w:trPr>
          <w:trHeight w:val="475"/>
        </w:trPr>
        <w:tc>
          <w:tcPr>
            <w:tcW w:w="9700" w:type="dxa"/>
            <w:gridSpan w:val="4"/>
            <w:vAlign w:val="bottom"/>
          </w:tcPr>
          <w:p w:rsidR="00B6592D" w:rsidRPr="00B6592D" w:rsidRDefault="00B6592D" w:rsidP="00B6592D">
            <w:pPr>
              <w:spacing w:after="0" w:line="120" w:lineRule="auto"/>
              <w:rPr>
                <w:rFonts w:ascii="Times New Roman" w:eastAsia="Times New Roman" w:hAnsi="Times New Roman" w:cs="Times New Roman"/>
                <w:sz w:val="28"/>
                <w:szCs w:val="28"/>
              </w:rPr>
            </w:pPr>
          </w:p>
          <w:p w:rsidR="00B6592D" w:rsidRPr="00B6592D" w:rsidRDefault="00B6592D" w:rsidP="00B6592D">
            <w:pPr>
              <w:spacing w:after="0" w:line="120" w:lineRule="auto"/>
              <w:rPr>
                <w:rFonts w:ascii="Times New Roman" w:eastAsia="Times New Roman" w:hAnsi="Times New Roman" w:cs="Times New Roman"/>
                <w:sz w:val="28"/>
                <w:szCs w:val="28"/>
              </w:rPr>
            </w:pPr>
          </w:p>
        </w:tc>
      </w:tr>
    </w:tbl>
    <w:p w:rsidR="008A491A" w:rsidRDefault="008A491A">
      <w:pPr>
        <w:pStyle w:val="HEADERTEXT"/>
        <w:rPr>
          <w:b/>
          <w:bCs/>
        </w:rPr>
      </w:pPr>
    </w:p>
    <w:tbl>
      <w:tblPr>
        <w:tblW w:w="0" w:type="auto"/>
        <w:tblLook w:val="04A0" w:firstRow="1" w:lastRow="0" w:firstColumn="1" w:lastColumn="0" w:noHBand="0" w:noVBand="1"/>
      </w:tblPr>
      <w:tblGrid>
        <w:gridCol w:w="5920"/>
      </w:tblGrid>
      <w:tr w:rsidR="00B6592D" w:rsidRPr="00D17468" w:rsidTr="006028F2">
        <w:tc>
          <w:tcPr>
            <w:tcW w:w="5920" w:type="dxa"/>
            <w:shd w:val="clear" w:color="auto" w:fill="auto"/>
          </w:tcPr>
          <w:p w:rsidR="0061362A" w:rsidRPr="00D17468" w:rsidRDefault="00B6592D" w:rsidP="005C0683">
            <w:pPr>
              <w:pStyle w:val="headertext0"/>
              <w:spacing w:before="0" w:beforeAutospacing="0" w:after="0" w:afterAutospacing="0"/>
              <w:jc w:val="both"/>
              <w:rPr>
                <w:bCs/>
                <w:iCs/>
                <w:lang w:eastAsia="en-US"/>
              </w:rPr>
            </w:pPr>
            <w:bookmarkStart w:id="0" w:name="_GoBack"/>
            <w:r w:rsidRPr="0061362A">
              <w:rPr>
                <w:bCs/>
                <w:iCs/>
                <w:sz w:val="28"/>
                <w:szCs w:val="28"/>
                <w:lang w:eastAsia="en-US"/>
              </w:rPr>
              <w:t xml:space="preserve">Об утверждении </w:t>
            </w:r>
            <w:r w:rsidR="0061362A">
              <w:rPr>
                <w:sz w:val="28"/>
                <w:szCs w:val="28"/>
              </w:rPr>
              <w:t>Порядка</w:t>
            </w:r>
            <w:r w:rsidR="0061362A" w:rsidRPr="0061362A">
              <w:rPr>
                <w:sz w:val="28"/>
                <w:szCs w:val="28"/>
              </w:rPr>
              <w:t xml:space="preserve">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0061362A">
              <w:rPr>
                <w:sz w:val="28"/>
                <w:szCs w:val="28"/>
              </w:rPr>
              <w:t xml:space="preserve"> </w:t>
            </w:r>
            <w:r w:rsidR="0061362A" w:rsidRPr="0061362A">
              <w:rPr>
                <w:sz w:val="28"/>
                <w:szCs w:val="28"/>
              </w:rPr>
              <w:t>предназначенного для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w:t>
            </w:r>
            <w:r w:rsidR="005C0683">
              <w:rPr>
                <w:sz w:val="28"/>
                <w:szCs w:val="28"/>
              </w:rPr>
              <w:t xml:space="preserve">- </w:t>
            </w:r>
            <w:r w:rsidR="0061362A" w:rsidRPr="0061362A">
              <w:rPr>
                <w:sz w:val="28"/>
                <w:szCs w:val="28"/>
              </w:rPr>
              <w:t>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0"/>
          </w:p>
        </w:tc>
      </w:tr>
    </w:tbl>
    <w:p w:rsidR="00B6592D" w:rsidRDefault="00B6592D">
      <w:pPr>
        <w:pStyle w:val="HEADERTEXT"/>
        <w:rPr>
          <w:b/>
          <w:bCs/>
        </w:rPr>
      </w:pPr>
    </w:p>
    <w:p w:rsidR="00B6592D" w:rsidRDefault="00B6592D">
      <w:pPr>
        <w:pStyle w:val="HEADERTEXT"/>
        <w:rPr>
          <w:b/>
          <w:bCs/>
        </w:rPr>
      </w:pPr>
    </w:p>
    <w:p w:rsidR="00B6592D" w:rsidRPr="00A53624" w:rsidRDefault="00B6592D" w:rsidP="00B6592D">
      <w:pPr>
        <w:pStyle w:val="ConsPlusTitle"/>
        <w:spacing w:line="360" w:lineRule="auto"/>
        <w:ind w:firstLine="709"/>
        <w:jc w:val="both"/>
        <w:rPr>
          <w:rFonts w:ascii="Times New Roman" w:hAnsi="Times New Roman" w:cs="Times New Roman"/>
          <w:b w:val="0"/>
          <w:sz w:val="28"/>
          <w:szCs w:val="28"/>
        </w:rPr>
      </w:pPr>
      <w:r w:rsidRPr="00AE5790">
        <w:rPr>
          <w:rFonts w:ascii="Times New Roman" w:hAnsi="Times New Roman" w:cs="Times New Roman"/>
          <w:b w:val="0"/>
          <w:sz w:val="28"/>
          <w:szCs w:val="28"/>
        </w:rPr>
        <w:t xml:space="preserve">В целях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руководствуясь статьей 15 Федерального закона от 6 октября 2003 </w:t>
      </w:r>
      <w:r>
        <w:rPr>
          <w:rFonts w:ascii="Times New Roman" w:hAnsi="Times New Roman" w:cs="Times New Roman"/>
          <w:b w:val="0"/>
          <w:sz w:val="28"/>
          <w:szCs w:val="28"/>
        </w:rPr>
        <w:t>№</w:t>
      </w:r>
      <w:r w:rsidRPr="00AE5790">
        <w:rPr>
          <w:rFonts w:ascii="Times New Roman" w:hAnsi="Times New Roman" w:cs="Times New Roman"/>
          <w:b w:val="0"/>
          <w:sz w:val="28"/>
          <w:szCs w:val="28"/>
        </w:rPr>
        <w:t xml:space="preserve"> 131-ФЗ </w:t>
      </w:r>
      <w:r>
        <w:rPr>
          <w:rFonts w:ascii="Times New Roman" w:hAnsi="Times New Roman" w:cs="Times New Roman"/>
          <w:b w:val="0"/>
          <w:sz w:val="28"/>
          <w:szCs w:val="28"/>
        </w:rPr>
        <w:t>«</w:t>
      </w:r>
      <w:r w:rsidRPr="00AE5790">
        <w:rPr>
          <w:rFonts w:ascii="Times New Roman" w:hAnsi="Times New Roman" w:cs="Times New Roman"/>
          <w:b w:val="0"/>
          <w:sz w:val="28"/>
          <w:szCs w:val="28"/>
        </w:rPr>
        <w:t>Об общих принципах организации местного самоуправления в Российской Федерации</w:t>
      </w:r>
      <w:r>
        <w:rPr>
          <w:rFonts w:ascii="Times New Roman" w:hAnsi="Times New Roman" w:cs="Times New Roman"/>
          <w:b w:val="0"/>
          <w:sz w:val="28"/>
          <w:szCs w:val="28"/>
        </w:rPr>
        <w:t>»</w:t>
      </w:r>
      <w:r w:rsidRPr="00AE5790">
        <w:rPr>
          <w:rFonts w:ascii="Times New Roman" w:hAnsi="Times New Roman" w:cs="Times New Roman"/>
          <w:b w:val="0"/>
          <w:sz w:val="28"/>
          <w:szCs w:val="28"/>
        </w:rPr>
        <w:t>, статьей 18 Фед</w:t>
      </w:r>
      <w:r>
        <w:rPr>
          <w:rFonts w:ascii="Times New Roman" w:hAnsi="Times New Roman" w:cs="Times New Roman"/>
          <w:b w:val="0"/>
          <w:sz w:val="28"/>
          <w:szCs w:val="28"/>
        </w:rPr>
        <w:t>ерального закона от 24.07.2007 №</w:t>
      </w:r>
      <w:r w:rsidRPr="00AE5790">
        <w:rPr>
          <w:rFonts w:ascii="Times New Roman" w:hAnsi="Times New Roman" w:cs="Times New Roman"/>
          <w:b w:val="0"/>
          <w:sz w:val="28"/>
          <w:szCs w:val="28"/>
        </w:rPr>
        <w:t xml:space="preserve"> 209-ФЗ </w:t>
      </w:r>
      <w:r>
        <w:rPr>
          <w:rFonts w:ascii="Times New Roman" w:hAnsi="Times New Roman" w:cs="Times New Roman"/>
          <w:b w:val="0"/>
          <w:sz w:val="28"/>
          <w:szCs w:val="28"/>
        </w:rPr>
        <w:t>«</w:t>
      </w:r>
      <w:r w:rsidRPr="00AE5790">
        <w:rPr>
          <w:rFonts w:ascii="Times New Roman" w:hAnsi="Times New Roman" w:cs="Times New Roman"/>
          <w:b w:val="0"/>
          <w:sz w:val="28"/>
          <w:szCs w:val="28"/>
        </w:rPr>
        <w:t>О развитии малого и среднего предпринимательства в Российской Федерации</w:t>
      </w:r>
      <w:r>
        <w:rPr>
          <w:rFonts w:ascii="Times New Roman" w:hAnsi="Times New Roman" w:cs="Times New Roman"/>
          <w:b w:val="0"/>
          <w:sz w:val="28"/>
          <w:szCs w:val="28"/>
        </w:rPr>
        <w:t>»</w:t>
      </w:r>
      <w:r w:rsidRPr="00AE5790">
        <w:rPr>
          <w:rFonts w:ascii="Times New Roman" w:hAnsi="Times New Roman" w:cs="Times New Roman"/>
          <w:b w:val="0"/>
          <w:sz w:val="28"/>
          <w:szCs w:val="28"/>
        </w:rPr>
        <w:t>,</w:t>
      </w:r>
      <w:r>
        <w:rPr>
          <w:rFonts w:ascii="Times New Roman" w:hAnsi="Times New Roman" w:cs="Times New Roman"/>
          <w:b w:val="0"/>
          <w:sz w:val="28"/>
          <w:szCs w:val="28"/>
        </w:rPr>
        <w:t xml:space="preserve"> </w:t>
      </w:r>
      <w:r w:rsidRPr="00E52442">
        <w:rPr>
          <w:rFonts w:ascii="Times New Roman" w:hAnsi="Times New Roman" w:cs="Times New Roman"/>
          <w:b w:val="0"/>
          <w:sz w:val="28"/>
          <w:szCs w:val="28"/>
        </w:rPr>
        <w:t>Совет Бавлинского муниципального района РЕШИЛ:</w:t>
      </w:r>
    </w:p>
    <w:p w:rsidR="00B6592D" w:rsidRDefault="00B6592D" w:rsidP="00B6592D">
      <w:pPr>
        <w:pStyle w:val="ConsPlusNormal"/>
        <w:spacing w:line="360" w:lineRule="auto"/>
        <w:ind w:firstLine="709"/>
        <w:jc w:val="both"/>
        <w:rPr>
          <w:rFonts w:ascii="Times New Roman" w:hAnsi="Times New Roman" w:cs="Times New Roman"/>
          <w:sz w:val="28"/>
          <w:szCs w:val="28"/>
        </w:rPr>
      </w:pPr>
      <w:r w:rsidRPr="00A53624">
        <w:rPr>
          <w:rFonts w:ascii="Times New Roman" w:hAnsi="Times New Roman" w:cs="Times New Roman"/>
          <w:sz w:val="28"/>
          <w:szCs w:val="28"/>
        </w:rPr>
        <w:t xml:space="preserve">1. </w:t>
      </w:r>
      <w:r>
        <w:rPr>
          <w:rFonts w:ascii="Times New Roman" w:hAnsi="Times New Roman" w:cs="Times New Roman"/>
          <w:sz w:val="28"/>
          <w:szCs w:val="28"/>
        </w:rPr>
        <w:t xml:space="preserve">Утвердить </w:t>
      </w:r>
      <w:r w:rsidRPr="00F16928">
        <w:rPr>
          <w:rFonts w:ascii="Times New Roman" w:hAnsi="Times New Roman" w:cs="Times New Roman"/>
          <w:sz w:val="28"/>
          <w:szCs w:val="28"/>
        </w:rPr>
        <w:t xml:space="preserve">Порядок формирования, ведения и опубликования Перечня </w:t>
      </w:r>
      <w:r w:rsidRPr="00F16928">
        <w:rPr>
          <w:rFonts w:ascii="Times New Roman" w:hAnsi="Times New Roman" w:cs="Times New Roman"/>
          <w:sz w:val="28"/>
          <w:szCs w:val="28"/>
        </w:rPr>
        <w:lastRenderedPageBreak/>
        <w:t>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Бавлинского муниципального района Республики Татарстан,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w:t>
      </w:r>
      <w:r w:rsidRPr="0001557F">
        <w:t xml:space="preserve"> </w:t>
      </w:r>
      <w:r w:rsidRPr="0001557F">
        <w:rPr>
          <w:rFonts w:ascii="Times New Roman" w:hAnsi="Times New Roman" w:cs="Times New Roman"/>
          <w:sz w:val="28"/>
          <w:szCs w:val="28"/>
        </w:rPr>
        <w:t>и физическим лицам, не являющи</w:t>
      </w:r>
      <w:r>
        <w:rPr>
          <w:rFonts w:ascii="Times New Roman" w:hAnsi="Times New Roman" w:cs="Times New Roman"/>
          <w:sz w:val="28"/>
          <w:szCs w:val="28"/>
        </w:rPr>
        <w:t>мся индивидуальными предпринима</w:t>
      </w:r>
      <w:r w:rsidRPr="0001557F">
        <w:rPr>
          <w:rFonts w:ascii="Times New Roman" w:hAnsi="Times New Roman" w:cs="Times New Roman"/>
          <w:sz w:val="28"/>
          <w:szCs w:val="28"/>
        </w:rPr>
        <w:t>телями и применяющие специальный налоговый режим «Налог на профессиональный доход»</w:t>
      </w:r>
      <w:r>
        <w:rPr>
          <w:rFonts w:ascii="Times New Roman" w:hAnsi="Times New Roman" w:cs="Times New Roman"/>
          <w:sz w:val="28"/>
          <w:szCs w:val="28"/>
        </w:rPr>
        <w:t>.</w:t>
      </w:r>
    </w:p>
    <w:p w:rsidR="00B6592D" w:rsidRPr="00F16928" w:rsidRDefault="00B6592D" w:rsidP="00B6592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16928">
        <w:rPr>
          <w:rFonts w:ascii="Times New Roman" w:hAnsi="Times New Roman" w:cs="Times New Roman"/>
          <w:sz w:val="28"/>
          <w:szCs w:val="28"/>
        </w:rPr>
        <w:t xml:space="preserve">Опубликовать настоящее решение на </w:t>
      </w:r>
      <w:r>
        <w:rPr>
          <w:rFonts w:ascii="Times New Roman" w:hAnsi="Times New Roman" w:cs="Times New Roman"/>
          <w:sz w:val="28"/>
          <w:szCs w:val="28"/>
        </w:rPr>
        <w:t>О</w:t>
      </w:r>
      <w:r w:rsidRPr="00F16928">
        <w:rPr>
          <w:rFonts w:ascii="Times New Roman" w:hAnsi="Times New Roman" w:cs="Times New Roman"/>
          <w:sz w:val="28"/>
          <w:szCs w:val="28"/>
        </w:rPr>
        <w:t>фициальном портале правовой информации Республики Татарстан</w:t>
      </w:r>
      <w:r>
        <w:rPr>
          <w:rFonts w:ascii="Times New Roman" w:hAnsi="Times New Roman" w:cs="Times New Roman"/>
          <w:sz w:val="28"/>
          <w:szCs w:val="28"/>
        </w:rPr>
        <w:t xml:space="preserve"> и</w:t>
      </w:r>
      <w:r w:rsidRPr="00F16928">
        <w:rPr>
          <w:rFonts w:ascii="Times New Roman" w:hAnsi="Times New Roman" w:cs="Times New Roman"/>
          <w:sz w:val="28"/>
          <w:szCs w:val="28"/>
        </w:rPr>
        <w:t xml:space="preserve"> на сайте Бавлинского муниципального района в информационно-телекоммуникационной сети «Интернет»</w:t>
      </w:r>
      <w:r>
        <w:rPr>
          <w:rFonts w:ascii="Times New Roman" w:hAnsi="Times New Roman" w:cs="Times New Roman"/>
          <w:sz w:val="28"/>
          <w:szCs w:val="28"/>
        </w:rPr>
        <w:t>.</w:t>
      </w:r>
    </w:p>
    <w:p w:rsidR="00B6592D" w:rsidRPr="00F16928" w:rsidRDefault="00B6592D" w:rsidP="00B6592D">
      <w:pPr>
        <w:pStyle w:val="ConsPlusNormal"/>
        <w:spacing w:line="360" w:lineRule="auto"/>
        <w:ind w:firstLine="709"/>
        <w:jc w:val="both"/>
        <w:rPr>
          <w:rFonts w:ascii="Times New Roman" w:hAnsi="Times New Roman" w:cs="Times New Roman"/>
          <w:sz w:val="28"/>
          <w:szCs w:val="28"/>
        </w:rPr>
      </w:pPr>
      <w:r w:rsidRPr="00F16928">
        <w:rPr>
          <w:rFonts w:ascii="Times New Roman" w:hAnsi="Times New Roman" w:cs="Times New Roman"/>
          <w:sz w:val="28"/>
          <w:szCs w:val="28"/>
        </w:rPr>
        <w:t>3. Контроль за исполнением настоящего решения возложить на постоянную комиссию Совета Бавлинского муниципального района по вопросам экономического развития, предпринимательства, малого бизнеса и жилищно-коммунального хозяйства.</w:t>
      </w:r>
    </w:p>
    <w:p w:rsidR="00B6592D" w:rsidRPr="007959E9" w:rsidRDefault="00B6592D" w:rsidP="00B6592D">
      <w:pPr>
        <w:pStyle w:val="ConsPlusNormal"/>
        <w:spacing w:line="360" w:lineRule="auto"/>
        <w:ind w:firstLine="709"/>
        <w:jc w:val="both"/>
        <w:rPr>
          <w:rFonts w:ascii="Times New Roman" w:hAnsi="Times New Roman" w:cs="Times New Roman"/>
          <w:sz w:val="28"/>
          <w:szCs w:val="28"/>
        </w:rPr>
      </w:pPr>
    </w:p>
    <w:p w:rsidR="00B6592D" w:rsidRDefault="00B6592D">
      <w:pPr>
        <w:pStyle w:val="HEADERTEXT"/>
        <w:rPr>
          <w:b/>
          <w:bCs/>
        </w:rPr>
      </w:pPr>
    </w:p>
    <w:p w:rsidR="00B6592D" w:rsidRDefault="00B6592D">
      <w:pPr>
        <w:pStyle w:val="HEADERTEXT"/>
        <w:rPr>
          <w:b/>
          <w:bCs/>
        </w:rPr>
      </w:pPr>
    </w:p>
    <w:p w:rsidR="00B6592D" w:rsidRDefault="00B6592D">
      <w:pPr>
        <w:pStyle w:val="HEADERTEXT"/>
        <w:rPr>
          <w:b/>
          <w:bCs/>
        </w:rPr>
      </w:pPr>
    </w:p>
    <w:p w:rsidR="0061362A" w:rsidRPr="0061362A" w:rsidRDefault="0061362A" w:rsidP="0061362A">
      <w:pPr>
        <w:spacing w:after="0" w:line="240" w:lineRule="auto"/>
        <w:rPr>
          <w:rFonts w:ascii="Times New Roman" w:eastAsia="Times New Roman" w:hAnsi="Times New Roman" w:cs="Times New Roman"/>
          <w:sz w:val="28"/>
          <w:szCs w:val="28"/>
        </w:rPr>
      </w:pPr>
    </w:p>
    <w:p w:rsidR="0061362A" w:rsidRPr="0061362A" w:rsidRDefault="0061362A" w:rsidP="0061362A">
      <w:pPr>
        <w:spacing w:after="0" w:line="240" w:lineRule="auto"/>
        <w:rPr>
          <w:rFonts w:ascii="Times New Roman" w:eastAsia="Times New Roman" w:hAnsi="Times New Roman" w:cs="Times New Roman"/>
          <w:sz w:val="28"/>
          <w:szCs w:val="28"/>
        </w:rPr>
      </w:pPr>
      <w:r w:rsidRPr="0061362A">
        <w:rPr>
          <w:rFonts w:ascii="Times New Roman" w:eastAsia="Times New Roman" w:hAnsi="Times New Roman" w:cs="Times New Roman"/>
          <w:sz w:val="28"/>
          <w:szCs w:val="28"/>
        </w:rPr>
        <w:t xml:space="preserve">        Глава, Председатель Совета</w:t>
      </w:r>
    </w:p>
    <w:p w:rsidR="0061362A" w:rsidRPr="0061362A" w:rsidRDefault="0061362A" w:rsidP="0061362A">
      <w:pPr>
        <w:spacing w:after="0" w:line="240" w:lineRule="auto"/>
        <w:rPr>
          <w:rFonts w:ascii="Times New Roman" w:eastAsia="Times New Roman" w:hAnsi="Times New Roman" w:cs="Times New Roman"/>
          <w:sz w:val="28"/>
          <w:szCs w:val="28"/>
        </w:rPr>
      </w:pPr>
      <w:r w:rsidRPr="0061362A">
        <w:rPr>
          <w:rFonts w:ascii="Times New Roman" w:eastAsia="Times New Roman" w:hAnsi="Times New Roman" w:cs="Times New Roman"/>
          <w:sz w:val="28"/>
          <w:szCs w:val="28"/>
        </w:rPr>
        <w:t>Бавлинского муниципального района</w:t>
      </w:r>
      <w:r w:rsidR="00432BF7">
        <w:rPr>
          <w:rFonts w:ascii="Times New Roman" w:eastAsia="Times New Roman" w:hAnsi="Times New Roman" w:cs="Times New Roman"/>
          <w:sz w:val="28"/>
          <w:szCs w:val="28"/>
        </w:rPr>
        <w:t xml:space="preserve">                    </w:t>
      </w:r>
      <w:r w:rsidRPr="0061362A">
        <w:rPr>
          <w:rFonts w:ascii="Times New Roman" w:eastAsia="Times New Roman" w:hAnsi="Times New Roman" w:cs="Times New Roman"/>
          <w:sz w:val="28"/>
          <w:szCs w:val="28"/>
        </w:rPr>
        <w:t xml:space="preserve">    </w:t>
      </w:r>
      <w:r w:rsidR="00432BF7">
        <w:rPr>
          <w:rFonts w:ascii="Times New Roman" w:eastAsia="Times New Roman" w:hAnsi="Times New Roman" w:cs="Times New Roman"/>
          <w:sz w:val="28"/>
          <w:szCs w:val="28"/>
        </w:rPr>
        <w:t>И.И. Гузаиров</w:t>
      </w:r>
    </w:p>
    <w:p w:rsidR="00B6592D" w:rsidRDefault="00B6592D">
      <w:pPr>
        <w:pStyle w:val="HEADERTEXT"/>
        <w:rPr>
          <w:b/>
          <w:bCs/>
        </w:rPr>
      </w:pPr>
    </w:p>
    <w:p w:rsidR="00B6592D" w:rsidRDefault="00B6592D">
      <w:pPr>
        <w:pStyle w:val="HEADERTEXT"/>
        <w:rPr>
          <w:b/>
          <w:bCs/>
        </w:rPr>
      </w:pPr>
    </w:p>
    <w:p w:rsidR="00B6592D" w:rsidRDefault="00B6592D">
      <w:pPr>
        <w:pStyle w:val="HEADERTEXT"/>
        <w:rPr>
          <w:b/>
          <w:bCs/>
        </w:rPr>
      </w:pPr>
    </w:p>
    <w:p w:rsidR="00B6592D" w:rsidRDefault="00B6592D">
      <w:pPr>
        <w:pStyle w:val="HEADERTEXT"/>
        <w:rPr>
          <w:b/>
          <w:bCs/>
        </w:rPr>
      </w:pPr>
    </w:p>
    <w:p w:rsidR="00B6592D" w:rsidRDefault="00B6592D">
      <w:pPr>
        <w:pStyle w:val="HEADERTEXT"/>
        <w:rPr>
          <w:b/>
          <w:bCs/>
        </w:rPr>
      </w:pPr>
    </w:p>
    <w:p w:rsidR="00B6592D" w:rsidRDefault="00B6592D">
      <w:pPr>
        <w:pStyle w:val="HEADERTEXT"/>
        <w:rPr>
          <w:b/>
          <w:bCs/>
        </w:rPr>
      </w:pPr>
    </w:p>
    <w:p w:rsidR="00B6592D" w:rsidRDefault="00B6592D">
      <w:pPr>
        <w:pStyle w:val="HEADERTEXT"/>
        <w:rPr>
          <w:b/>
          <w:bCs/>
        </w:rPr>
      </w:pPr>
    </w:p>
    <w:p w:rsidR="00B6592D" w:rsidRDefault="00B6592D">
      <w:pPr>
        <w:pStyle w:val="HEADERTEXT"/>
        <w:rPr>
          <w:b/>
          <w:bCs/>
        </w:rPr>
      </w:pPr>
    </w:p>
    <w:p w:rsidR="00B6592D" w:rsidRDefault="00B6592D">
      <w:pPr>
        <w:pStyle w:val="HEADERTEXT"/>
        <w:rPr>
          <w:b/>
          <w:bCs/>
        </w:rPr>
      </w:pPr>
    </w:p>
    <w:p w:rsidR="00B6592D" w:rsidRDefault="00B6592D">
      <w:pPr>
        <w:pStyle w:val="HEADERTEXT"/>
        <w:rPr>
          <w:b/>
          <w:bCs/>
        </w:rPr>
      </w:pPr>
    </w:p>
    <w:p w:rsidR="00B6592D" w:rsidRDefault="00B6592D">
      <w:pPr>
        <w:pStyle w:val="HEADERTEXT"/>
        <w:rPr>
          <w:b/>
          <w:bCs/>
        </w:rPr>
      </w:pPr>
    </w:p>
    <w:p w:rsidR="00B6592D" w:rsidRDefault="00B6592D">
      <w:pPr>
        <w:pStyle w:val="HEADERTEXT"/>
        <w:rPr>
          <w:b/>
          <w:bCs/>
        </w:rPr>
      </w:pPr>
    </w:p>
    <w:p w:rsidR="005C0683" w:rsidRDefault="005C0683">
      <w:pPr>
        <w:pStyle w:val="HEADERTEXT"/>
        <w:rPr>
          <w:b/>
          <w:bCs/>
        </w:rPr>
      </w:pPr>
    </w:p>
    <w:p w:rsidR="005C0683" w:rsidRDefault="005C0683">
      <w:pPr>
        <w:pStyle w:val="HEADERTEXT"/>
        <w:rPr>
          <w:b/>
          <w:bCs/>
        </w:rPr>
      </w:pPr>
    </w:p>
    <w:p w:rsidR="005C0683" w:rsidRDefault="005C0683">
      <w:pPr>
        <w:pStyle w:val="HEADERTEXT"/>
        <w:rPr>
          <w:b/>
          <w:bCs/>
        </w:rPr>
      </w:pPr>
    </w:p>
    <w:p w:rsidR="00B6592D" w:rsidRDefault="00B6592D">
      <w:pPr>
        <w:pStyle w:val="HEADERTEXT"/>
        <w:rPr>
          <w:b/>
          <w:bCs/>
        </w:rPr>
      </w:pPr>
    </w:p>
    <w:p w:rsidR="00B6592D" w:rsidRDefault="00B6592D">
      <w:pPr>
        <w:pStyle w:val="HEADERTEXT"/>
        <w:rPr>
          <w:b/>
          <w:bCs/>
        </w:rPr>
      </w:pPr>
    </w:p>
    <w:p w:rsidR="00B6592D" w:rsidRDefault="00B6592D">
      <w:pPr>
        <w:pStyle w:val="HEADERTEXT"/>
        <w:rPr>
          <w:b/>
          <w:bCs/>
        </w:rPr>
      </w:pPr>
    </w:p>
    <w:p w:rsidR="00B6592D" w:rsidRDefault="00B6592D">
      <w:pPr>
        <w:pStyle w:val="HEADERTEXT"/>
        <w:rPr>
          <w:b/>
          <w:bCs/>
        </w:rPr>
      </w:pPr>
    </w:p>
    <w:p w:rsidR="00B6592D" w:rsidRDefault="00B6592D">
      <w:pPr>
        <w:pStyle w:val="HEADERTEXT"/>
        <w:rPr>
          <w:b/>
          <w:bCs/>
        </w:rPr>
      </w:pPr>
    </w:p>
    <w:p w:rsidR="00B6592D" w:rsidRPr="00B6592D" w:rsidRDefault="00B6592D" w:rsidP="00B6592D">
      <w:pPr>
        <w:widowControl w:val="0"/>
        <w:autoSpaceDE w:val="0"/>
        <w:autoSpaceDN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УТВЕЖДЕН</w:t>
      </w:r>
    </w:p>
    <w:p w:rsidR="00B6592D" w:rsidRPr="00B6592D" w:rsidRDefault="00B6592D" w:rsidP="00B6592D">
      <w:pPr>
        <w:widowControl w:val="0"/>
        <w:autoSpaceDE w:val="0"/>
        <w:autoSpaceDN w:val="0"/>
        <w:spacing w:after="0" w:line="240" w:lineRule="auto"/>
        <w:jc w:val="right"/>
        <w:rPr>
          <w:rFonts w:ascii="Times New Roman" w:eastAsia="Times New Roman" w:hAnsi="Times New Roman" w:cs="Times New Roman"/>
          <w:sz w:val="24"/>
          <w:szCs w:val="24"/>
        </w:rPr>
      </w:pPr>
      <w:r w:rsidRPr="00B6592D">
        <w:rPr>
          <w:rFonts w:ascii="Times New Roman" w:eastAsia="Times New Roman" w:hAnsi="Times New Roman" w:cs="Times New Roman"/>
          <w:sz w:val="24"/>
          <w:szCs w:val="24"/>
        </w:rPr>
        <w:t xml:space="preserve">решением Совета </w:t>
      </w:r>
    </w:p>
    <w:p w:rsidR="00B6592D" w:rsidRPr="00B6592D" w:rsidRDefault="00B6592D" w:rsidP="00B6592D">
      <w:pPr>
        <w:widowControl w:val="0"/>
        <w:autoSpaceDE w:val="0"/>
        <w:autoSpaceDN w:val="0"/>
        <w:spacing w:after="0" w:line="240" w:lineRule="auto"/>
        <w:jc w:val="right"/>
        <w:rPr>
          <w:rFonts w:ascii="Times New Roman" w:eastAsia="Times New Roman" w:hAnsi="Times New Roman" w:cs="Times New Roman"/>
          <w:sz w:val="24"/>
          <w:szCs w:val="24"/>
        </w:rPr>
      </w:pPr>
      <w:r w:rsidRPr="00B6592D">
        <w:rPr>
          <w:rFonts w:ascii="Times New Roman" w:eastAsia="Times New Roman" w:hAnsi="Times New Roman" w:cs="Times New Roman"/>
          <w:sz w:val="24"/>
          <w:szCs w:val="24"/>
        </w:rPr>
        <w:t xml:space="preserve">Бавлинского муниципального района </w:t>
      </w:r>
    </w:p>
    <w:p w:rsidR="00B6592D" w:rsidRPr="00B6592D" w:rsidRDefault="00B6592D" w:rsidP="00B6592D">
      <w:pPr>
        <w:widowControl w:val="0"/>
        <w:autoSpaceDE w:val="0"/>
        <w:autoSpaceDN w:val="0"/>
        <w:spacing w:after="0" w:line="240" w:lineRule="auto"/>
        <w:jc w:val="right"/>
        <w:rPr>
          <w:rFonts w:ascii="Times New Roman" w:eastAsia="Times New Roman" w:hAnsi="Times New Roman" w:cs="Times New Roman"/>
          <w:sz w:val="24"/>
          <w:szCs w:val="24"/>
        </w:rPr>
      </w:pPr>
      <w:r w:rsidRPr="00B6592D">
        <w:rPr>
          <w:rFonts w:ascii="Times New Roman" w:eastAsia="Times New Roman" w:hAnsi="Times New Roman" w:cs="Times New Roman"/>
          <w:sz w:val="24"/>
          <w:szCs w:val="24"/>
        </w:rPr>
        <w:t>от «____» ________ 202</w:t>
      </w:r>
      <w:r w:rsidR="00432BF7">
        <w:rPr>
          <w:rFonts w:ascii="Times New Roman" w:eastAsia="Times New Roman" w:hAnsi="Times New Roman" w:cs="Times New Roman"/>
          <w:sz w:val="24"/>
          <w:szCs w:val="24"/>
        </w:rPr>
        <w:t>3</w:t>
      </w:r>
      <w:r w:rsidRPr="00B6592D">
        <w:rPr>
          <w:rFonts w:ascii="Times New Roman" w:eastAsia="Times New Roman" w:hAnsi="Times New Roman" w:cs="Times New Roman"/>
          <w:sz w:val="24"/>
          <w:szCs w:val="24"/>
        </w:rPr>
        <w:t>г. №______</w:t>
      </w:r>
    </w:p>
    <w:p w:rsidR="00B6592D" w:rsidRPr="00B6592D" w:rsidRDefault="00B6592D">
      <w:pPr>
        <w:pStyle w:val="HEADERTEXT"/>
        <w:rPr>
          <w:rFonts w:ascii="Times New Roman" w:hAnsi="Times New Roman" w:cs="Times New Roman"/>
          <w:bCs/>
          <w:color w:val="000000" w:themeColor="text1"/>
          <w:sz w:val="28"/>
          <w:szCs w:val="28"/>
        </w:rPr>
      </w:pPr>
    </w:p>
    <w:p w:rsidR="00B6592D" w:rsidRPr="00B6592D" w:rsidRDefault="00B6592D">
      <w:pPr>
        <w:pStyle w:val="HEADERTEXT"/>
        <w:rPr>
          <w:rFonts w:ascii="Times New Roman" w:hAnsi="Times New Roman" w:cs="Times New Roman"/>
          <w:bCs/>
          <w:color w:val="000000" w:themeColor="text1"/>
          <w:sz w:val="28"/>
          <w:szCs w:val="28"/>
        </w:rPr>
      </w:pPr>
    </w:p>
    <w:p w:rsidR="00B6592D" w:rsidRDefault="00B6592D" w:rsidP="00B6592D">
      <w:pPr>
        <w:pStyle w:val="headertext0"/>
        <w:spacing w:before="0" w:beforeAutospacing="0" w:after="0" w:afterAutospacing="0"/>
        <w:jc w:val="center"/>
        <w:rPr>
          <w:sz w:val="28"/>
          <w:szCs w:val="28"/>
        </w:rPr>
      </w:pPr>
      <w:r w:rsidRPr="00B6592D">
        <w:rPr>
          <w:sz w:val="28"/>
          <w:szCs w:val="28"/>
        </w:rPr>
        <w:t xml:space="preserve">Порядок </w:t>
      </w:r>
    </w:p>
    <w:p w:rsidR="00287A76" w:rsidRDefault="00B6592D" w:rsidP="00B6592D">
      <w:pPr>
        <w:pStyle w:val="headertext0"/>
        <w:spacing w:before="0" w:beforeAutospacing="0" w:after="0" w:afterAutospacing="0"/>
        <w:jc w:val="center"/>
        <w:rPr>
          <w:sz w:val="28"/>
          <w:szCs w:val="28"/>
        </w:rPr>
      </w:pPr>
      <w:r w:rsidRPr="00B6592D">
        <w:rPr>
          <w:sz w:val="28"/>
          <w:szCs w:val="28"/>
        </w:rPr>
        <w:t>формирования, ведения, обязательного опубликования перечня муниципального имущества,</w:t>
      </w:r>
      <w:r w:rsidR="00287A76">
        <w:rPr>
          <w:sz w:val="28"/>
          <w:szCs w:val="28"/>
        </w:rPr>
        <w:t xml:space="preserve"> свободного от прав третьих лиц, </w:t>
      </w:r>
      <w:r w:rsidR="00287A76" w:rsidRPr="00287A76">
        <w:rPr>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B6592D" w:rsidRPr="00B6592D" w:rsidRDefault="00B6592D" w:rsidP="00B6592D">
      <w:pPr>
        <w:pStyle w:val="headertext0"/>
        <w:spacing w:before="0" w:beforeAutospacing="0" w:after="0" w:afterAutospacing="0"/>
        <w:jc w:val="center"/>
        <w:rPr>
          <w:sz w:val="28"/>
          <w:szCs w:val="28"/>
        </w:rPr>
      </w:pPr>
      <w:r w:rsidRPr="00B6592D">
        <w:rPr>
          <w:sz w:val="28"/>
          <w:szCs w:val="28"/>
        </w:rPr>
        <w:t>предназначенного для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87A76" w:rsidRPr="00287A76">
        <w:rPr>
          <w:sz w:val="28"/>
          <w:szCs w:val="28"/>
        </w:rPr>
        <w:t xml:space="preserve">, физическим лицам, не являющимся индивидуальными предпринимателями и применяющим специальный налоговый режим </w:t>
      </w:r>
      <w:r w:rsidR="005D77EE">
        <w:rPr>
          <w:sz w:val="28"/>
          <w:szCs w:val="28"/>
        </w:rPr>
        <w:t>«</w:t>
      </w:r>
      <w:r w:rsidR="00287A76" w:rsidRPr="00287A76">
        <w:rPr>
          <w:sz w:val="28"/>
          <w:szCs w:val="28"/>
        </w:rPr>
        <w:t>Налог на профессиональный доход</w:t>
      </w:r>
      <w:r w:rsidR="005D77EE">
        <w:rPr>
          <w:sz w:val="28"/>
          <w:szCs w:val="28"/>
        </w:rPr>
        <w:t>»</w:t>
      </w:r>
    </w:p>
    <w:p w:rsidR="00B6592D" w:rsidRDefault="00B6592D">
      <w:pPr>
        <w:pStyle w:val="HEADERTEXT"/>
        <w:jc w:val="center"/>
        <w:rPr>
          <w:rFonts w:ascii="Times New Roman" w:hAnsi="Times New Roman" w:cs="Times New Roman"/>
          <w:bCs/>
          <w:color w:val="000000" w:themeColor="text1"/>
          <w:sz w:val="28"/>
          <w:szCs w:val="28"/>
        </w:rPr>
      </w:pPr>
    </w:p>
    <w:p w:rsidR="008A491A" w:rsidRDefault="00A37ACC">
      <w:pPr>
        <w:pStyle w:val="HEADERTEXT"/>
        <w:jc w:val="center"/>
        <w:rPr>
          <w:rFonts w:ascii="Times New Roman" w:hAnsi="Times New Roman" w:cs="Times New Roman"/>
          <w:bCs/>
          <w:color w:val="000000" w:themeColor="text1"/>
          <w:sz w:val="28"/>
          <w:szCs w:val="28"/>
        </w:rPr>
      </w:pPr>
      <w:r w:rsidRPr="00B6592D">
        <w:rPr>
          <w:rFonts w:ascii="Times New Roman" w:hAnsi="Times New Roman" w:cs="Times New Roman"/>
          <w:bCs/>
          <w:color w:val="000000" w:themeColor="text1"/>
          <w:sz w:val="28"/>
          <w:szCs w:val="28"/>
        </w:rPr>
        <w:t xml:space="preserve">1. Общие положения </w:t>
      </w:r>
    </w:p>
    <w:p w:rsidR="008A491A" w:rsidRPr="00E71A9A" w:rsidRDefault="00A37ACC" w:rsidP="00E71A9A">
      <w:pPr>
        <w:pStyle w:val="formattext0"/>
        <w:spacing w:line="276" w:lineRule="auto"/>
        <w:ind w:firstLine="480"/>
        <w:jc w:val="both"/>
        <w:rPr>
          <w:color w:val="000000" w:themeColor="text1"/>
          <w:sz w:val="28"/>
          <w:szCs w:val="28"/>
        </w:rPr>
      </w:pPr>
      <w:r w:rsidRPr="00E71A9A">
        <w:rPr>
          <w:color w:val="000000" w:themeColor="text1"/>
          <w:sz w:val="28"/>
          <w:szCs w:val="28"/>
        </w:rPr>
        <w:t xml:space="preserve">Настоящий Порядок определяет процедуру формирования, ведения и обязательного опубликования перечня муниципального имущества (далее - Перечень), свободного от прав третьих лиц </w:t>
      </w:r>
      <w:r w:rsidR="00287A76" w:rsidRPr="00E71A9A">
        <w:rPr>
          <w:color w:val="000000"/>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E71A9A">
        <w:rPr>
          <w:color w:val="000000" w:themeColor="text1"/>
          <w:sz w:val="28"/>
          <w:szCs w:val="28"/>
        </w:rPr>
        <w:t>, предназначенного для передачи его во владение и (или) в пользование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Республики Татарстан, муниципальными программами (подпрограммами) субъектам малого и среднего предпринимательства и организациям, образующим инфраструктуру поддержки субъектов малого</w:t>
      </w:r>
      <w:r w:rsidR="005D77EE" w:rsidRPr="00E71A9A">
        <w:rPr>
          <w:color w:val="000000" w:themeColor="text1"/>
          <w:sz w:val="28"/>
          <w:szCs w:val="28"/>
        </w:rPr>
        <w:t xml:space="preserve"> и среднего предпринимательства</w:t>
      </w:r>
      <w:r w:rsidR="005D77EE" w:rsidRPr="00E71A9A">
        <w:rPr>
          <w:sz w:val="28"/>
          <w:szCs w:val="28"/>
        </w:rPr>
        <w:t xml:space="preserve">, физическим </w:t>
      </w:r>
      <w:r w:rsidR="005D77EE" w:rsidRPr="00E71A9A">
        <w:rPr>
          <w:rStyle w:val="match"/>
          <w:sz w:val="28"/>
          <w:szCs w:val="28"/>
        </w:rPr>
        <w:t>лицам</w:t>
      </w:r>
      <w:r w:rsidR="005D77EE" w:rsidRPr="00E71A9A">
        <w:rPr>
          <w:sz w:val="28"/>
          <w:szCs w:val="28"/>
        </w:rPr>
        <w:t>, не являющимся индивидуальными предпринимателями и применяющим специальный налоговый режим «Налог на профессиональный доход»</w:t>
      </w:r>
      <w:r w:rsidR="005D77EE" w:rsidRPr="00E71A9A">
        <w:rPr>
          <w:color w:val="000000"/>
          <w:sz w:val="28"/>
          <w:szCs w:val="28"/>
        </w:rPr>
        <w:t xml:space="preserve"> </w:t>
      </w:r>
      <w:r w:rsidRPr="00E71A9A">
        <w:rPr>
          <w:color w:val="000000" w:themeColor="text1"/>
          <w:sz w:val="28"/>
          <w:szCs w:val="28"/>
        </w:rPr>
        <w:t xml:space="preserve">(за исключением указанных в </w:t>
      </w:r>
      <w:r w:rsidRPr="00E71A9A">
        <w:rPr>
          <w:color w:val="000000" w:themeColor="text1"/>
          <w:sz w:val="28"/>
          <w:szCs w:val="28"/>
        </w:rPr>
        <w:fldChar w:fldCharType="begin"/>
      </w:r>
      <w:r w:rsidRPr="00E71A9A">
        <w:rPr>
          <w:color w:val="000000" w:themeColor="text1"/>
          <w:sz w:val="28"/>
          <w:szCs w:val="28"/>
        </w:rPr>
        <w:instrText xml:space="preserve"> HYPERLINK "kodeks://link/d?nd=902053196&amp;point=mark=000000000000000000000000000000000000000000000000007EC0KG"\o"’’О развитии малого и среднего предпринимательства в Российской Федерации (с изменениями на 2 июля 2021 года) (редакция, действующая с 13 июля 2021 года)’’</w:instrText>
      </w:r>
    </w:p>
    <w:p w:rsidR="008A491A" w:rsidRPr="00E71A9A" w:rsidRDefault="00A37ACC" w:rsidP="00E71A9A">
      <w:pPr>
        <w:pStyle w:val="FORMATTEXT"/>
        <w:spacing w:line="276" w:lineRule="auto"/>
        <w:ind w:firstLine="709"/>
        <w:jc w:val="both"/>
        <w:rPr>
          <w:rFonts w:ascii="Times New Roman" w:hAnsi="Times New Roman" w:cs="Times New Roman"/>
          <w:color w:val="000000" w:themeColor="text1"/>
          <w:sz w:val="28"/>
          <w:szCs w:val="28"/>
        </w:rPr>
      </w:pPr>
      <w:r w:rsidRPr="00E71A9A">
        <w:rPr>
          <w:rFonts w:ascii="Times New Roman" w:hAnsi="Times New Roman" w:cs="Times New Roman"/>
          <w:color w:val="000000" w:themeColor="text1"/>
          <w:sz w:val="28"/>
          <w:szCs w:val="28"/>
        </w:rPr>
        <w:instrText>Федеральный закон от 24.07.2007 N 209-ФЗ</w:instrText>
      </w:r>
    </w:p>
    <w:p w:rsidR="008A491A" w:rsidRPr="00E71A9A" w:rsidRDefault="00A37ACC" w:rsidP="00E71A9A">
      <w:pPr>
        <w:pStyle w:val="FORMATTEXT"/>
        <w:spacing w:line="276" w:lineRule="auto"/>
        <w:ind w:firstLine="709"/>
        <w:jc w:val="both"/>
        <w:rPr>
          <w:rFonts w:ascii="Times New Roman" w:hAnsi="Times New Roman" w:cs="Times New Roman"/>
          <w:color w:val="000000" w:themeColor="text1"/>
          <w:sz w:val="28"/>
          <w:szCs w:val="28"/>
        </w:rPr>
      </w:pPr>
      <w:r w:rsidRPr="00E71A9A">
        <w:rPr>
          <w:rFonts w:ascii="Times New Roman" w:hAnsi="Times New Roman" w:cs="Times New Roman"/>
          <w:color w:val="000000" w:themeColor="text1"/>
          <w:sz w:val="28"/>
          <w:szCs w:val="28"/>
        </w:rPr>
        <w:instrText>Статус: действующая редакция (действ. с 13.07.2021)"</w:instrText>
      </w:r>
      <w:r w:rsidRPr="00E71A9A">
        <w:rPr>
          <w:rFonts w:ascii="Times New Roman" w:hAnsi="Times New Roman" w:cs="Times New Roman"/>
          <w:color w:val="000000" w:themeColor="text1"/>
          <w:sz w:val="28"/>
          <w:szCs w:val="28"/>
        </w:rPr>
        <w:fldChar w:fldCharType="separate"/>
      </w:r>
      <w:r w:rsidRPr="00E71A9A">
        <w:rPr>
          <w:rFonts w:ascii="Times New Roman" w:hAnsi="Times New Roman" w:cs="Times New Roman"/>
          <w:color w:val="000000" w:themeColor="text1"/>
          <w:sz w:val="28"/>
          <w:szCs w:val="28"/>
        </w:rPr>
        <w:t xml:space="preserve">статье 15 Федерального закона от 24.07.2007 </w:t>
      </w:r>
      <w:r w:rsidR="00B6592D" w:rsidRPr="00E71A9A">
        <w:rPr>
          <w:rFonts w:ascii="Times New Roman" w:hAnsi="Times New Roman" w:cs="Times New Roman"/>
          <w:color w:val="000000" w:themeColor="text1"/>
          <w:sz w:val="28"/>
          <w:szCs w:val="28"/>
        </w:rPr>
        <w:t>№</w:t>
      </w:r>
      <w:r w:rsidRPr="00E71A9A">
        <w:rPr>
          <w:rFonts w:ascii="Times New Roman" w:hAnsi="Times New Roman" w:cs="Times New Roman"/>
          <w:color w:val="000000" w:themeColor="text1"/>
          <w:sz w:val="28"/>
          <w:szCs w:val="28"/>
        </w:rPr>
        <w:t xml:space="preserve"> 209-ФЗ </w:t>
      </w:r>
      <w:r w:rsidR="00B6592D" w:rsidRPr="00E71A9A">
        <w:rPr>
          <w:rFonts w:ascii="Times New Roman" w:hAnsi="Times New Roman" w:cs="Times New Roman"/>
          <w:color w:val="000000" w:themeColor="text1"/>
          <w:sz w:val="28"/>
          <w:szCs w:val="28"/>
        </w:rPr>
        <w:t>«</w:t>
      </w:r>
      <w:r w:rsidRPr="00E71A9A">
        <w:rPr>
          <w:rFonts w:ascii="Times New Roman" w:hAnsi="Times New Roman" w:cs="Times New Roman"/>
          <w:color w:val="000000" w:themeColor="text1"/>
          <w:sz w:val="28"/>
          <w:szCs w:val="28"/>
        </w:rPr>
        <w:t>О развитии малого и среднего предпринимательства в Российской Федерации</w:t>
      </w:r>
      <w:r w:rsidR="00B6592D" w:rsidRPr="00E71A9A">
        <w:rPr>
          <w:rFonts w:ascii="Times New Roman" w:hAnsi="Times New Roman" w:cs="Times New Roman"/>
          <w:color w:val="000000" w:themeColor="text1"/>
          <w:sz w:val="28"/>
          <w:szCs w:val="28"/>
        </w:rPr>
        <w:t>»</w:t>
      </w:r>
      <w:r w:rsidRPr="00E71A9A">
        <w:rPr>
          <w:rFonts w:ascii="Times New Roman" w:hAnsi="Times New Roman" w:cs="Times New Roman"/>
          <w:color w:val="000000" w:themeColor="text1"/>
          <w:sz w:val="28"/>
          <w:szCs w:val="28"/>
        </w:rPr>
        <w:t xml:space="preserve"> </w:t>
      </w:r>
      <w:r w:rsidRPr="00E71A9A">
        <w:rPr>
          <w:rFonts w:ascii="Times New Roman" w:hAnsi="Times New Roman" w:cs="Times New Roman"/>
          <w:color w:val="000000" w:themeColor="text1"/>
          <w:sz w:val="28"/>
          <w:szCs w:val="28"/>
        </w:rPr>
        <w:fldChar w:fldCharType="end"/>
      </w:r>
      <w:r w:rsidRPr="00E71A9A">
        <w:rPr>
          <w:rFonts w:ascii="Times New Roman" w:hAnsi="Times New Roman" w:cs="Times New Roman"/>
          <w:color w:val="000000" w:themeColor="text1"/>
          <w:sz w:val="28"/>
          <w:szCs w:val="28"/>
        </w:rPr>
        <w:t>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в целях оказания им имущественной поддержки.</w:t>
      </w:r>
    </w:p>
    <w:p w:rsidR="00FD514F" w:rsidRPr="00E71A9A" w:rsidRDefault="00FD514F" w:rsidP="00E71A9A">
      <w:pPr>
        <w:pStyle w:val="FORMATTEXT"/>
        <w:spacing w:line="276" w:lineRule="auto"/>
        <w:ind w:firstLine="709"/>
        <w:jc w:val="both"/>
        <w:rPr>
          <w:rFonts w:ascii="Times New Roman" w:hAnsi="Times New Roman" w:cs="Times New Roman"/>
          <w:color w:val="000000" w:themeColor="text1"/>
          <w:sz w:val="28"/>
          <w:szCs w:val="28"/>
        </w:rPr>
      </w:pPr>
    </w:p>
    <w:p w:rsidR="00FD514F" w:rsidRPr="00E71A9A" w:rsidRDefault="00FD514F" w:rsidP="00E71A9A">
      <w:pPr>
        <w:pStyle w:val="FORMATTEXT"/>
        <w:spacing w:line="276" w:lineRule="auto"/>
        <w:ind w:firstLine="709"/>
        <w:jc w:val="both"/>
        <w:rPr>
          <w:rFonts w:ascii="Times New Roman" w:hAnsi="Times New Roman" w:cs="Times New Roman"/>
          <w:color w:val="000000" w:themeColor="text1"/>
          <w:sz w:val="28"/>
          <w:szCs w:val="28"/>
        </w:rPr>
      </w:pPr>
    </w:p>
    <w:p w:rsidR="005C0683" w:rsidRPr="00E71A9A" w:rsidRDefault="005C0683" w:rsidP="00E71A9A">
      <w:pPr>
        <w:pStyle w:val="FORMATTEXT"/>
        <w:spacing w:after="240" w:line="276" w:lineRule="auto"/>
        <w:jc w:val="center"/>
        <w:rPr>
          <w:rFonts w:ascii="Times New Roman" w:hAnsi="Times New Roman" w:cs="Times New Roman"/>
          <w:color w:val="000000"/>
          <w:sz w:val="28"/>
          <w:szCs w:val="28"/>
        </w:rPr>
      </w:pPr>
      <w:r w:rsidRPr="00E71A9A">
        <w:rPr>
          <w:rFonts w:ascii="Times New Roman" w:hAnsi="Times New Roman" w:cs="Times New Roman"/>
          <w:color w:val="000000"/>
          <w:sz w:val="28"/>
          <w:szCs w:val="28"/>
        </w:rPr>
        <w:t>2. Порядок формирования Перечня</w:t>
      </w:r>
    </w:p>
    <w:p w:rsidR="008A491A" w:rsidRPr="00E71A9A" w:rsidRDefault="005C0683" w:rsidP="00E71A9A">
      <w:pPr>
        <w:pStyle w:val="FORMATTEXT"/>
        <w:spacing w:line="276" w:lineRule="auto"/>
        <w:ind w:firstLine="709"/>
        <w:jc w:val="both"/>
        <w:rPr>
          <w:rFonts w:ascii="Times New Roman" w:hAnsi="Times New Roman" w:cs="Times New Roman"/>
          <w:color w:val="000000" w:themeColor="text1"/>
          <w:sz w:val="28"/>
          <w:szCs w:val="28"/>
        </w:rPr>
      </w:pPr>
      <w:r w:rsidRPr="00E71A9A">
        <w:rPr>
          <w:rFonts w:ascii="Times New Roman" w:hAnsi="Times New Roman" w:cs="Times New Roman"/>
          <w:color w:val="000000" w:themeColor="text1"/>
          <w:sz w:val="28"/>
          <w:szCs w:val="28"/>
        </w:rPr>
        <w:lastRenderedPageBreak/>
        <w:t>2</w:t>
      </w:r>
      <w:r w:rsidR="00A37ACC" w:rsidRPr="00E71A9A">
        <w:rPr>
          <w:rFonts w:ascii="Times New Roman" w:hAnsi="Times New Roman" w:cs="Times New Roman"/>
          <w:color w:val="000000" w:themeColor="text1"/>
          <w:sz w:val="28"/>
          <w:szCs w:val="28"/>
        </w:rPr>
        <w:t>.</w:t>
      </w:r>
      <w:r w:rsidRPr="00E71A9A">
        <w:rPr>
          <w:rFonts w:ascii="Times New Roman" w:hAnsi="Times New Roman" w:cs="Times New Roman"/>
          <w:color w:val="000000" w:themeColor="text1"/>
          <w:sz w:val="28"/>
          <w:szCs w:val="28"/>
        </w:rPr>
        <w:t>1</w:t>
      </w:r>
      <w:r w:rsidR="00A37ACC" w:rsidRPr="00E71A9A">
        <w:rPr>
          <w:rFonts w:ascii="Times New Roman" w:hAnsi="Times New Roman" w:cs="Times New Roman"/>
          <w:color w:val="000000" w:themeColor="text1"/>
          <w:sz w:val="28"/>
          <w:szCs w:val="28"/>
        </w:rPr>
        <w:t xml:space="preserve">. Формирование и ведение Перечня на основании поступивших предложений от органов местного самоуправления, муниципальных учреждений, муниципальных унитарных предприятий, заинтересованных юридических лиц и индивидуальных предпринимателей, осуществляет </w:t>
      </w:r>
      <w:r w:rsidR="00B6592D" w:rsidRPr="00E71A9A">
        <w:rPr>
          <w:rFonts w:ascii="Times New Roman" w:hAnsi="Times New Roman" w:cs="Times New Roman"/>
          <w:color w:val="000000" w:themeColor="text1"/>
          <w:sz w:val="28"/>
          <w:szCs w:val="28"/>
        </w:rPr>
        <w:t>МКУ «</w:t>
      </w:r>
      <w:r w:rsidR="00A37ACC" w:rsidRPr="00E71A9A">
        <w:rPr>
          <w:rFonts w:ascii="Times New Roman" w:hAnsi="Times New Roman" w:cs="Times New Roman"/>
          <w:color w:val="000000" w:themeColor="text1"/>
          <w:sz w:val="28"/>
          <w:szCs w:val="28"/>
        </w:rPr>
        <w:t xml:space="preserve">Палата имущественных и земельных отношений </w:t>
      </w:r>
      <w:r w:rsidR="00B6592D" w:rsidRPr="00E71A9A">
        <w:rPr>
          <w:rFonts w:ascii="Times New Roman" w:hAnsi="Times New Roman" w:cs="Times New Roman"/>
          <w:color w:val="000000" w:themeColor="text1"/>
          <w:sz w:val="28"/>
          <w:szCs w:val="28"/>
        </w:rPr>
        <w:t xml:space="preserve">Бавлинского </w:t>
      </w:r>
      <w:r w:rsidR="00A37ACC" w:rsidRPr="00E71A9A">
        <w:rPr>
          <w:rFonts w:ascii="Times New Roman" w:hAnsi="Times New Roman" w:cs="Times New Roman"/>
          <w:color w:val="000000" w:themeColor="text1"/>
          <w:sz w:val="28"/>
          <w:szCs w:val="28"/>
        </w:rPr>
        <w:t>муниципального района</w:t>
      </w:r>
      <w:r w:rsidR="00B6592D" w:rsidRPr="00E71A9A">
        <w:rPr>
          <w:rFonts w:ascii="Times New Roman" w:hAnsi="Times New Roman" w:cs="Times New Roman"/>
          <w:color w:val="000000" w:themeColor="text1"/>
          <w:sz w:val="28"/>
          <w:szCs w:val="28"/>
        </w:rPr>
        <w:t xml:space="preserve"> Республики Татарстан»</w:t>
      </w:r>
      <w:r w:rsidR="00A37ACC" w:rsidRPr="00E71A9A">
        <w:rPr>
          <w:rFonts w:ascii="Times New Roman" w:hAnsi="Times New Roman" w:cs="Times New Roman"/>
          <w:color w:val="000000" w:themeColor="text1"/>
          <w:sz w:val="28"/>
          <w:szCs w:val="28"/>
        </w:rPr>
        <w:t xml:space="preserve"> (далее </w:t>
      </w:r>
      <w:r w:rsidR="00B6592D" w:rsidRPr="00E71A9A">
        <w:rPr>
          <w:rFonts w:ascii="Times New Roman" w:hAnsi="Times New Roman" w:cs="Times New Roman"/>
          <w:color w:val="000000" w:themeColor="text1"/>
          <w:sz w:val="28"/>
          <w:szCs w:val="28"/>
        </w:rPr>
        <w:t>–</w:t>
      </w:r>
      <w:r w:rsidR="00A37ACC" w:rsidRPr="00E71A9A">
        <w:rPr>
          <w:rFonts w:ascii="Times New Roman" w:hAnsi="Times New Roman" w:cs="Times New Roman"/>
          <w:color w:val="000000" w:themeColor="text1"/>
          <w:sz w:val="28"/>
          <w:szCs w:val="28"/>
        </w:rPr>
        <w:t xml:space="preserve"> </w:t>
      </w:r>
      <w:r w:rsidR="00B6592D" w:rsidRPr="00E71A9A">
        <w:rPr>
          <w:rFonts w:ascii="Times New Roman" w:hAnsi="Times New Roman" w:cs="Times New Roman"/>
          <w:color w:val="000000" w:themeColor="text1"/>
          <w:sz w:val="28"/>
          <w:szCs w:val="28"/>
        </w:rPr>
        <w:t>Палата имущественных отношений</w:t>
      </w:r>
      <w:r w:rsidR="00A37ACC" w:rsidRPr="00E71A9A">
        <w:rPr>
          <w:rFonts w:ascii="Times New Roman" w:hAnsi="Times New Roman" w:cs="Times New Roman"/>
          <w:color w:val="000000" w:themeColor="text1"/>
          <w:sz w:val="28"/>
          <w:szCs w:val="28"/>
        </w:rPr>
        <w:t>).</w:t>
      </w:r>
    </w:p>
    <w:p w:rsidR="008A491A" w:rsidRPr="00D60D8D" w:rsidRDefault="005C0683" w:rsidP="00E71A9A">
      <w:pPr>
        <w:pStyle w:val="FORMATTEXT"/>
        <w:spacing w:line="276" w:lineRule="auto"/>
        <w:ind w:firstLine="709"/>
        <w:jc w:val="both"/>
        <w:rPr>
          <w:rFonts w:ascii="Times New Roman" w:hAnsi="Times New Roman" w:cs="Times New Roman"/>
          <w:color w:val="FF0000"/>
          <w:sz w:val="28"/>
          <w:szCs w:val="28"/>
        </w:rPr>
      </w:pPr>
      <w:r w:rsidRPr="00E71A9A">
        <w:rPr>
          <w:rFonts w:ascii="Times New Roman" w:hAnsi="Times New Roman" w:cs="Times New Roman"/>
          <w:color w:val="000000" w:themeColor="text1"/>
          <w:sz w:val="28"/>
          <w:szCs w:val="28"/>
        </w:rPr>
        <w:t>2</w:t>
      </w:r>
      <w:r w:rsidR="00A37ACC" w:rsidRPr="00E71A9A">
        <w:rPr>
          <w:rFonts w:ascii="Times New Roman" w:hAnsi="Times New Roman" w:cs="Times New Roman"/>
          <w:color w:val="000000" w:themeColor="text1"/>
          <w:sz w:val="28"/>
          <w:szCs w:val="28"/>
        </w:rPr>
        <w:t>.</w:t>
      </w:r>
      <w:r w:rsidRPr="00E71A9A">
        <w:rPr>
          <w:rFonts w:ascii="Times New Roman" w:hAnsi="Times New Roman" w:cs="Times New Roman"/>
          <w:color w:val="000000" w:themeColor="text1"/>
          <w:sz w:val="28"/>
          <w:szCs w:val="28"/>
        </w:rPr>
        <w:t>2</w:t>
      </w:r>
      <w:r w:rsidR="00A37ACC" w:rsidRPr="00E71A9A">
        <w:rPr>
          <w:rFonts w:ascii="Times New Roman" w:hAnsi="Times New Roman" w:cs="Times New Roman"/>
          <w:color w:val="000000" w:themeColor="text1"/>
          <w:sz w:val="28"/>
          <w:szCs w:val="28"/>
        </w:rPr>
        <w:t xml:space="preserve">. Сформированный </w:t>
      </w:r>
      <w:r w:rsidR="00A37ACC" w:rsidRPr="00D60D8D">
        <w:rPr>
          <w:rFonts w:ascii="Times New Roman" w:hAnsi="Times New Roman" w:cs="Times New Roman"/>
          <w:color w:val="FF0000"/>
          <w:sz w:val="28"/>
          <w:szCs w:val="28"/>
        </w:rPr>
        <w:t xml:space="preserve">Перечень утверждается постановлением Исполнительного комитета </w:t>
      </w:r>
      <w:r w:rsidR="00D20024" w:rsidRPr="00D60D8D">
        <w:rPr>
          <w:rFonts w:ascii="Times New Roman" w:hAnsi="Times New Roman" w:cs="Times New Roman"/>
          <w:color w:val="FF0000"/>
          <w:sz w:val="28"/>
          <w:szCs w:val="28"/>
        </w:rPr>
        <w:t>Бавлинского</w:t>
      </w:r>
      <w:r w:rsidR="00A37ACC" w:rsidRPr="00D60D8D">
        <w:rPr>
          <w:rFonts w:ascii="Times New Roman" w:hAnsi="Times New Roman" w:cs="Times New Roman"/>
          <w:color w:val="FF0000"/>
          <w:sz w:val="28"/>
          <w:szCs w:val="28"/>
        </w:rPr>
        <w:t xml:space="preserve"> муниципального района (далее </w:t>
      </w:r>
      <w:r w:rsidR="00D20024" w:rsidRPr="00D60D8D">
        <w:rPr>
          <w:rFonts w:ascii="Times New Roman" w:hAnsi="Times New Roman" w:cs="Times New Roman"/>
          <w:color w:val="FF0000"/>
          <w:sz w:val="28"/>
          <w:szCs w:val="28"/>
        </w:rPr>
        <w:t>–</w:t>
      </w:r>
      <w:r w:rsidR="00A37ACC" w:rsidRPr="00D60D8D">
        <w:rPr>
          <w:rFonts w:ascii="Times New Roman" w:hAnsi="Times New Roman" w:cs="Times New Roman"/>
          <w:color w:val="FF0000"/>
          <w:sz w:val="28"/>
          <w:szCs w:val="28"/>
        </w:rPr>
        <w:t xml:space="preserve"> Испол</w:t>
      </w:r>
      <w:r w:rsidR="00D20024" w:rsidRPr="00D60D8D">
        <w:rPr>
          <w:rFonts w:ascii="Times New Roman" w:hAnsi="Times New Roman" w:cs="Times New Roman"/>
          <w:color w:val="FF0000"/>
          <w:sz w:val="28"/>
          <w:szCs w:val="28"/>
        </w:rPr>
        <w:t>нительный комитет</w:t>
      </w:r>
      <w:r w:rsidR="00A37ACC" w:rsidRPr="00D60D8D">
        <w:rPr>
          <w:rFonts w:ascii="Times New Roman" w:hAnsi="Times New Roman" w:cs="Times New Roman"/>
          <w:color w:val="FF0000"/>
          <w:sz w:val="28"/>
          <w:szCs w:val="28"/>
        </w:rPr>
        <w:t xml:space="preserve">) по </w:t>
      </w:r>
      <w:r w:rsidR="00D20024" w:rsidRPr="00D60D8D">
        <w:rPr>
          <w:rFonts w:ascii="Times New Roman" w:hAnsi="Times New Roman" w:cs="Times New Roman"/>
          <w:color w:val="FF0000"/>
          <w:sz w:val="28"/>
          <w:szCs w:val="28"/>
        </w:rPr>
        <w:t xml:space="preserve">данным </w:t>
      </w:r>
      <w:r w:rsidR="00A37ACC" w:rsidRPr="00D60D8D">
        <w:rPr>
          <w:rFonts w:ascii="Times New Roman" w:hAnsi="Times New Roman" w:cs="Times New Roman"/>
          <w:color w:val="FF0000"/>
          <w:sz w:val="28"/>
          <w:szCs w:val="28"/>
        </w:rPr>
        <w:t>пред</w:t>
      </w:r>
      <w:r w:rsidR="00D20024" w:rsidRPr="00D60D8D">
        <w:rPr>
          <w:rFonts w:ascii="Times New Roman" w:hAnsi="Times New Roman" w:cs="Times New Roman"/>
          <w:color w:val="FF0000"/>
          <w:sz w:val="28"/>
          <w:szCs w:val="28"/>
        </w:rPr>
        <w:t>о</w:t>
      </w:r>
      <w:r w:rsidR="00A37ACC" w:rsidRPr="00D60D8D">
        <w:rPr>
          <w:rFonts w:ascii="Times New Roman" w:hAnsi="Times New Roman" w:cs="Times New Roman"/>
          <w:color w:val="FF0000"/>
          <w:sz w:val="28"/>
          <w:szCs w:val="28"/>
        </w:rPr>
        <w:t>ставлен</w:t>
      </w:r>
      <w:r w:rsidR="00D20024" w:rsidRPr="00D60D8D">
        <w:rPr>
          <w:rFonts w:ascii="Times New Roman" w:hAnsi="Times New Roman" w:cs="Times New Roman"/>
          <w:color w:val="FF0000"/>
          <w:sz w:val="28"/>
          <w:szCs w:val="28"/>
        </w:rPr>
        <w:t>ным</w:t>
      </w:r>
      <w:r w:rsidR="00A37ACC" w:rsidRPr="00D60D8D">
        <w:rPr>
          <w:rFonts w:ascii="Times New Roman" w:hAnsi="Times New Roman" w:cs="Times New Roman"/>
          <w:color w:val="FF0000"/>
          <w:sz w:val="28"/>
          <w:szCs w:val="28"/>
        </w:rPr>
        <w:t xml:space="preserve"> </w:t>
      </w:r>
      <w:r w:rsidR="00D20024" w:rsidRPr="00D60D8D">
        <w:rPr>
          <w:rFonts w:ascii="Times New Roman" w:hAnsi="Times New Roman" w:cs="Times New Roman"/>
          <w:color w:val="FF0000"/>
          <w:sz w:val="28"/>
          <w:szCs w:val="28"/>
        </w:rPr>
        <w:t>Палатой имущественных отношений</w:t>
      </w:r>
      <w:r w:rsidR="00A37ACC" w:rsidRPr="00D60D8D">
        <w:rPr>
          <w:rFonts w:ascii="Times New Roman" w:hAnsi="Times New Roman" w:cs="Times New Roman"/>
          <w:color w:val="FF0000"/>
          <w:sz w:val="28"/>
          <w:szCs w:val="28"/>
        </w:rPr>
        <w:t>.</w:t>
      </w:r>
    </w:p>
    <w:p w:rsidR="008A491A" w:rsidRPr="00E71A9A" w:rsidRDefault="005C0683" w:rsidP="00E71A9A">
      <w:pPr>
        <w:pStyle w:val="FORMATTEXT"/>
        <w:spacing w:line="276" w:lineRule="auto"/>
        <w:ind w:firstLine="709"/>
        <w:jc w:val="both"/>
        <w:rPr>
          <w:rFonts w:ascii="Times New Roman" w:hAnsi="Times New Roman" w:cs="Times New Roman"/>
          <w:color w:val="000000" w:themeColor="text1"/>
          <w:sz w:val="28"/>
          <w:szCs w:val="28"/>
        </w:rPr>
      </w:pPr>
      <w:r w:rsidRPr="00E71A9A">
        <w:rPr>
          <w:rFonts w:ascii="Times New Roman" w:hAnsi="Times New Roman" w:cs="Times New Roman"/>
          <w:color w:val="000000" w:themeColor="text1"/>
          <w:sz w:val="28"/>
          <w:szCs w:val="28"/>
        </w:rPr>
        <w:t>2</w:t>
      </w:r>
      <w:r w:rsidR="00A37ACC" w:rsidRPr="00E71A9A">
        <w:rPr>
          <w:rFonts w:ascii="Times New Roman" w:hAnsi="Times New Roman" w:cs="Times New Roman"/>
          <w:color w:val="000000" w:themeColor="text1"/>
          <w:sz w:val="28"/>
          <w:szCs w:val="28"/>
        </w:rPr>
        <w:t>.</w:t>
      </w:r>
      <w:r w:rsidRPr="00E71A9A">
        <w:rPr>
          <w:rFonts w:ascii="Times New Roman" w:hAnsi="Times New Roman" w:cs="Times New Roman"/>
          <w:color w:val="000000" w:themeColor="text1"/>
          <w:sz w:val="28"/>
          <w:szCs w:val="28"/>
        </w:rPr>
        <w:t>3</w:t>
      </w:r>
      <w:r w:rsidR="00A37ACC" w:rsidRPr="00E71A9A">
        <w:rPr>
          <w:rFonts w:ascii="Times New Roman" w:hAnsi="Times New Roman" w:cs="Times New Roman"/>
          <w:color w:val="000000" w:themeColor="text1"/>
          <w:sz w:val="28"/>
          <w:szCs w:val="28"/>
        </w:rPr>
        <w:t xml:space="preserve">. В соответствии с пунктами </w:t>
      </w:r>
      <w:r w:rsidR="001B4480" w:rsidRPr="00E71A9A">
        <w:rPr>
          <w:rFonts w:ascii="Times New Roman" w:hAnsi="Times New Roman" w:cs="Times New Roman"/>
          <w:color w:val="000000" w:themeColor="text1"/>
          <w:sz w:val="28"/>
          <w:szCs w:val="28"/>
        </w:rPr>
        <w:t>2</w:t>
      </w:r>
      <w:r w:rsidR="00A37ACC" w:rsidRPr="00E71A9A">
        <w:rPr>
          <w:rFonts w:ascii="Times New Roman" w:hAnsi="Times New Roman" w:cs="Times New Roman"/>
          <w:color w:val="000000" w:themeColor="text1"/>
          <w:sz w:val="28"/>
          <w:szCs w:val="28"/>
        </w:rPr>
        <w:t>.</w:t>
      </w:r>
      <w:r w:rsidR="001B4480" w:rsidRPr="00E71A9A">
        <w:rPr>
          <w:rFonts w:ascii="Times New Roman" w:hAnsi="Times New Roman" w:cs="Times New Roman"/>
          <w:color w:val="000000" w:themeColor="text1"/>
          <w:sz w:val="28"/>
          <w:szCs w:val="28"/>
        </w:rPr>
        <w:t>1</w:t>
      </w:r>
      <w:r w:rsidR="00D20024" w:rsidRPr="00E71A9A">
        <w:rPr>
          <w:rFonts w:ascii="Times New Roman" w:hAnsi="Times New Roman" w:cs="Times New Roman"/>
          <w:color w:val="000000" w:themeColor="text1"/>
          <w:sz w:val="28"/>
          <w:szCs w:val="28"/>
        </w:rPr>
        <w:t>.</w:t>
      </w:r>
      <w:r w:rsidR="00A37ACC" w:rsidRPr="00E71A9A">
        <w:rPr>
          <w:rFonts w:ascii="Times New Roman" w:hAnsi="Times New Roman" w:cs="Times New Roman"/>
          <w:color w:val="000000" w:themeColor="text1"/>
          <w:sz w:val="28"/>
          <w:szCs w:val="28"/>
        </w:rPr>
        <w:t xml:space="preserve"> и </w:t>
      </w:r>
      <w:r w:rsidR="001B4480" w:rsidRPr="00E71A9A">
        <w:rPr>
          <w:rFonts w:ascii="Times New Roman" w:hAnsi="Times New Roman" w:cs="Times New Roman"/>
          <w:color w:val="000000" w:themeColor="text1"/>
          <w:sz w:val="28"/>
          <w:szCs w:val="28"/>
        </w:rPr>
        <w:t>2</w:t>
      </w:r>
      <w:r w:rsidR="00A37ACC" w:rsidRPr="00E71A9A">
        <w:rPr>
          <w:rFonts w:ascii="Times New Roman" w:hAnsi="Times New Roman" w:cs="Times New Roman"/>
          <w:color w:val="000000" w:themeColor="text1"/>
          <w:sz w:val="28"/>
          <w:szCs w:val="28"/>
        </w:rPr>
        <w:t>.</w:t>
      </w:r>
      <w:r w:rsidR="001B4480" w:rsidRPr="00E71A9A">
        <w:rPr>
          <w:rFonts w:ascii="Times New Roman" w:hAnsi="Times New Roman" w:cs="Times New Roman"/>
          <w:color w:val="000000" w:themeColor="text1"/>
          <w:sz w:val="28"/>
          <w:szCs w:val="28"/>
        </w:rPr>
        <w:t>2</w:t>
      </w:r>
      <w:r w:rsidR="00D20024" w:rsidRPr="00E71A9A">
        <w:rPr>
          <w:rFonts w:ascii="Times New Roman" w:hAnsi="Times New Roman" w:cs="Times New Roman"/>
          <w:color w:val="000000" w:themeColor="text1"/>
          <w:sz w:val="28"/>
          <w:szCs w:val="28"/>
        </w:rPr>
        <w:t>.</w:t>
      </w:r>
      <w:r w:rsidR="00A37ACC" w:rsidRPr="00E71A9A">
        <w:rPr>
          <w:rFonts w:ascii="Times New Roman" w:hAnsi="Times New Roman" w:cs="Times New Roman"/>
          <w:color w:val="000000" w:themeColor="text1"/>
          <w:sz w:val="28"/>
          <w:szCs w:val="28"/>
        </w:rPr>
        <w:t xml:space="preserve"> настоящего Порядка Перечень ежегодно до 1 ноября текущего года дополняется муниципальным имуществом.</w:t>
      </w:r>
    </w:p>
    <w:p w:rsidR="007A4E07" w:rsidRPr="00E71A9A" w:rsidRDefault="007A4E07" w:rsidP="00E71A9A">
      <w:pPr>
        <w:pStyle w:val="a7"/>
        <w:spacing w:before="0" w:beforeAutospacing="0" w:after="0" w:afterAutospacing="0" w:line="276" w:lineRule="auto"/>
        <w:ind w:firstLine="709"/>
        <w:jc w:val="both"/>
        <w:rPr>
          <w:color w:val="000000"/>
          <w:sz w:val="28"/>
          <w:szCs w:val="28"/>
        </w:rPr>
      </w:pPr>
      <w:r w:rsidRPr="00E71A9A">
        <w:rPr>
          <w:color w:val="000000"/>
          <w:sz w:val="28"/>
          <w:szCs w:val="28"/>
        </w:rPr>
        <w:t>2</w:t>
      </w:r>
      <w:r w:rsidR="00664C09" w:rsidRPr="00E71A9A">
        <w:rPr>
          <w:color w:val="000000"/>
          <w:sz w:val="28"/>
          <w:szCs w:val="28"/>
        </w:rPr>
        <w:t>.</w:t>
      </w:r>
      <w:r w:rsidRPr="00E71A9A">
        <w:rPr>
          <w:color w:val="000000"/>
          <w:sz w:val="28"/>
          <w:szCs w:val="28"/>
        </w:rPr>
        <w:t>4</w:t>
      </w:r>
      <w:r w:rsidR="00664C09" w:rsidRPr="00E71A9A">
        <w:rPr>
          <w:color w:val="000000"/>
          <w:sz w:val="28"/>
          <w:szCs w:val="28"/>
        </w:rPr>
        <w:t xml:space="preserve">. </w:t>
      </w:r>
      <w:r w:rsidRPr="00E71A9A">
        <w:rPr>
          <w:color w:val="000000"/>
          <w:sz w:val="28"/>
          <w:szCs w:val="28"/>
        </w:rPr>
        <w:t>В Перечень включается находящееся в собственности муниципального образования «Бавлинский муниципальный район Республики Татарстан» движимое и недвижимое имущество, не востребованное для обеспечения осуществления муниципальным образованием «Бавлинский муниципальный район Республики Татарстан» своих полномочий, свободное от прав третьих лиц (за исключением имущественных прав субъектов малого и среднего предпринимательства), в том числе здания, строения, сооружения, нежилые помещения, оборудование, машины, механизмы, установки, транспортные средства, инвентарь, инструменты (далее - имущество), которое по своему назначению может быть использовано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(далее - Субъекты).</w:t>
      </w:r>
    </w:p>
    <w:p w:rsidR="00664C09" w:rsidRPr="00E71A9A" w:rsidRDefault="007A4E07" w:rsidP="00E71A9A">
      <w:pPr>
        <w:pStyle w:val="a7"/>
        <w:spacing w:before="0" w:beforeAutospacing="0" w:after="0" w:afterAutospacing="0" w:line="276" w:lineRule="auto"/>
        <w:ind w:firstLine="709"/>
        <w:jc w:val="both"/>
        <w:rPr>
          <w:color w:val="000000"/>
          <w:sz w:val="28"/>
          <w:szCs w:val="28"/>
        </w:rPr>
      </w:pPr>
      <w:r w:rsidRPr="00E71A9A">
        <w:rPr>
          <w:color w:val="000000"/>
          <w:sz w:val="28"/>
          <w:szCs w:val="28"/>
        </w:rPr>
        <w:t>2</w:t>
      </w:r>
      <w:r w:rsidR="00664C09" w:rsidRPr="00E71A9A">
        <w:rPr>
          <w:color w:val="000000"/>
          <w:sz w:val="28"/>
          <w:szCs w:val="28"/>
        </w:rPr>
        <w:t>.</w:t>
      </w:r>
      <w:r w:rsidRPr="00E71A9A">
        <w:rPr>
          <w:color w:val="000000"/>
          <w:sz w:val="28"/>
          <w:szCs w:val="28"/>
        </w:rPr>
        <w:t>5</w:t>
      </w:r>
      <w:r w:rsidR="00664C09" w:rsidRPr="00E71A9A">
        <w:rPr>
          <w:color w:val="000000"/>
          <w:sz w:val="28"/>
          <w:szCs w:val="28"/>
        </w:rPr>
        <w:t>. Включенное в Перечень имущество может быть использовано только в целях предоставления его Субъектам во владение и (или) пользование на долгосрочной основе (в том числе по льготным ставкам арендной платы).</w:t>
      </w:r>
    </w:p>
    <w:p w:rsidR="00FE574C" w:rsidRPr="00E71A9A" w:rsidRDefault="007A4E07" w:rsidP="00E71A9A">
      <w:pPr>
        <w:pStyle w:val="a7"/>
        <w:spacing w:before="0" w:beforeAutospacing="0" w:after="0" w:afterAutospacing="0" w:line="276" w:lineRule="auto"/>
        <w:ind w:firstLine="709"/>
        <w:jc w:val="both"/>
        <w:rPr>
          <w:color w:val="000000"/>
          <w:sz w:val="28"/>
          <w:szCs w:val="28"/>
        </w:rPr>
      </w:pPr>
      <w:r w:rsidRPr="00E71A9A">
        <w:rPr>
          <w:color w:val="000000"/>
          <w:sz w:val="28"/>
          <w:szCs w:val="28"/>
        </w:rPr>
        <w:t>2.6</w:t>
      </w:r>
      <w:r w:rsidR="00664C09" w:rsidRPr="00E71A9A">
        <w:rPr>
          <w:color w:val="000000"/>
          <w:sz w:val="28"/>
          <w:szCs w:val="28"/>
        </w:rPr>
        <w:t>. Запрещается продажа включенного в Перечень и переданного Субъектам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частью 2.1</w:t>
      </w:r>
      <w:r w:rsidR="0050584D" w:rsidRPr="00E71A9A">
        <w:rPr>
          <w:color w:val="000000"/>
          <w:sz w:val="28"/>
          <w:szCs w:val="28"/>
        </w:rPr>
        <w:t>.</w:t>
      </w:r>
      <w:r w:rsidR="00664C09" w:rsidRPr="00E71A9A">
        <w:rPr>
          <w:color w:val="000000"/>
          <w:sz w:val="28"/>
          <w:szCs w:val="28"/>
        </w:rPr>
        <w:t xml:space="preserve"> статьи 9 Федерального закона от 22.07.2008 №159-ФЗ «</w:t>
      </w:r>
      <w:r w:rsidR="00FE574C" w:rsidRPr="00FE574C">
        <w:rPr>
          <w:color w:val="000000"/>
          <w:sz w:val="28"/>
          <w:szCs w:val="28"/>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FE574C">
        <w:rPr>
          <w:color w:val="000000"/>
          <w:sz w:val="28"/>
          <w:szCs w:val="28"/>
        </w:rPr>
        <w:t>».</w:t>
      </w:r>
    </w:p>
    <w:p w:rsidR="00664C09" w:rsidRPr="00E71A9A" w:rsidRDefault="007A4E07" w:rsidP="00E71A9A">
      <w:pPr>
        <w:pStyle w:val="a7"/>
        <w:spacing w:before="0" w:beforeAutospacing="0" w:after="0" w:afterAutospacing="0" w:line="276" w:lineRule="auto"/>
        <w:ind w:firstLine="709"/>
        <w:jc w:val="both"/>
        <w:rPr>
          <w:color w:val="000000"/>
          <w:sz w:val="28"/>
          <w:szCs w:val="28"/>
        </w:rPr>
      </w:pPr>
      <w:r w:rsidRPr="00E71A9A">
        <w:rPr>
          <w:color w:val="000000"/>
          <w:sz w:val="28"/>
          <w:szCs w:val="28"/>
        </w:rPr>
        <w:lastRenderedPageBreak/>
        <w:t>2</w:t>
      </w:r>
      <w:r w:rsidR="00664C09" w:rsidRPr="00E71A9A">
        <w:rPr>
          <w:color w:val="000000"/>
          <w:sz w:val="28"/>
          <w:szCs w:val="28"/>
        </w:rPr>
        <w:t>.</w:t>
      </w:r>
      <w:r w:rsidRPr="00E71A9A">
        <w:rPr>
          <w:color w:val="000000"/>
          <w:sz w:val="28"/>
          <w:szCs w:val="28"/>
        </w:rPr>
        <w:t>7</w:t>
      </w:r>
      <w:r w:rsidR="00664C09" w:rsidRPr="00E71A9A">
        <w:rPr>
          <w:color w:val="000000"/>
          <w:sz w:val="28"/>
          <w:szCs w:val="28"/>
        </w:rPr>
        <w:t xml:space="preserve">. Органы местного самоуправления </w:t>
      </w:r>
      <w:r w:rsidRPr="00E71A9A">
        <w:rPr>
          <w:color w:val="000000"/>
          <w:sz w:val="28"/>
          <w:szCs w:val="28"/>
        </w:rPr>
        <w:t xml:space="preserve">Бавлинского </w:t>
      </w:r>
      <w:r w:rsidR="00664C09" w:rsidRPr="00E71A9A">
        <w:rPr>
          <w:color w:val="000000"/>
          <w:sz w:val="28"/>
          <w:szCs w:val="28"/>
        </w:rPr>
        <w:t>муниципального района, оказавшие имущественную поддержку в соответствии с пунктом 1.1</w:t>
      </w:r>
      <w:r w:rsidRPr="00E71A9A">
        <w:rPr>
          <w:color w:val="000000"/>
          <w:sz w:val="28"/>
          <w:szCs w:val="28"/>
        </w:rPr>
        <w:t>.</w:t>
      </w:r>
      <w:r w:rsidR="00664C09" w:rsidRPr="00E71A9A">
        <w:rPr>
          <w:color w:val="000000"/>
          <w:sz w:val="28"/>
          <w:szCs w:val="28"/>
        </w:rPr>
        <w:t xml:space="preserve"> настоящего Порядка, вправе обратиться в суд с требованием о прекращении прав владения и (или) пользования Субъектам предоставленным таким Субъектам муниципальным имуществом при его использовании не по целевому назначении и (или) с нарушением </w:t>
      </w:r>
      <w:r w:rsidRPr="00E71A9A">
        <w:rPr>
          <w:color w:val="000000"/>
          <w:sz w:val="28"/>
          <w:szCs w:val="28"/>
        </w:rPr>
        <w:t>запретов, установленных пунктом</w:t>
      </w:r>
      <w:r w:rsidR="0050584D" w:rsidRPr="00E71A9A">
        <w:rPr>
          <w:color w:val="000000"/>
          <w:sz w:val="28"/>
          <w:szCs w:val="28"/>
        </w:rPr>
        <w:t xml:space="preserve"> </w:t>
      </w:r>
      <w:r w:rsidRPr="00E71A9A">
        <w:rPr>
          <w:color w:val="000000"/>
          <w:sz w:val="28"/>
          <w:szCs w:val="28"/>
        </w:rPr>
        <w:t>2.7</w:t>
      </w:r>
      <w:r w:rsidR="00664C09" w:rsidRPr="00E71A9A">
        <w:rPr>
          <w:color w:val="000000"/>
          <w:sz w:val="28"/>
          <w:szCs w:val="28"/>
        </w:rPr>
        <w:t>. настоящего Порядка.</w:t>
      </w:r>
    </w:p>
    <w:p w:rsidR="00664C09" w:rsidRPr="00E71A9A" w:rsidRDefault="00C60E98" w:rsidP="00E71A9A">
      <w:pPr>
        <w:pStyle w:val="a7"/>
        <w:spacing w:before="0" w:beforeAutospacing="0" w:after="0" w:afterAutospacing="0" w:line="276" w:lineRule="auto"/>
        <w:ind w:firstLine="709"/>
        <w:jc w:val="both"/>
        <w:rPr>
          <w:color w:val="000000"/>
          <w:sz w:val="28"/>
          <w:szCs w:val="28"/>
        </w:rPr>
      </w:pPr>
      <w:r>
        <w:rPr>
          <w:color w:val="000000"/>
          <w:sz w:val="28"/>
          <w:szCs w:val="28"/>
        </w:rPr>
        <w:t>2</w:t>
      </w:r>
      <w:r w:rsidR="00664C09" w:rsidRPr="00E71A9A">
        <w:rPr>
          <w:color w:val="000000"/>
          <w:sz w:val="28"/>
          <w:szCs w:val="28"/>
        </w:rPr>
        <w:t>.</w:t>
      </w:r>
      <w:r>
        <w:rPr>
          <w:color w:val="000000"/>
          <w:sz w:val="28"/>
          <w:szCs w:val="28"/>
        </w:rPr>
        <w:t>8</w:t>
      </w:r>
      <w:r w:rsidR="00664C09" w:rsidRPr="00E71A9A">
        <w:rPr>
          <w:color w:val="000000"/>
          <w:sz w:val="28"/>
          <w:szCs w:val="28"/>
        </w:rPr>
        <w:t>. Сведения об утвержденном Перечне, а также об изменениях, внесенных в Перечень, подлежат предоставлению в корпорацию развития малого и среднего предпринимательства в целях проведения мониторинга в соответствии с частью 5 статьи 16 Федерального закона от 24.07.2007 №209-ФЗ «О развитии малого и среднего предпринимательства в Российской Федерации». Состав указанных сведений, сроки, порядок и форма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64C09" w:rsidRPr="00E71A9A" w:rsidRDefault="00664C09" w:rsidP="00E71A9A">
      <w:pPr>
        <w:pStyle w:val="a7"/>
        <w:spacing w:before="0" w:beforeAutospacing="0" w:after="0" w:afterAutospacing="0" w:line="276" w:lineRule="auto"/>
        <w:ind w:firstLine="567"/>
        <w:jc w:val="center"/>
        <w:rPr>
          <w:color w:val="000000"/>
          <w:sz w:val="28"/>
          <w:szCs w:val="28"/>
        </w:rPr>
      </w:pPr>
      <w:r w:rsidRPr="00E71A9A">
        <w:rPr>
          <w:b/>
          <w:bCs/>
          <w:color w:val="000000"/>
          <w:sz w:val="28"/>
          <w:szCs w:val="28"/>
        </w:rPr>
        <w:t> </w:t>
      </w:r>
    </w:p>
    <w:p w:rsidR="00664C09" w:rsidRPr="00C60E98" w:rsidRDefault="00C60E98" w:rsidP="00E71A9A">
      <w:pPr>
        <w:pStyle w:val="a7"/>
        <w:spacing w:before="0" w:beforeAutospacing="0" w:after="0" w:afterAutospacing="0" w:line="276" w:lineRule="auto"/>
        <w:ind w:firstLine="567"/>
        <w:jc w:val="center"/>
        <w:rPr>
          <w:color w:val="000000"/>
          <w:sz w:val="28"/>
          <w:szCs w:val="28"/>
        </w:rPr>
      </w:pPr>
      <w:r w:rsidRPr="00C60E98">
        <w:rPr>
          <w:bCs/>
          <w:color w:val="000000"/>
          <w:sz w:val="28"/>
          <w:szCs w:val="28"/>
        </w:rPr>
        <w:t>3</w:t>
      </w:r>
      <w:r w:rsidR="00664C09" w:rsidRPr="00C60E98">
        <w:rPr>
          <w:bCs/>
          <w:color w:val="000000"/>
          <w:sz w:val="28"/>
          <w:szCs w:val="28"/>
        </w:rPr>
        <w:t>. Ведение Перечня</w:t>
      </w:r>
    </w:p>
    <w:p w:rsidR="00664C09" w:rsidRPr="00D60D8D" w:rsidRDefault="00C60E98" w:rsidP="00C60E98">
      <w:pPr>
        <w:pStyle w:val="a7"/>
        <w:spacing w:before="240" w:beforeAutospacing="0" w:after="0" w:afterAutospacing="0" w:line="276" w:lineRule="auto"/>
        <w:ind w:firstLine="709"/>
        <w:jc w:val="both"/>
        <w:rPr>
          <w:color w:val="FF0000"/>
          <w:sz w:val="28"/>
          <w:szCs w:val="28"/>
        </w:rPr>
      </w:pPr>
      <w:r w:rsidRPr="00D60D8D">
        <w:rPr>
          <w:color w:val="FF0000"/>
          <w:sz w:val="28"/>
          <w:szCs w:val="28"/>
        </w:rPr>
        <w:t>3</w:t>
      </w:r>
      <w:r w:rsidR="00664C09" w:rsidRPr="00D60D8D">
        <w:rPr>
          <w:color w:val="FF0000"/>
          <w:sz w:val="28"/>
          <w:szCs w:val="28"/>
        </w:rPr>
        <w:t>.1. Включение имущества в Перечень или исключение его из Перечня, а также изменение сведений об имуществе производятся на основании решения Совета </w:t>
      </w:r>
      <w:r w:rsidR="0050584D" w:rsidRPr="00D60D8D">
        <w:rPr>
          <w:color w:val="FF0000"/>
          <w:sz w:val="28"/>
          <w:szCs w:val="28"/>
        </w:rPr>
        <w:t>Бавлинского</w:t>
      </w:r>
      <w:r w:rsidR="00664C09" w:rsidRPr="00D60D8D">
        <w:rPr>
          <w:color w:val="FF0000"/>
          <w:sz w:val="28"/>
          <w:szCs w:val="28"/>
        </w:rPr>
        <w:t xml:space="preserve"> муниципального района.</w:t>
      </w:r>
    </w:p>
    <w:p w:rsidR="00664C09" w:rsidRPr="00E71A9A" w:rsidRDefault="00664C09" w:rsidP="00E71A9A">
      <w:pPr>
        <w:pStyle w:val="a7"/>
        <w:spacing w:before="0" w:beforeAutospacing="0" w:after="0" w:afterAutospacing="0" w:line="276" w:lineRule="auto"/>
        <w:ind w:firstLine="709"/>
        <w:jc w:val="both"/>
        <w:rPr>
          <w:color w:val="000000"/>
          <w:sz w:val="28"/>
          <w:szCs w:val="28"/>
        </w:rPr>
      </w:pPr>
      <w:r w:rsidRPr="00E71A9A">
        <w:rPr>
          <w:color w:val="000000"/>
          <w:sz w:val="28"/>
          <w:szCs w:val="28"/>
        </w:rPr>
        <w:t>Изменение сведений о конкретном имуществе, включенном в Перечень, производится на основании правоустанавливающих, правоподтверждающих и иных документов, содержащих характеристики имущества, позволяющие однозначно его идентифицировать (установить его количественные и качественные характеристики). Отдельного решения Совета </w:t>
      </w:r>
      <w:r w:rsidR="0050584D" w:rsidRPr="00E71A9A">
        <w:rPr>
          <w:color w:val="000000"/>
          <w:sz w:val="28"/>
          <w:szCs w:val="28"/>
        </w:rPr>
        <w:t>Бавлинского</w:t>
      </w:r>
      <w:r w:rsidRPr="00E71A9A">
        <w:rPr>
          <w:color w:val="000000"/>
          <w:sz w:val="28"/>
          <w:szCs w:val="28"/>
        </w:rPr>
        <w:t xml:space="preserve"> муниципального района об изменении сведений об имуществе не требуется.</w:t>
      </w:r>
    </w:p>
    <w:p w:rsidR="00664C09" w:rsidRPr="00E71A9A" w:rsidRDefault="00C60E98" w:rsidP="00E71A9A">
      <w:pPr>
        <w:pStyle w:val="a7"/>
        <w:spacing w:before="0" w:beforeAutospacing="0" w:after="0" w:afterAutospacing="0" w:line="276" w:lineRule="auto"/>
        <w:ind w:firstLine="709"/>
        <w:jc w:val="both"/>
        <w:rPr>
          <w:color w:val="000000"/>
          <w:sz w:val="28"/>
          <w:szCs w:val="28"/>
        </w:rPr>
      </w:pPr>
      <w:r>
        <w:rPr>
          <w:color w:val="000000"/>
          <w:sz w:val="28"/>
          <w:szCs w:val="28"/>
        </w:rPr>
        <w:t>3</w:t>
      </w:r>
      <w:r w:rsidR="00664C09" w:rsidRPr="00E71A9A">
        <w:rPr>
          <w:color w:val="000000"/>
          <w:sz w:val="28"/>
          <w:szCs w:val="28"/>
        </w:rPr>
        <w:t>.2. Имущество исключается из Перечня в следующих случаях:</w:t>
      </w:r>
    </w:p>
    <w:p w:rsidR="00664C09" w:rsidRPr="00E71A9A" w:rsidRDefault="00664C09" w:rsidP="00E71A9A">
      <w:pPr>
        <w:pStyle w:val="a7"/>
        <w:spacing w:before="0" w:beforeAutospacing="0" w:after="0" w:afterAutospacing="0" w:line="276" w:lineRule="auto"/>
        <w:ind w:firstLine="709"/>
        <w:jc w:val="both"/>
        <w:rPr>
          <w:color w:val="000000"/>
          <w:sz w:val="28"/>
          <w:szCs w:val="28"/>
        </w:rPr>
      </w:pPr>
      <w:r w:rsidRPr="00E71A9A">
        <w:rPr>
          <w:color w:val="000000"/>
          <w:sz w:val="28"/>
          <w:szCs w:val="28"/>
        </w:rPr>
        <w:t>- списания;</w:t>
      </w:r>
    </w:p>
    <w:p w:rsidR="00664C09" w:rsidRPr="00E71A9A" w:rsidRDefault="00664C09" w:rsidP="00E71A9A">
      <w:pPr>
        <w:pStyle w:val="a7"/>
        <w:spacing w:before="0" w:beforeAutospacing="0" w:after="0" w:afterAutospacing="0" w:line="276" w:lineRule="auto"/>
        <w:ind w:firstLine="709"/>
        <w:jc w:val="both"/>
        <w:rPr>
          <w:color w:val="000000"/>
          <w:sz w:val="28"/>
          <w:szCs w:val="28"/>
        </w:rPr>
      </w:pPr>
      <w:r w:rsidRPr="00E71A9A">
        <w:rPr>
          <w:color w:val="000000"/>
          <w:sz w:val="28"/>
          <w:szCs w:val="28"/>
        </w:rPr>
        <w:t xml:space="preserve">- изменения количественных и качественных характеристик, </w:t>
      </w:r>
      <w:r w:rsidR="0050584D" w:rsidRPr="00E71A9A">
        <w:rPr>
          <w:color w:val="000000"/>
          <w:sz w:val="28"/>
          <w:szCs w:val="28"/>
        </w:rPr>
        <w:t>в результате</w:t>
      </w:r>
      <w:r w:rsidRPr="00E71A9A">
        <w:rPr>
          <w:color w:val="000000"/>
          <w:sz w:val="28"/>
          <w:szCs w:val="28"/>
        </w:rPr>
        <w:t xml:space="preserve"> которого оно становится непригодным для использования по своему первоначальному назначению;</w:t>
      </w:r>
    </w:p>
    <w:p w:rsidR="00664C09" w:rsidRPr="00E71A9A" w:rsidRDefault="00664C09" w:rsidP="00E71A9A">
      <w:pPr>
        <w:pStyle w:val="a7"/>
        <w:spacing w:before="0" w:beforeAutospacing="0" w:after="0" w:afterAutospacing="0" w:line="276" w:lineRule="auto"/>
        <w:ind w:firstLine="709"/>
        <w:jc w:val="both"/>
        <w:rPr>
          <w:color w:val="000000"/>
          <w:sz w:val="28"/>
          <w:szCs w:val="28"/>
        </w:rPr>
      </w:pPr>
      <w:r w:rsidRPr="00E71A9A">
        <w:rPr>
          <w:color w:val="000000"/>
          <w:sz w:val="28"/>
          <w:szCs w:val="28"/>
        </w:rPr>
        <w:t>- принятия решения о передаче данного имущества в федеральную собственность, собственность Республики Татарстан или собственность иных муниципальных образований;</w:t>
      </w:r>
    </w:p>
    <w:p w:rsidR="00664C09" w:rsidRPr="00E71A9A" w:rsidRDefault="00664C09" w:rsidP="00E71A9A">
      <w:pPr>
        <w:pStyle w:val="a7"/>
        <w:spacing w:before="0" w:beforeAutospacing="0" w:after="0" w:afterAutospacing="0" w:line="276" w:lineRule="auto"/>
        <w:ind w:firstLine="709"/>
        <w:jc w:val="both"/>
        <w:rPr>
          <w:color w:val="000000"/>
          <w:sz w:val="28"/>
          <w:szCs w:val="28"/>
        </w:rPr>
      </w:pPr>
      <w:r w:rsidRPr="00E71A9A">
        <w:rPr>
          <w:color w:val="000000"/>
          <w:sz w:val="28"/>
          <w:szCs w:val="28"/>
        </w:rPr>
        <w:t>- утраты или гибели имущества;</w:t>
      </w:r>
    </w:p>
    <w:p w:rsidR="00664C09" w:rsidRPr="00E71A9A" w:rsidRDefault="00664C09" w:rsidP="00E71A9A">
      <w:pPr>
        <w:pStyle w:val="a7"/>
        <w:spacing w:before="0" w:beforeAutospacing="0" w:after="0" w:afterAutospacing="0" w:line="276" w:lineRule="auto"/>
        <w:ind w:firstLine="709"/>
        <w:jc w:val="both"/>
        <w:rPr>
          <w:color w:val="000000"/>
          <w:sz w:val="28"/>
          <w:szCs w:val="28"/>
        </w:rPr>
      </w:pPr>
      <w:r w:rsidRPr="00E71A9A">
        <w:rPr>
          <w:color w:val="000000"/>
          <w:sz w:val="28"/>
          <w:szCs w:val="28"/>
        </w:rPr>
        <w:t xml:space="preserve">- возникновения потребности в данном имуществе у органов местного самоуправления </w:t>
      </w:r>
      <w:r w:rsidR="0050584D" w:rsidRPr="00E71A9A">
        <w:rPr>
          <w:color w:val="000000"/>
          <w:sz w:val="28"/>
          <w:szCs w:val="28"/>
        </w:rPr>
        <w:t>Бавлинского</w:t>
      </w:r>
      <w:r w:rsidRPr="00E71A9A">
        <w:rPr>
          <w:color w:val="000000"/>
          <w:sz w:val="28"/>
          <w:szCs w:val="28"/>
        </w:rPr>
        <w:t xml:space="preserve"> муниципального района для осуществления своих полномочий;</w:t>
      </w:r>
    </w:p>
    <w:p w:rsidR="00664C09" w:rsidRPr="00E71A9A" w:rsidRDefault="00664C09" w:rsidP="00E71A9A">
      <w:pPr>
        <w:pStyle w:val="a7"/>
        <w:spacing w:before="0" w:beforeAutospacing="0" w:after="0" w:afterAutospacing="0" w:line="276" w:lineRule="auto"/>
        <w:ind w:firstLine="709"/>
        <w:jc w:val="both"/>
        <w:rPr>
          <w:color w:val="000000"/>
          <w:sz w:val="28"/>
          <w:szCs w:val="28"/>
        </w:rPr>
      </w:pPr>
      <w:r w:rsidRPr="00E71A9A">
        <w:rPr>
          <w:color w:val="000000"/>
          <w:sz w:val="28"/>
          <w:szCs w:val="28"/>
        </w:rPr>
        <w:lastRenderedPageBreak/>
        <w:t>- отсутствия заявления Субъекта о предоставлении в аренду имущества из перечня в течение 6 (шести) месяцев с момента включения данного имущества в Перечень;</w:t>
      </w:r>
    </w:p>
    <w:p w:rsidR="00664C09" w:rsidRPr="00E71A9A" w:rsidRDefault="00664C09" w:rsidP="00E71A9A">
      <w:pPr>
        <w:pStyle w:val="a7"/>
        <w:spacing w:before="0" w:beforeAutospacing="0" w:after="0" w:afterAutospacing="0" w:line="276" w:lineRule="auto"/>
        <w:ind w:firstLine="709"/>
        <w:jc w:val="both"/>
        <w:rPr>
          <w:color w:val="000000"/>
          <w:sz w:val="28"/>
          <w:szCs w:val="28"/>
        </w:rPr>
      </w:pPr>
      <w:r w:rsidRPr="00E71A9A">
        <w:rPr>
          <w:color w:val="000000"/>
          <w:sz w:val="28"/>
          <w:szCs w:val="28"/>
        </w:rPr>
        <w:t>- отчуждения имущества в собственность субъектов малого и среднего предпринимательства в соответствии с частью 2.1 статьи 9 Федерального закона от 22.07.2008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664C09" w:rsidRPr="00E71A9A" w:rsidRDefault="00C60E98" w:rsidP="00E71A9A">
      <w:pPr>
        <w:pStyle w:val="a7"/>
        <w:spacing w:before="0" w:beforeAutospacing="0" w:after="0" w:afterAutospacing="0" w:line="276" w:lineRule="auto"/>
        <w:ind w:firstLine="709"/>
        <w:jc w:val="both"/>
        <w:rPr>
          <w:color w:val="000000"/>
          <w:sz w:val="28"/>
          <w:szCs w:val="28"/>
        </w:rPr>
      </w:pPr>
      <w:r>
        <w:rPr>
          <w:color w:val="000000"/>
          <w:sz w:val="28"/>
          <w:szCs w:val="28"/>
        </w:rPr>
        <w:t>3</w:t>
      </w:r>
      <w:r w:rsidR="00664C09" w:rsidRPr="00E71A9A">
        <w:rPr>
          <w:color w:val="000000"/>
          <w:sz w:val="28"/>
          <w:szCs w:val="28"/>
        </w:rPr>
        <w:t>.3. Перечень содержит сведения об имуществе, а также о документах, на основании которых в Перечень</w:t>
      </w:r>
      <w:r w:rsidR="0050584D" w:rsidRPr="00E71A9A">
        <w:rPr>
          <w:color w:val="000000"/>
          <w:sz w:val="28"/>
          <w:szCs w:val="28"/>
        </w:rPr>
        <w:t xml:space="preserve"> вносятся записи, и ведется на </w:t>
      </w:r>
      <w:r w:rsidR="00664C09" w:rsidRPr="00E71A9A">
        <w:rPr>
          <w:color w:val="000000"/>
          <w:sz w:val="28"/>
          <w:szCs w:val="28"/>
        </w:rPr>
        <w:t>бумажных и электронных носителях.</w:t>
      </w:r>
    </w:p>
    <w:p w:rsidR="00664C09" w:rsidRPr="00E71A9A" w:rsidRDefault="00C60E98" w:rsidP="00E71A9A">
      <w:pPr>
        <w:pStyle w:val="a7"/>
        <w:spacing w:before="0" w:beforeAutospacing="0" w:after="0" w:afterAutospacing="0" w:line="276" w:lineRule="auto"/>
        <w:ind w:firstLine="709"/>
        <w:jc w:val="both"/>
        <w:rPr>
          <w:color w:val="000000"/>
          <w:sz w:val="28"/>
          <w:szCs w:val="28"/>
        </w:rPr>
      </w:pPr>
      <w:r>
        <w:rPr>
          <w:color w:val="000000"/>
          <w:sz w:val="28"/>
          <w:szCs w:val="28"/>
        </w:rPr>
        <w:t>3</w:t>
      </w:r>
      <w:r w:rsidR="00664C09" w:rsidRPr="00E71A9A">
        <w:rPr>
          <w:color w:val="000000"/>
          <w:sz w:val="28"/>
          <w:szCs w:val="28"/>
        </w:rPr>
        <w:t>.4. Включение имущества в Перечень или исключение его из Перечня, а также изменение сведений об имуществе, а также внесение сведений о заключенных договорах владения и (или) пользования имуществом производится путем внесения соответствующей записи.</w:t>
      </w:r>
    </w:p>
    <w:p w:rsidR="00664C09" w:rsidRPr="00E71A9A" w:rsidRDefault="00C60E98" w:rsidP="00E71A9A">
      <w:pPr>
        <w:pStyle w:val="a7"/>
        <w:spacing w:before="0" w:beforeAutospacing="0" w:after="0" w:afterAutospacing="0" w:line="276" w:lineRule="auto"/>
        <w:ind w:firstLine="709"/>
        <w:jc w:val="both"/>
        <w:rPr>
          <w:color w:val="000000"/>
          <w:sz w:val="28"/>
          <w:szCs w:val="28"/>
        </w:rPr>
      </w:pPr>
      <w:r>
        <w:rPr>
          <w:color w:val="000000"/>
          <w:sz w:val="28"/>
          <w:szCs w:val="28"/>
        </w:rPr>
        <w:t>3</w:t>
      </w:r>
      <w:r w:rsidR="00664C09" w:rsidRPr="00E71A9A">
        <w:rPr>
          <w:color w:val="000000"/>
          <w:sz w:val="28"/>
          <w:szCs w:val="28"/>
        </w:rPr>
        <w:t xml:space="preserve">.5. Внесение в Перечень записи о включении или исключении имущества, а также изменение каких-либо сведений по имуществу производится </w:t>
      </w:r>
      <w:r w:rsidR="00FD514F" w:rsidRPr="00E71A9A">
        <w:rPr>
          <w:color w:val="000000"/>
          <w:sz w:val="28"/>
          <w:szCs w:val="28"/>
        </w:rPr>
        <w:t xml:space="preserve">Палатой имущественных отношений </w:t>
      </w:r>
      <w:r w:rsidR="00664C09" w:rsidRPr="00E71A9A">
        <w:rPr>
          <w:color w:val="000000"/>
          <w:sz w:val="28"/>
          <w:szCs w:val="28"/>
        </w:rPr>
        <w:t>в трехдневный срок со дня принятия решения Совет</w:t>
      </w:r>
      <w:r w:rsidR="00FD514F" w:rsidRPr="00E71A9A">
        <w:rPr>
          <w:color w:val="000000"/>
          <w:sz w:val="28"/>
          <w:szCs w:val="28"/>
        </w:rPr>
        <w:t>ом Бавлинского</w:t>
      </w:r>
      <w:r w:rsidR="00664C09" w:rsidRPr="00E71A9A">
        <w:rPr>
          <w:color w:val="000000"/>
          <w:sz w:val="28"/>
          <w:szCs w:val="28"/>
        </w:rPr>
        <w:t xml:space="preserve"> муниципального района.</w:t>
      </w:r>
    </w:p>
    <w:p w:rsidR="00664C09" w:rsidRPr="00E71A9A" w:rsidRDefault="00C60E98" w:rsidP="00E71A9A">
      <w:pPr>
        <w:pStyle w:val="a7"/>
        <w:spacing w:before="0" w:beforeAutospacing="0" w:after="0" w:afterAutospacing="0" w:line="276" w:lineRule="auto"/>
        <w:ind w:firstLine="709"/>
        <w:jc w:val="both"/>
        <w:rPr>
          <w:color w:val="000000"/>
          <w:sz w:val="28"/>
          <w:szCs w:val="28"/>
        </w:rPr>
      </w:pPr>
      <w:r>
        <w:rPr>
          <w:color w:val="000000"/>
          <w:sz w:val="28"/>
          <w:szCs w:val="28"/>
        </w:rPr>
        <w:t>3</w:t>
      </w:r>
      <w:r w:rsidR="00664C09" w:rsidRPr="00E71A9A">
        <w:rPr>
          <w:color w:val="000000"/>
          <w:sz w:val="28"/>
          <w:szCs w:val="28"/>
        </w:rPr>
        <w:t xml:space="preserve">.6. Внесение в Перечень сведений о заключенном договоре владения и (или) пользования имуществом производится </w:t>
      </w:r>
      <w:r w:rsidR="00FD514F" w:rsidRPr="00E71A9A">
        <w:rPr>
          <w:color w:val="000000"/>
          <w:sz w:val="28"/>
          <w:szCs w:val="28"/>
        </w:rPr>
        <w:t>Палатой имущественных отношений</w:t>
      </w:r>
      <w:r w:rsidR="00664C09" w:rsidRPr="00E71A9A">
        <w:rPr>
          <w:color w:val="000000"/>
          <w:sz w:val="28"/>
          <w:szCs w:val="28"/>
        </w:rPr>
        <w:t xml:space="preserve"> в день заключения такого договора.</w:t>
      </w:r>
    </w:p>
    <w:p w:rsidR="00664C09" w:rsidRPr="00C60E98" w:rsidRDefault="00664C09" w:rsidP="00E71A9A">
      <w:pPr>
        <w:pStyle w:val="a7"/>
        <w:spacing w:before="0" w:beforeAutospacing="0" w:after="0" w:afterAutospacing="0" w:line="276" w:lineRule="auto"/>
        <w:ind w:firstLine="709"/>
        <w:jc w:val="center"/>
        <w:rPr>
          <w:color w:val="000000"/>
          <w:sz w:val="28"/>
          <w:szCs w:val="28"/>
        </w:rPr>
      </w:pPr>
      <w:r w:rsidRPr="00C60E98">
        <w:rPr>
          <w:bCs/>
          <w:color w:val="000000"/>
          <w:sz w:val="28"/>
          <w:szCs w:val="28"/>
        </w:rPr>
        <w:t> </w:t>
      </w:r>
    </w:p>
    <w:p w:rsidR="00664C09" w:rsidRPr="00C60E98" w:rsidRDefault="00C60E98" w:rsidP="00E71A9A">
      <w:pPr>
        <w:pStyle w:val="a7"/>
        <w:spacing w:before="0" w:beforeAutospacing="0" w:after="0" w:afterAutospacing="0" w:line="276" w:lineRule="auto"/>
        <w:ind w:firstLine="567"/>
        <w:jc w:val="center"/>
        <w:rPr>
          <w:color w:val="000000"/>
          <w:sz w:val="28"/>
          <w:szCs w:val="28"/>
        </w:rPr>
      </w:pPr>
      <w:r w:rsidRPr="00C60E98">
        <w:rPr>
          <w:bCs/>
          <w:color w:val="000000"/>
          <w:sz w:val="28"/>
          <w:szCs w:val="28"/>
        </w:rPr>
        <w:t>4</w:t>
      </w:r>
      <w:r w:rsidR="00664C09" w:rsidRPr="00C60E98">
        <w:rPr>
          <w:bCs/>
          <w:color w:val="000000"/>
          <w:sz w:val="28"/>
          <w:szCs w:val="28"/>
        </w:rPr>
        <w:t>.</w:t>
      </w:r>
      <w:r w:rsidRPr="00C60E98">
        <w:rPr>
          <w:bCs/>
          <w:color w:val="000000"/>
          <w:sz w:val="28"/>
          <w:szCs w:val="28"/>
        </w:rPr>
        <w:t xml:space="preserve"> </w:t>
      </w:r>
      <w:r w:rsidR="00664C09" w:rsidRPr="00C60E98">
        <w:rPr>
          <w:bCs/>
          <w:color w:val="000000"/>
          <w:sz w:val="28"/>
          <w:szCs w:val="28"/>
        </w:rPr>
        <w:t>Опубликование Перечня</w:t>
      </w:r>
    </w:p>
    <w:p w:rsidR="00664C09" w:rsidRPr="00E71A9A" w:rsidRDefault="00664C09" w:rsidP="00C60E98">
      <w:pPr>
        <w:pStyle w:val="a7"/>
        <w:spacing w:before="240" w:beforeAutospacing="0" w:after="0" w:afterAutospacing="0" w:line="276" w:lineRule="auto"/>
        <w:ind w:firstLine="709"/>
        <w:jc w:val="both"/>
        <w:rPr>
          <w:color w:val="000000"/>
          <w:sz w:val="28"/>
          <w:szCs w:val="28"/>
        </w:rPr>
      </w:pPr>
      <w:r w:rsidRPr="00E71A9A">
        <w:rPr>
          <w:color w:val="000000"/>
          <w:sz w:val="28"/>
          <w:szCs w:val="28"/>
        </w:rPr>
        <w:t xml:space="preserve">Перечень, а также все вносимые изменения в него подлежат обязательному размещению в сети «Интернет» на сайте </w:t>
      </w:r>
      <w:r w:rsidR="00FD514F" w:rsidRPr="00E71A9A">
        <w:rPr>
          <w:color w:val="000000"/>
          <w:sz w:val="28"/>
          <w:szCs w:val="28"/>
        </w:rPr>
        <w:t>Бавлинского</w:t>
      </w:r>
      <w:r w:rsidRPr="00E71A9A">
        <w:rPr>
          <w:color w:val="000000"/>
          <w:sz w:val="28"/>
          <w:szCs w:val="28"/>
        </w:rPr>
        <w:t xml:space="preserve"> муниципального района в составе портала муниципальных образований Республики Татарстан в сети Интернет в течение семи дней с момента его утверждения или внесения в него изменений.</w:t>
      </w:r>
    </w:p>
    <w:p w:rsidR="00664C09" w:rsidRPr="00E71A9A" w:rsidRDefault="00664C09" w:rsidP="00E71A9A">
      <w:pPr>
        <w:pStyle w:val="a7"/>
        <w:spacing w:before="0" w:beforeAutospacing="0" w:after="0" w:afterAutospacing="0" w:line="276" w:lineRule="auto"/>
        <w:ind w:firstLine="567"/>
        <w:jc w:val="center"/>
        <w:rPr>
          <w:rFonts w:ascii="Arial" w:hAnsi="Arial" w:cs="Arial"/>
          <w:color w:val="000000"/>
          <w:sz w:val="28"/>
          <w:szCs w:val="28"/>
        </w:rPr>
      </w:pPr>
      <w:r w:rsidRPr="00E71A9A">
        <w:rPr>
          <w:rFonts w:ascii="Arial" w:hAnsi="Arial" w:cs="Arial"/>
          <w:b/>
          <w:bCs/>
          <w:color w:val="000000"/>
          <w:sz w:val="28"/>
          <w:szCs w:val="28"/>
        </w:rPr>
        <w:t> </w:t>
      </w:r>
    </w:p>
    <w:p w:rsidR="00A37ACC" w:rsidRPr="00E71A9A" w:rsidRDefault="00B3779B" w:rsidP="00B3779B">
      <w:pPr>
        <w:pStyle w:val="FORMATTEXT"/>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w:t>
      </w:r>
    </w:p>
    <w:sectPr w:rsidR="00A37ACC" w:rsidRPr="00E71A9A" w:rsidSect="005C0683">
      <w:type w:val="continuous"/>
      <w:pgSz w:w="11907" w:h="16840"/>
      <w:pgMar w:top="851" w:right="1134" w:bottom="851" w:left="1134" w:header="278" w:footer="278"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934" w:rsidRDefault="008E1934">
      <w:pPr>
        <w:spacing w:after="0" w:line="240" w:lineRule="auto"/>
      </w:pPr>
      <w:r>
        <w:separator/>
      </w:r>
    </w:p>
  </w:endnote>
  <w:endnote w:type="continuationSeparator" w:id="0">
    <w:p w:rsidR="008E1934" w:rsidRDefault="008E1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934" w:rsidRDefault="008E1934">
      <w:pPr>
        <w:spacing w:after="0" w:line="240" w:lineRule="auto"/>
      </w:pPr>
      <w:r>
        <w:separator/>
      </w:r>
    </w:p>
  </w:footnote>
  <w:footnote w:type="continuationSeparator" w:id="0">
    <w:p w:rsidR="008E1934" w:rsidRDefault="008E19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92D"/>
    <w:rsid w:val="00035D20"/>
    <w:rsid w:val="00073D4E"/>
    <w:rsid w:val="001B4480"/>
    <w:rsid w:val="001C6DCA"/>
    <w:rsid w:val="001E3BE3"/>
    <w:rsid w:val="00287A76"/>
    <w:rsid w:val="003D192F"/>
    <w:rsid w:val="00432BF7"/>
    <w:rsid w:val="00455E1C"/>
    <w:rsid w:val="0050584D"/>
    <w:rsid w:val="005433EC"/>
    <w:rsid w:val="005C0683"/>
    <w:rsid w:val="005D77EE"/>
    <w:rsid w:val="0061362A"/>
    <w:rsid w:val="00664C09"/>
    <w:rsid w:val="006C4BEC"/>
    <w:rsid w:val="007A4E07"/>
    <w:rsid w:val="008A491A"/>
    <w:rsid w:val="008E1934"/>
    <w:rsid w:val="00A37ACC"/>
    <w:rsid w:val="00B3779B"/>
    <w:rsid w:val="00B6592D"/>
    <w:rsid w:val="00BF4DBA"/>
    <w:rsid w:val="00C60E98"/>
    <w:rsid w:val="00C62E77"/>
    <w:rsid w:val="00CA70B6"/>
    <w:rsid w:val="00D12EBB"/>
    <w:rsid w:val="00D20024"/>
    <w:rsid w:val="00D60D8D"/>
    <w:rsid w:val="00E4445F"/>
    <w:rsid w:val="00E52B4C"/>
    <w:rsid w:val="00E71A9A"/>
    <w:rsid w:val="00F140AD"/>
    <w:rsid w:val="00F66BA0"/>
    <w:rsid w:val="00FD192A"/>
    <w:rsid w:val="00FD514F"/>
    <w:rsid w:val="00FE5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93A9AA-1936-475D-ADA8-575F522D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B6592D"/>
    <w:pPr>
      <w:tabs>
        <w:tab w:val="center" w:pos="4677"/>
        <w:tab w:val="right" w:pos="9355"/>
      </w:tabs>
    </w:pPr>
  </w:style>
  <w:style w:type="character" w:customStyle="1" w:styleId="a4">
    <w:name w:val="Верхний колонтитул Знак"/>
    <w:basedOn w:val="a0"/>
    <w:link w:val="a3"/>
    <w:uiPriority w:val="99"/>
    <w:rsid w:val="00B6592D"/>
  </w:style>
  <w:style w:type="paragraph" w:styleId="a5">
    <w:name w:val="footer"/>
    <w:basedOn w:val="a"/>
    <w:link w:val="a6"/>
    <w:uiPriority w:val="99"/>
    <w:unhideWhenUsed/>
    <w:rsid w:val="00B6592D"/>
    <w:pPr>
      <w:tabs>
        <w:tab w:val="center" w:pos="4677"/>
        <w:tab w:val="right" w:pos="9355"/>
      </w:tabs>
    </w:pPr>
  </w:style>
  <w:style w:type="character" w:customStyle="1" w:styleId="a6">
    <w:name w:val="Нижний колонтитул Знак"/>
    <w:basedOn w:val="a0"/>
    <w:link w:val="a5"/>
    <w:uiPriority w:val="99"/>
    <w:rsid w:val="00B6592D"/>
  </w:style>
  <w:style w:type="paragraph" w:customStyle="1" w:styleId="ConsPlusTitle">
    <w:name w:val="ConsPlusTitle"/>
    <w:rsid w:val="00B6592D"/>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B6592D"/>
    <w:pPr>
      <w:widowControl w:val="0"/>
      <w:autoSpaceDE w:val="0"/>
      <w:autoSpaceDN w:val="0"/>
      <w:spacing w:after="0" w:line="240" w:lineRule="auto"/>
    </w:pPr>
    <w:rPr>
      <w:rFonts w:ascii="Calibri" w:eastAsia="Times New Roman" w:hAnsi="Calibri" w:cs="Calibri"/>
      <w:szCs w:val="20"/>
    </w:rPr>
  </w:style>
  <w:style w:type="paragraph" w:customStyle="1" w:styleId="headertext0">
    <w:name w:val="headertext"/>
    <w:basedOn w:val="a"/>
    <w:rsid w:val="00B659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basedOn w:val="a"/>
    <w:rsid w:val="005D77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
    <w:name w:val="match"/>
    <w:rsid w:val="005D77EE"/>
  </w:style>
  <w:style w:type="paragraph" w:styleId="a7">
    <w:name w:val="Normal (Web)"/>
    <w:basedOn w:val="a"/>
    <w:uiPriority w:val="99"/>
    <w:unhideWhenUsed/>
    <w:rsid w:val="00664C0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E71A9A"/>
    <w:rPr>
      <w:color w:val="0000FF"/>
      <w:u w:val="single"/>
    </w:rPr>
  </w:style>
  <w:style w:type="paragraph" w:styleId="a9">
    <w:name w:val="Balloon Text"/>
    <w:basedOn w:val="a"/>
    <w:link w:val="aa"/>
    <w:uiPriority w:val="99"/>
    <w:semiHidden/>
    <w:unhideWhenUsed/>
    <w:rsid w:val="00432BF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32B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298136">
      <w:bodyDiv w:val="1"/>
      <w:marLeft w:val="0"/>
      <w:marRight w:val="0"/>
      <w:marTop w:val="0"/>
      <w:marBottom w:val="0"/>
      <w:divBdr>
        <w:top w:val="none" w:sz="0" w:space="0" w:color="auto"/>
        <w:left w:val="none" w:sz="0" w:space="0" w:color="auto"/>
        <w:bottom w:val="none" w:sz="0" w:space="0" w:color="auto"/>
        <w:right w:val="none" w:sz="0" w:space="0" w:color="auto"/>
      </w:divBdr>
    </w:div>
    <w:div w:id="1560363068">
      <w:bodyDiv w:val="1"/>
      <w:marLeft w:val="0"/>
      <w:marRight w:val="0"/>
      <w:marTop w:val="0"/>
      <w:marBottom w:val="0"/>
      <w:divBdr>
        <w:top w:val="none" w:sz="0" w:space="0" w:color="auto"/>
        <w:left w:val="none" w:sz="0" w:space="0" w:color="auto"/>
        <w:bottom w:val="none" w:sz="0" w:space="0" w:color="auto"/>
        <w:right w:val="none" w:sz="0" w:space="0" w:color="auto"/>
      </w:divBdr>
    </w:div>
    <w:div w:id="1605266514">
      <w:bodyDiv w:val="1"/>
      <w:marLeft w:val="0"/>
      <w:marRight w:val="0"/>
      <w:marTop w:val="0"/>
      <w:marBottom w:val="0"/>
      <w:divBdr>
        <w:top w:val="none" w:sz="0" w:space="0" w:color="auto"/>
        <w:left w:val="none" w:sz="0" w:space="0" w:color="auto"/>
        <w:bottom w:val="none" w:sz="0" w:space="0" w:color="auto"/>
        <w:right w:val="none" w:sz="0" w:space="0" w:color="auto"/>
      </w:divBdr>
    </w:div>
    <w:div w:id="17928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1813</Words>
  <Characters>10337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О порядке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vt:lpstr>
    </vt:vector>
  </TitlesOfParts>
  <Company>SPecialiST RePack</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dc:title>
  <dc:creator>Таня Алатырева</dc:creator>
  <cp:lastModifiedBy>Татьяна Алатырева</cp:lastModifiedBy>
  <cp:revision>2</cp:revision>
  <cp:lastPrinted>2023-09-18T11:55:00Z</cp:lastPrinted>
  <dcterms:created xsi:type="dcterms:W3CDTF">2023-09-28T10:33:00Z</dcterms:created>
  <dcterms:modified xsi:type="dcterms:W3CDTF">2023-09-28T10:33:00Z</dcterms:modified>
</cp:coreProperties>
</file>