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77B21">
        <w:trPr>
          <w:trHeight w:val="1221"/>
        </w:trPr>
        <w:tc>
          <w:tcPr>
            <w:tcW w:w="4400" w:type="dxa"/>
          </w:tcPr>
          <w:p w:rsidR="00D77B21" w:rsidRDefault="0002260B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ИСПОЛНИТЕЛЬНЫЙ КОМИТЕТ</w:t>
            </w:r>
          </w:p>
          <w:p w:rsidR="00D77B21" w:rsidRDefault="0002260B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77B21" w:rsidRDefault="0002260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B21" w:rsidRDefault="00D77B21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D77B21" w:rsidRDefault="00D77B21">
            <w:pPr>
              <w:jc w:val="center"/>
              <w:rPr>
                <w:sz w:val="24"/>
                <w:szCs w:val="24"/>
              </w:rPr>
            </w:pPr>
          </w:p>
          <w:p w:rsidR="00D77B21" w:rsidRDefault="00D77B21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D77B21" w:rsidRDefault="0002260B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>
              <w:rPr>
                <w:b w:val="0"/>
                <w:sz w:val="26"/>
                <w:szCs w:val="26"/>
                <w:lang w:val="ru-RU" w:eastAsia="ru-RU"/>
              </w:rPr>
              <w:t>ТАТАРСТАН РЕСПУБЛИКАСЫ</w:t>
            </w:r>
            <w:r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D77B21" w:rsidRDefault="0002260B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>
              <w:rPr>
                <w:b w:val="0"/>
                <w:sz w:val="26"/>
                <w:szCs w:val="26"/>
                <w:lang w:val="ru-RU" w:eastAsia="ru-RU"/>
              </w:rPr>
              <w:t>Ц</w:t>
            </w:r>
            <w:r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D77B21" w:rsidRDefault="0002260B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D77B21">
        <w:trPr>
          <w:trHeight w:hRule="exact" w:val="387"/>
        </w:trPr>
        <w:tc>
          <w:tcPr>
            <w:tcW w:w="9800" w:type="dxa"/>
            <w:gridSpan w:val="4"/>
          </w:tcPr>
          <w:p w:rsidR="00D77B21" w:rsidRDefault="00D77B2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D77B21" w:rsidRDefault="00D77B21">
            <w:pPr>
              <w:jc w:val="center"/>
              <w:rPr>
                <w:sz w:val="2"/>
                <w:szCs w:val="20"/>
              </w:rPr>
            </w:pPr>
          </w:p>
        </w:tc>
      </w:tr>
      <w:tr w:rsidR="00D77B21">
        <w:trPr>
          <w:trHeight w:val="413"/>
        </w:trPr>
        <w:tc>
          <w:tcPr>
            <w:tcW w:w="4850" w:type="dxa"/>
            <w:gridSpan w:val="2"/>
            <w:vAlign w:val="bottom"/>
          </w:tcPr>
          <w:p w:rsidR="00D77B21" w:rsidRDefault="0002260B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77B21" w:rsidRDefault="0002260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D77B21">
        <w:trPr>
          <w:trHeight w:val="413"/>
        </w:trPr>
        <w:tc>
          <w:tcPr>
            <w:tcW w:w="9800" w:type="dxa"/>
            <w:gridSpan w:val="4"/>
            <w:vAlign w:val="bottom"/>
          </w:tcPr>
          <w:p w:rsidR="00D77B21" w:rsidRDefault="00D77B21">
            <w:pPr>
              <w:spacing w:line="120" w:lineRule="auto"/>
              <w:rPr>
                <w:sz w:val="24"/>
                <w:szCs w:val="24"/>
              </w:rPr>
            </w:pPr>
          </w:p>
          <w:p w:rsidR="00D77B21" w:rsidRDefault="0002260B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D77B21" w:rsidRDefault="0002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 2023г. 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D77B21" w:rsidRDefault="00D77B21">
      <w:pPr>
        <w:autoSpaceDE w:val="0"/>
        <w:autoSpaceDN w:val="0"/>
        <w:adjustRightInd w:val="0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77B21">
        <w:trPr>
          <w:trHeight w:val="1675"/>
        </w:trPr>
        <w:tc>
          <w:tcPr>
            <w:tcW w:w="5103" w:type="dxa"/>
          </w:tcPr>
          <w:p w:rsidR="00D77B21" w:rsidRDefault="0002260B">
            <w:pPr>
              <w:rPr>
                <w:bCs/>
              </w:rPr>
            </w:pPr>
            <w:bookmarkStart w:id="0" w:name="_GoBack" w:colFirst="0" w:colLast="1"/>
            <w:r>
              <w:t xml:space="preserve">Об утверждении </w:t>
            </w:r>
            <w:r>
              <w:rPr>
                <w:bCs/>
              </w:rPr>
              <w:t xml:space="preserve">Программы </w:t>
            </w:r>
            <w:proofErr w:type="spellStart"/>
            <w:r>
              <w:rPr>
                <w:bCs/>
              </w:rPr>
              <w:t>профилак</w:t>
            </w:r>
            <w:proofErr w:type="spellEnd"/>
            <w:r>
              <w:rPr>
                <w:bCs/>
              </w:rPr>
              <w:t>-</w:t>
            </w:r>
          </w:p>
          <w:p w:rsidR="00D77B21" w:rsidRDefault="0002260B">
            <w:r>
              <w:rPr>
                <w:bCs/>
              </w:rPr>
              <w:t xml:space="preserve">тики </w:t>
            </w:r>
            <w:r>
              <w:t xml:space="preserve">рисков причинения вреда (ущерба) </w:t>
            </w:r>
          </w:p>
          <w:p w:rsidR="00D77B21" w:rsidRDefault="0002260B" w:rsidP="00A85AA6">
            <w:r>
              <w:t xml:space="preserve">охраняемым законом ценностям в рамках осуществления муниципального жилищного контроля </w:t>
            </w:r>
            <w:r w:rsidR="00D5011A" w:rsidRPr="00D5011A">
              <w:rPr>
                <w:bCs/>
                <w:color w:val="2C2D2E"/>
              </w:rPr>
              <w:t>на территории Бавлинского муниципального района</w:t>
            </w:r>
            <w:r w:rsidR="005954A3" w:rsidRPr="005954A3">
              <w:rPr>
                <w:bCs/>
                <w:color w:val="2C2D2E"/>
              </w:rPr>
              <w:t xml:space="preserve"> </w:t>
            </w:r>
            <w:r w:rsidR="005954A3">
              <w:rPr>
                <w:bCs/>
                <w:color w:val="2C2D2E"/>
              </w:rPr>
              <w:t>Республики Татарстан</w:t>
            </w:r>
            <w:r w:rsidR="00D5011A">
              <w:rPr>
                <w:bCs/>
              </w:rPr>
              <w:t xml:space="preserve"> </w:t>
            </w:r>
            <w:r>
              <w:rPr>
                <w:bCs/>
              </w:rPr>
              <w:t>на 202</w:t>
            </w:r>
            <w:r w:rsidR="00A85AA6">
              <w:rPr>
                <w:bCs/>
              </w:rPr>
              <w:t>4</w:t>
            </w:r>
            <w:r>
              <w:rPr>
                <w:bCs/>
              </w:rPr>
              <w:t xml:space="preserve"> год</w:t>
            </w:r>
          </w:p>
        </w:tc>
      </w:tr>
      <w:bookmarkEnd w:id="0"/>
    </w:tbl>
    <w:p w:rsidR="00D77B21" w:rsidRDefault="00D77B21">
      <w:pPr>
        <w:jc w:val="both"/>
      </w:pPr>
    </w:p>
    <w:p w:rsidR="00D77B21" w:rsidRDefault="0002260B" w:rsidP="005954A3">
      <w:pPr>
        <w:spacing w:line="312" w:lineRule="auto"/>
        <w:ind w:firstLine="709"/>
        <w:jc w:val="both"/>
        <w:rPr>
          <w:bCs/>
        </w:rPr>
      </w:pPr>
      <w:r>
        <w:t xml:space="preserve">В соответствии с Федеральными законами от 31.07.2020 №248-ФЗ «О государственном контроле (надзоре) и муниципальном контроле в Российской Федерации», от 31.07.2020 №247-ФЗ «Об обязательных требованиях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Бавлинского муниципального района от 14.12.2021 №93 «Об осуществлении муниципального жилищного контроля на территории Бавлинского муниципального района» </w:t>
      </w:r>
      <w:r>
        <w:rPr>
          <w:bCs/>
        </w:rPr>
        <w:t>Исполнительный комитет Бавлинского муниципального района Республики Татарстан</w:t>
      </w:r>
    </w:p>
    <w:p w:rsidR="00D77B21" w:rsidRDefault="0002260B" w:rsidP="005954A3">
      <w:pPr>
        <w:spacing w:line="312" w:lineRule="auto"/>
        <w:jc w:val="center"/>
        <w:rPr>
          <w:bCs/>
        </w:rPr>
      </w:pPr>
      <w:r>
        <w:rPr>
          <w:bCs/>
        </w:rPr>
        <w:t>П О С Т А Н О В Л Я Е Т:</w:t>
      </w:r>
    </w:p>
    <w:p w:rsidR="00D77B21" w:rsidRDefault="0002260B" w:rsidP="005954A3">
      <w:pPr>
        <w:spacing w:line="312" w:lineRule="auto"/>
        <w:ind w:firstLine="709"/>
        <w:jc w:val="both"/>
        <w:rPr>
          <w:bCs/>
        </w:rPr>
      </w:pPr>
      <w:r>
        <w:t xml:space="preserve">1. Утвердить прилагаемую </w:t>
      </w:r>
      <w:r>
        <w:rPr>
          <w:bCs/>
        </w:rPr>
        <w:t xml:space="preserve">Программу профилактики </w:t>
      </w:r>
      <w:r>
        <w:t xml:space="preserve">рисков причинения вреда (ущерба) охраняемым законом ценностям в рамках осуществления муниципального жилищного контроля </w:t>
      </w:r>
      <w:r w:rsidR="00CF34EA" w:rsidRPr="00D5011A">
        <w:rPr>
          <w:bCs/>
          <w:color w:val="2C2D2E"/>
        </w:rPr>
        <w:t>на территории Бавлинского муниципального района</w:t>
      </w:r>
      <w:r w:rsidR="00CF34EA">
        <w:rPr>
          <w:bCs/>
        </w:rPr>
        <w:t xml:space="preserve"> </w:t>
      </w:r>
      <w:r w:rsidR="005954A3">
        <w:rPr>
          <w:bCs/>
        </w:rPr>
        <w:t xml:space="preserve">Республики Татарстан </w:t>
      </w:r>
      <w:r>
        <w:rPr>
          <w:bCs/>
        </w:rPr>
        <w:t>на 202</w:t>
      </w:r>
      <w:r w:rsidR="00A85AA6">
        <w:rPr>
          <w:bCs/>
        </w:rPr>
        <w:t>4</w:t>
      </w:r>
      <w:r>
        <w:rPr>
          <w:bCs/>
        </w:rPr>
        <w:t xml:space="preserve"> год.</w:t>
      </w:r>
    </w:p>
    <w:p w:rsidR="005954A3" w:rsidRPr="005954A3" w:rsidRDefault="0002260B" w:rsidP="005954A3">
      <w:pPr>
        <w:shd w:val="clear" w:color="auto" w:fill="FFFFFF"/>
        <w:spacing w:line="312" w:lineRule="auto"/>
        <w:ind w:firstLine="709"/>
        <w:jc w:val="both"/>
        <w:rPr>
          <w:color w:val="2C2D2E"/>
        </w:rPr>
      </w:pPr>
      <w:r>
        <w:rPr>
          <w:snapToGrid w:val="0"/>
          <w:color w:val="000000"/>
        </w:rPr>
        <w:t>2. Контроль за исполнением настоящего постановления</w:t>
      </w:r>
      <w:r w:rsidR="005954A3">
        <w:rPr>
          <w:snapToGrid w:val="0"/>
          <w:color w:val="000000"/>
        </w:rPr>
        <w:t xml:space="preserve"> </w:t>
      </w:r>
      <w:r w:rsidR="005954A3" w:rsidRPr="005954A3">
        <w:t>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D77B21" w:rsidRDefault="00D77B21" w:rsidP="005954A3">
      <w:pPr>
        <w:spacing w:line="360" w:lineRule="auto"/>
        <w:ind w:firstLine="709"/>
        <w:jc w:val="both"/>
      </w:pPr>
    </w:p>
    <w:p w:rsidR="00D77B21" w:rsidRDefault="0002260B">
      <w:pPr>
        <w:ind w:firstLine="709"/>
        <w:jc w:val="both"/>
      </w:pPr>
      <w:r>
        <w:t>Руководитель                                                                                 Д.Л. Бакиров</w:t>
      </w:r>
    </w:p>
    <w:p w:rsidR="00D77B21" w:rsidRDefault="0002260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D77B21" w:rsidRDefault="0002260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</w:t>
      </w:r>
    </w:p>
    <w:p w:rsidR="00D77B21" w:rsidRDefault="0002260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</w:t>
      </w:r>
    </w:p>
    <w:p w:rsidR="00D77B21" w:rsidRDefault="0002260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D77B21" w:rsidRDefault="0002260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__________2023г. №_____</w:t>
      </w:r>
    </w:p>
    <w:p w:rsidR="00D77B21" w:rsidRDefault="00D77B2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77B21" w:rsidRDefault="00D77B2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77B21" w:rsidRDefault="0002260B">
      <w:pPr>
        <w:jc w:val="center"/>
        <w:rPr>
          <w:bCs/>
        </w:rPr>
      </w:pPr>
      <w:r>
        <w:rPr>
          <w:bCs/>
        </w:rPr>
        <w:t>ПРОГРАММА</w:t>
      </w:r>
    </w:p>
    <w:p w:rsidR="00D77B21" w:rsidRDefault="0002260B">
      <w:pPr>
        <w:jc w:val="center"/>
      </w:pPr>
      <w:r>
        <w:rPr>
          <w:bCs/>
        </w:rPr>
        <w:t xml:space="preserve">профилактики </w:t>
      </w:r>
      <w:r>
        <w:t xml:space="preserve">рисков причинения вреда (ущерба) </w:t>
      </w:r>
    </w:p>
    <w:p w:rsidR="00D77B21" w:rsidRDefault="0002260B">
      <w:pPr>
        <w:jc w:val="center"/>
      </w:pPr>
      <w:r>
        <w:t xml:space="preserve">охраняемым законом ценностям в рамках осуществления </w:t>
      </w:r>
    </w:p>
    <w:p w:rsidR="00D77B21" w:rsidRPr="005954A3" w:rsidRDefault="0002260B" w:rsidP="005954A3">
      <w:pPr>
        <w:jc w:val="center"/>
        <w:rPr>
          <w:bCs/>
          <w:color w:val="2C2D2E"/>
        </w:rPr>
      </w:pPr>
      <w:r>
        <w:t xml:space="preserve">муниципального жилищного контроля </w:t>
      </w:r>
      <w:r w:rsidR="00D5011A" w:rsidRPr="00D5011A">
        <w:rPr>
          <w:bCs/>
          <w:color w:val="2C2D2E"/>
        </w:rPr>
        <w:t>на территории Бавлинского муниципального района</w:t>
      </w:r>
      <w:r w:rsidR="00D5011A">
        <w:rPr>
          <w:bCs/>
        </w:rPr>
        <w:t xml:space="preserve"> </w:t>
      </w:r>
      <w:r w:rsidR="005954A3">
        <w:rPr>
          <w:bCs/>
        </w:rPr>
        <w:t xml:space="preserve">Республики Татарстан </w:t>
      </w:r>
      <w:r>
        <w:rPr>
          <w:bCs/>
        </w:rPr>
        <w:t>на 202</w:t>
      </w:r>
      <w:r w:rsidR="00A85AA6">
        <w:rPr>
          <w:bCs/>
        </w:rPr>
        <w:t>4</w:t>
      </w:r>
      <w:r>
        <w:rPr>
          <w:bCs/>
        </w:rPr>
        <w:t xml:space="preserve"> год </w:t>
      </w:r>
    </w:p>
    <w:p w:rsidR="00D77B21" w:rsidRDefault="0002260B">
      <w:pPr>
        <w:spacing w:line="360" w:lineRule="atLeast"/>
        <w:ind w:firstLine="567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952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945"/>
      </w:tblGrid>
      <w:tr w:rsidR="00D77B21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567"/>
            </w:pPr>
            <w:r>
              <w:rPr>
                <w:spacing w:val="-4"/>
              </w:rPr>
              <w:t>Наименование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 w:rsidP="00A85AA6">
            <w:pPr>
              <w:jc w:val="both"/>
            </w:pPr>
            <w:r>
              <w:rPr>
                <w:bCs/>
              </w:rPr>
              <w:t xml:space="preserve">Программа профилактики </w:t>
            </w:r>
            <w:r>
              <w:t xml:space="preserve">рисков причинения вреда (ущерба) охраняемым законом ценностям в рамках осуществления муниципального жилищного контроля </w:t>
            </w:r>
            <w:r w:rsidR="00D5011A" w:rsidRPr="00D5011A">
              <w:rPr>
                <w:bCs/>
                <w:color w:val="2C2D2E"/>
              </w:rPr>
              <w:t>на территории Бавлинского муниципального района</w:t>
            </w:r>
            <w:r w:rsidR="005954A3">
              <w:rPr>
                <w:bCs/>
                <w:color w:val="2C2D2E"/>
              </w:rPr>
              <w:t xml:space="preserve"> Республики Татарстан</w:t>
            </w:r>
            <w:r w:rsidR="00D5011A">
              <w:rPr>
                <w:bCs/>
              </w:rPr>
              <w:t xml:space="preserve"> </w:t>
            </w:r>
            <w:r>
              <w:rPr>
                <w:bCs/>
              </w:rPr>
              <w:t>на 202</w:t>
            </w:r>
            <w:r w:rsidR="00A85AA6">
              <w:rPr>
                <w:bCs/>
              </w:rPr>
              <w:t>4</w:t>
            </w:r>
            <w:r>
              <w:rPr>
                <w:bCs/>
              </w:rPr>
              <w:t xml:space="preserve"> год</w:t>
            </w:r>
          </w:p>
        </w:tc>
      </w:tr>
      <w:tr w:rsidR="00D77B21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567"/>
              <w:rPr>
                <w:spacing w:val="-4"/>
              </w:rPr>
            </w:pPr>
            <w:r>
              <w:rPr>
                <w:spacing w:val="-4"/>
              </w:rPr>
              <w:t>Основания для разработки </w:t>
            </w:r>
          </w:p>
          <w:p w:rsidR="00D77B21" w:rsidRDefault="0002260B">
            <w:pPr>
              <w:ind w:right="567"/>
            </w:pPr>
            <w:r>
              <w:rPr>
                <w:spacing w:val="-4"/>
              </w:rPr>
              <w:t>Программы</w:t>
            </w:r>
          </w:p>
          <w:p w:rsidR="00D77B21" w:rsidRDefault="0002260B">
            <w:pPr>
              <w:ind w:left="567" w:right="567"/>
            </w:pPr>
            <w:r>
              <w:rPr>
                <w:spacing w:val="-4"/>
              </w:rPr>
              <w:t> 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jc w:val="both"/>
            </w:pPr>
            <w:r>
              <w:t>- Жилищный кодекс Российской Федерации;</w:t>
            </w:r>
          </w:p>
          <w:p w:rsidR="00D77B21" w:rsidRDefault="0002260B">
            <w:pPr>
              <w:jc w:val="both"/>
            </w:pPr>
            <w:r>
              <w:t xml:space="preserve">- Федеральный закон от 31.07.2020 №248-ФЗ «О государственном контроле (надзоре) и муниципальном контроле в Российской Федерации» </w:t>
            </w:r>
            <w:r>
              <w:rPr>
                <w:color w:val="000000"/>
              </w:rPr>
              <w:t>(далее - Ф</w:t>
            </w:r>
            <w:r>
              <w:t xml:space="preserve">едеральный закон №248-ФЗ);   </w:t>
            </w:r>
          </w:p>
          <w:p w:rsidR="00D77B21" w:rsidRDefault="0002260B">
            <w:pPr>
              <w:jc w:val="both"/>
            </w:pPr>
            <w:r>
              <w:t>- Федеральный закон от 31.07.2020 №247-ФЗ «Об обязательных требованиях в Российской Федерации»;</w:t>
            </w:r>
          </w:p>
          <w:p w:rsidR="00D77B21" w:rsidRDefault="0002260B">
            <w:pPr>
              <w:jc w:val="both"/>
            </w:pPr>
            <w:r>
              <w:t>- Постановление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D77B21" w:rsidRDefault="0002260B">
            <w:pPr>
              <w:jc w:val="both"/>
            </w:pPr>
            <w:r>
              <w:t>- решение Совета Бавлинского муниципального района от 14.12.2021 №93 «Об осуществлении муниципального жилищного контроля на территории Бавлинского муниципального района»</w:t>
            </w:r>
            <w:r>
              <w:rPr>
                <w:spacing w:val="-4"/>
              </w:rPr>
              <w:t> </w:t>
            </w:r>
          </w:p>
        </w:tc>
      </w:tr>
      <w:tr w:rsidR="00D77B21">
        <w:trPr>
          <w:trHeight w:val="650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567"/>
            </w:pPr>
            <w:r>
              <w:rPr>
                <w:spacing w:val="-4"/>
              </w:rPr>
              <w:t>Заказчик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jc w:val="both"/>
            </w:pPr>
            <w:r>
              <w:rPr>
                <w:spacing w:val="-4"/>
              </w:rPr>
              <w:t>Исполнительный комитет Бавлинского муниципального района Республики Татарстан</w:t>
            </w:r>
          </w:p>
        </w:tc>
      </w:tr>
      <w:tr w:rsidR="00D77B21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567"/>
              <w:rPr>
                <w:spacing w:val="-4"/>
              </w:rPr>
            </w:pPr>
            <w:r>
              <w:rPr>
                <w:spacing w:val="-4"/>
              </w:rPr>
              <w:t>Разработчик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Отдел инфраструктурного развития Исполнительного комитета Бавлинского муниципального района Республики Татарстан</w:t>
            </w:r>
          </w:p>
        </w:tc>
      </w:tr>
      <w:tr w:rsidR="00D77B21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567"/>
            </w:pPr>
            <w:r>
              <w:rPr>
                <w:spacing w:val="-4"/>
              </w:rPr>
              <w:t>Основные цели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jc w:val="both"/>
            </w:pPr>
            <w:r>
              <w:t>- стимулирование добросовестного соблюдения обязательных требований законодательства всеми контролируемыми лицами;</w:t>
            </w:r>
          </w:p>
          <w:p w:rsidR="00D77B21" w:rsidRDefault="000226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</w:t>
            </w:r>
            <w:r>
              <w:lastRenderedPageBreak/>
              <w:t>ценностям в отношении муниципального жилищного фонда;</w:t>
            </w:r>
          </w:p>
          <w:p w:rsidR="00D77B21" w:rsidRDefault="000226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D77B21">
        <w:trPr>
          <w:trHeight w:val="388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567"/>
            </w:pPr>
            <w:r>
              <w:rPr>
                <w:spacing w:val="-4"/>
              </w:rPr>
              <w:lastRenderedPageBreak/>
              <w:t>Основные задачи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выявление причин, факторов и условий, </w:t>
            </w:r>
            <w:proofErr w:type="gramStart"/>
            <w:r>
              <w:t>способ-</w:t>
            </w:r>
            <w:proofErr w:type="spellStart"/>
            <w:r>
              <w:t>ствующих</w:t>
            </w:r>
            <w:proofErr w:type="spellEnd"/>
            <w:proofErr w:type="gramEnd"/>
            <w:r>
              <w:t xml:space="preserve">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      </w:r>
          </w:p>
          <w:p w:rsidR="00D77B21" w:rsidRDefault="000226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повышение правосознания и правовой культуры юридических лиц, индивидуальных предпринимателей и граждан в сфере жилищных правоотношений;</w:t>
            </w:r>
          </w:p>
          <w:p w:rsidR="00D77B21" w:rsidRDefault="000226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      </w:r>
          </w:p>
        </w:tc>
      </w:tr>
      <w:tr w:rsidR="00D77B21">
        <w:trPr>
          <w:trHeight w:val="41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567"/>
              <w:rPr>
                <w:spacing w:val="-4"/>
              </w:rPr>
            </w:pPr>
            <w:r>
              <w:rPr>
                <w:spacing w:val="-4"/>
              </w:rPr>
              <w:t>Сроки реализации Программы</w:t>
            </w:r>
            <w:r>
              <w:rPr>
                <w:spacing w:val="-4"/>
              </w:rPr>
              <w:tab/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Срок реализации Программы: 202</w:t>
            </w:r>
            <w:r w:rsidR="00A85AA6">
              <w:rPr>
                <w:spacing w:val="-4"/>
              </w:rPr>
              <w:t>4</w:t>
            </w:r>
            <w:r>
              <w:rPr>
                <w:spacing w:val="-4"/>
              </w:rPr>
              <w:t xml:space="preserve"> год</w:t>
            </w:r>
          </w:p>
          <w:p w:rsidR="00D77B21" w:rsidRDefault="0002260B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Краткосрочный период: 202</w:t>
            </w:r>
            <w:r w:rsidR="00A85AA6">
              <w:rPr>
                <w:spacing w:val="-4"/>
              </w:rPr>
              <w:t>4</w:t>
            </w:r>
            <w:r>
              <w:rPr>
                <w:spacing w:val="-4"/>
              </w:rPr>
              <w:t xml:space="preserve"> год</w:t>
            </w:r>
          </w:p>
          <w:p w:rsidR="00D77B21" w:rsidRDefault="00D77B21">
            <w:pPr>
              <w:jc w:val="both"/>
            </w:pPr>
          </w:p>
        </w:tc>
      </w:tr>
      <w:tr w:rsidR="00D77B21">
        <w:trPr>
          <w:trHeight w:val="1230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176"/>
              <w:rPr>
                <w:spacing w:val="-4"/>
              </w:rPr>
            </w:pPr>
            <w:r>
              <w:rPr>
                <w:spacing w:val="-4"/>
              </w:rPr>
              <w:t>Источники финансирования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4"/>
              </w:rPr>
              <w:t>Реализация Программы осуществляется в рамках текущего финансирования деятельности Исполнитель-</w:t>
            </w:r>
            <w:proofErr w:type="spellStart"/>
            <w:r>
              <w:rPr>
                <w:spacing w:val="-4"/>
              </w:rPr>
              <w:t>ного</w:t>
            </w:r>
            <w:proofErr w:type="spellEnd"/>
            <w:r>
              <w:rPr>
                <w:spacing w:val="-4"/>
              </w:rPr>
              <w:t xml:space="preserve"> комитета  Бавлинского муниципального района на соответствующий финансовый год</w:t>
            </w:r>
          </w:p>
        </w:tc>
      </w:tr>
      <w:tr w:rsidR="00D77B21">
        <w:trPr>
          <w:trHeight w:val="41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 снижение рисков причинения вреда охраняемым законом ценностям;</w:t>
            </w:r>
          </w:p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 увеличение доли законопослушных подконтрольных субъектов;</w:t>
            </w:r>
          </w:p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 повышение прозрачности деятельности органов муниципального контроля;</w:t>
            </w:r>
          </w:p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 уменьшение административной нагрузки на подконтрольные субъекты;</w:t>
            </w:r>
          </w:p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 повышение уровня правовой грамотности подконтрольных субъектов;</w:t>
            </w:r>
          </w:p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 обеспечение квалифицированной профилактической работой должностных лиц органов муниципального контроля;</w:t>
            </w:r>
          </w:p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 мотивация подконтрольных субъектов к добросовестному поведению.</w:t>
            </w:r>
          </w:p>
        </w:tc>
      </w:tr>
      <w:tr w:rsidR="00D77B21">
        <w:trPr>
          <w:trHeight w:val="753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176"/>
              <w:rPr>
                <w:highlight w:val="yellow"/>
              </w:rPr>
            </w:pPr>
            <w:r>
              <w:t>Показатели результативности и эффективности Программы</w:t>
            </w:r>
            <w:r>
              <w:rPr>
                <w:spacing w:val="-4"/>
              </w:rPr>
              <w:t> 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полнота информации, размещенной на сайте Бавлинского муниципального района, в соответствии со ст.46 Федерального закона №248-ФЗ - 100%;</w:t>
            </w:r>
          </w:p>
          <w:p w:rsidR="00D77B21" w:rsidRDefault="000226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доля контролируемых лиц, удовлетворенных консультированием в общем количестве </w:t>
            </w:r>
            <w:proofErr w:type="spellStart"/>
            <w:r>
              <w:t>контролиру-</w:t>
            </w:r>
            <w:r>
              <w:lastRenderedPageBreak/>
              <w:t>емых</w:t>
            </w:r>
            <w:proofErr w:type="spellEnd"/>
            <w:r>
              <w:t xml:space="preserve"> лиц, обратившихся за консультацией - 100%.</w:t>
            </w:r>
          </w:p>
        </w:tc>
      </w:tr>
      <w:tr w:rsidR="00D77B21">
        <w:trPr>
          <w:trHeight w:val="582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ind w:right="567"/>
            </w:pPr>
            <w:r>
              <w:rPr>
                <w:spacing w:val="-4"/>
              </w:rPr>
              <w:lastRenderedPageBreak/>
              <w:t>Структура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Default="0002260B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Программа не предусматривает реализацию подпрограмм</w:t>
            </w:r>
          </w:p>
        </w:tc>
      </w:tr>
    </w:tbl>
    <w:p w:rsidR="00D77B21" w:rsidRDefault="0002260B">
      <w:pPr>
        <w:spacing w:line="360" w:lineRule="atLeast"/>
        <w:ind w:firstLine="851"/>
        <w:jc w:val="center"/>
        <w:rPr>
          <w:color w:val="000000"/>
        </w:rPr>
      </w:pPr>
      <w:r>
        <w:rPr>
          <w:color w:val="000000"/>
          <w:spacing w:val="-4"/>
        </w:rPr>
        <w:t> </w:t>
      </w:r>
    </w:p>
    <w:p w:rsidR="00D77B21" w:rsidRDefault="0002260B">
      <w:pPr>
        <w:spacing w:line="360" w:lineRule="auto"/>
        <w:jc w:val="center"/>
        <w:rPr>
          <w:color w:val="000000"/>
        </w:rPr>
      </w:pPr>
      <w:r>
        <w:rPr>
          <w:lang w:val="en-US"/>
        </w:rPr>
        <w:t>I</w:t>
      </w:r>
      <w:r>
        <w:t xml:space="preserve">. </w:t>
      </w:r>
      <w:r>
        <w:rPr>
          <w:color w:val="000000"/>
          <w:spacing w:val="-4"/>
        </w:rPr>
        <w:t> Характеристика проблемы и цели Программы</w:t>
      </w:r>
    </w:p>
    <w:p w:rsidR="00D77B21" w:rsidRDefault="0002260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pacing w:val="-4"/>
        </w:rPr>
        <w:t>Муниципальный жилищный контроль осуществляется отделом инфраструктурного развития Исполнительного комитета Бавлинского муниципального района (далее - инфраструктурный отдел) в соответствии со статьей 20 Жилищного кодекса Российской Федерации в отношении муниципального жилищного фонда, расположенного в границах муниципального образования.</w:t>
      </w:r>
    </w:p>
    <w:p w:rsidR="00D77B21" w:rsidRDefault="0002260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pacing w:val="-4"/>
        </w:rPr>
        <w:t>В рамках муниципального жилищного контроля инфраструктурный отдел осуществляет деятельность по контролю в соответствии со статьей 20 Жилищного кодекса Российской Федерации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муниципального жилищного фонда требований законодательства Российской Федерации, законодательства Республики Татарстан, за нарушение которых предусмотрена административная и иная ответственность.</w:t>
      </w:r>
    </w:p>
    <w:p w:rsidR="00D77B21" w:rsidRDefault="0002260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pacing w:val="-4"/>
        </w:rPr>
        <w:t>Основной задачей муниципального жилищного контроля при реализации полномочий в сфере муниципального жилищного контроля является максимальное сохранение муниципального жилищного фонда.</w:t>
      </w:r>
    </w:p>
    <w:p w:rsidR="00D77B21" w:rsidRDefault="0002260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pacing w:val="-4"/>
        </w:rPr>
        <w:t>Муниципальный жилищный контроль на территории Бавлинского муниципального района осуществляется 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иными нормативными правовыми актами.</w:t>
      </w:r>
    </w:p>
    <w:p w:rsidR="00D77B21" w:rsidRDefault="0002260B">
      <w:pPr>
        <w:spacing w:line="360" w:lineRule="auto"/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lastRenderedPageBreak/>
        <w:t>В целях исполнения Программы профилактики нарушений обязательных требований в области муниципального жилищного контроля на сайте Бавлинского муниципального района в разделе «муниципальный жилищный контроль»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контроля.</w:t>
      </w:r>
    </w:p>
    <w:p w:rsidR="00D77B21" w:rsidRDefault="0002260B">
      <w:pPr>
        <w:spacing w:line="360" w:lineRule="auto"/>
        <w:jc w:val="center"/>
        <w:outlineLvl w:val="1"/>
        <w:rPr>
          <w:bCs/>
        </w:rPr>
      </w:pPr>
      <w:r>
        <w:t>II.</w:t>
      </w:r>
      <w:r>
        <w:rPr>
          <w:bCs/>
        </w:rPr>
        <w:t xml:space="preserve"> Цели реализации Программы</w:t>
      </w:r>
    </w:p>
    <w:p w:rsidR="00D77B2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" w:name="sub_1005"/>
      <w:r>
        <w:t>Целями реализации Программы являются:</w:t>
      </w:r>
    </w:p>
    <w:bookmarkEnd w:id="1"/>
    <w:p w:rsidR="00D77B2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- стимулирование добросовестного соблюдения обязательных требований всеми контролируемыми лицами;</w:t>
      </w:r>
    </w:p>
    <w:p w:rsidR="00D77B2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D77B2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77B21" w:rsidRDefault="0002260B">
      <w:pPr>
        <w:spacing w:line="360" w:lineRule="auto"/>
        <w:jc w:val="center"/>
        <w:outlineLvl w:val="1"/>
        <w:rPr>
          <w:bCs/>
        </w:rPr>
      </w:pPr>
      <w:r>
        <w:t>III.</w:t>
      </w:r>
      <w:r>
        <w:rPr>
          <w:bCs/>
        </w:rPr>
        <w:t xml:space="preserve"> Задачи реализации Программы</w:t>
      </w:r>
    </w:p>
    <w:p w:rsidR="00D77B2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Задачами реализации Программы являются:</w:t>
      </w:r>
    </w:p>
    <w:p w:rsidR="00D77B2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-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D77B2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-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D77B2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77B21" w:rsidRDefault="00D77B21">
      <w:pPr>
        <w:pStyle w:val="headertext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D77B21" w:rsidRDefault="0002260B">
      <w:pPr>
        <w:pStyle w:val="header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Ресурсное обеспечение Программы</w:t>
      </w:r>
    </w:p>
    <w:p w:rsidR="00D77B2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рамках текущего финансирования деятельности Исполнительного комитета Бавлинского муниципального района на соответствующий финансовый год.</w:t>
      </w:r>
    </w:p>
    <w:p w:rsidR="00D77B21" w:rsidRDefault="0002260B">
      <w:pPr>
        <w:pStyle w:val="headertext"/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Механизм реализации Программы </w:t>
      </w:r>
    </w:p>
    <w:p w:rsidR="00D77B2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Координатором Программы является Исполнительный комитет Бавлинского муниципального района.</w:t>
      </w:r>
    </w:p>
    <w:p w:rsidR="00D77B2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Непосредственным исполнителем Программы является отдел инфраструктурного развития Исполнительного комитета Бавлинского муниципального района.</w:t>
      </w:r>
    </w:p>
    <w:p w:rsidR="00D77B2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мероприятий Программы несут должностные лица, уполномоченные осуществлять муниципальный жилищный контроль на территории Бавлинского муниципального района.</w:t>
      </w:r>
    </w:p>
    <w:p w:rsidR="00D77B2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 февраля года, следующего за отчетным, должностные лица, уполномоченные осуществлять муниципальный жилищный контроль на территории Бавлинского муниципального района, предоставляют отчет об итогах профилактической работы за год.</w:t>
      </w:r>
    </w:p>
    <w:p w:rsidR="00D77B2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</w:t>
      </w:r>
    </w:p>
    <w:p w:rsidR="00D77B21" w:rsidRDefault="0002260B">
      <w:pPr>
        <w:jc w:val="center"/>
      </w:pPr>
      <w:r>
        <w:rPr>
          <w:color w:val="000000"/>
          <w:spacing w:val="-4"/>
        </w:rPr>
        <w:t xml:space="preserve">VI. </w:t>
      </w:r>
      <w:r>
        <w:t>Перечень профилактических мероприятий,</w:t>
      </w:r>
    </w:p>
    <w:p w:rsidR="00D77B21" w:rsidRDefault="000226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сроки (периодичность) их проведения</w:t>
      </w:r>
    </w:p>
    <w:p w:rsidR="00D77B21" w:rsidRDefault="00D77B21">
      <w:pPr>
        <w:spacing w:line="360" w:lineRule="atLeast"/>
        <w:ind w:firstLine="567"/>
        <w:rPr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6012"/>
        <w:gridCol w:w="2835"/>
      </w:tblGrid>
      <w:tr w:rsidR="00D77B2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профилактического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Срок </w:t>
            </w:r>
          </w:p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исполнения</w:t>
            </w:r>
          </w:p>
        </w:tc>
      </w:tr>
      <w:tr w:rsidR="00D77B2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jc w:val="both"/>
              <w:outlineLvl w:val="1"/>
            </w:pPr>
            <w:r>
              <w:t>Информирование посредством размещения (поддержания в актуальном состоянии) на сайте в информационно-телекоммуникационной сети «Интернет» (</w:t>
            </w:r>
            <w:proofErr w:type="spellStart"/>
            <w:r>
              <w:t>http</w:t>
            </w:r>
            <w:proofErr w:type="spellEnd"/>
            <w:r>
              <w:t>//:</w:t>
            </w:r>
            <w:r>
              <w:rPr>
                <w:lang w:val="en-US"/>
              </w:rPr>
              <w:t>www</w:t>
            </w:r>
            <w:r>
              <w:t>.bavly.tatarstan.ru):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Default="00D77B2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7B21">
        <w:trPr>
          <w:trHeight w:val="4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Текстов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</w:tc>
      </w:tr>
      <w:tr w:rsidR="00D77B21">
        <w:trPr>
          <w:trHeight w:val="167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D77B21" w:rsidRDefault="00D77B2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7B2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после утверждения плана</w:t>
            </w:r>
          </w:p>
        </w:tc>
      </w:tr>
      <w:tr w:rsidR="00D77B2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1.4.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 профилактики рисков причинения вреда и плана проведения плановых контрольных (надзорных)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</w:p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</w:p>
        </w:tc>
      </w:tr>
      <w:tr w:rsidR="00D77B2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1.5.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 w:rsidP="00A85AA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01.01.202</w:t>
            </w:r>
            <w:r w:rsidR="00A85AA6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</w:t>
            </w:r>
          </w:p>
        </w:tc>
      </w:tr>
      <w:tr w:rsidR="00D77B2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доклада о муниципальном жилищном контроле</w:t>
            </w:r>
          </w:p>
          <w:p w:rsidR="00D77B21" w:rsidRDefault="00D77B21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</w:p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</w:p>
        </w:tc>
      </w:tr>
      <w:tr w:rsidR="00D77B21">
        <w:trPr>
          <w:trHeight w:val="104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(при наличии оснований)</w:t>
            </w:r>
          </w:p>
        </w:tc>
      </w:tr>
      <w:tr w:rsidR="00D77B2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Консультирование посредством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видеоконфе-ренцсвязи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года (при необходимости)</w:t>
            </w:r>
          </w:p>
        </w:tc>
      </w:tr>
    </w:tbl>
    <w:p w:rsidR="00D77B21" w:rsidRDefault="0002260B">
      <w:pPr>
        <w:shd w:val="clear" w:color="auto" w:fill="FFFFFF"/>
        <w:spacing w:before="240" w:line="360" w:lineRule="auto"/>
        <w:ind w:firstLine="709"/>
        <w:jc w:val="both"/>
        <w:rPr>
          <w:color w:val="22272F"/>
        </w:rPr>
      </w:pPr>
      <w:r>
        <w:rPr>
          <w:color w:val="2C2D2E"/>
        </w:rPr>
        <w:t>Ответственным структурным подразделением по проведению профилактических мероприятий в рамках осуществления муниципального жилищного контроля на территории Бавлинского муниципального района является отдел инфраструктурного развития Исполнительного комитета Бавлинского муниципального района.</w:t>
      </w:r>
    </w:p>
    <w:p w:rsidR="00D77B21" w:rsidRDefault="0002260B">
      <w:pPr>
        <w:spacing w:before="100" w:beforeAutospacing="1" w:after="240"/>
        <w:jc w:val="center"/>
      </w:pPr>
      <w:r>
        <w:rPr>
          <w:color w:val="000000"/>
          <w:spacing w:val="-4"/>
        </w:rPr>
        <w:t>VII.</w:t>
      </w:r>
      <w:r>
        <w:rPr>
          <w:bCs/>
        </w:rPr>
        <w:t xml:space="preserve"> </w:t>
      </w:r>
      <w:r>
        <w:t>Оценка эффективности программы</w:t>
      </w:r>
    </w:p>
    <w:p w:rsidR="00D77B21" w:rsidRDefault="0002260B">
      <w:pPr>
        <w:spacing w:line="360" w:lineRule="auto"/>
        <w:ind w:firstLine="709"/>
        <w:jc w:val="both"/>
      </w:pPr>
      <w:r>
        <w:t>Основным конечным результатом реализации Программы профилактики рисков причинения вреда охраняемым законом ценностям в рамках осуществления муниципального жилищного контроля на 202</w:t>
      </w:r>
      <w:r w:rsidR="00A85AA6">
        <w:t>4</w:t>
      </w:r>
      <w:r>
        <w:t xml:space="preserve"> год является снижение количества выявленных в период с января по декабрь 202</w:t>
      </w:r>
      <w:r w:rsidR="00A85AA6">
        <w:t>4</w:t>
      </w:r>
      <w:r>
        <w:t xml:space="preserve"> года нарушений требований законодательства по виду муниципального контроля.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Основными индикаторами целей муниципальной Программы являются: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снижение рисков причинения вреда охраняемым законом ценностям;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увеличение доли законопослушных подконтрольных субъектов;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развитие системы профилактических мероприятий контрольного органа;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внедрение различных способов профилактики;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разработка и внедрение технологий профилактической работы внутри контрольного органа;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разработка образцов эффективного, законопослушного поведения подконтрольных субъектов;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обеспечение квалифицированной профилактической работы должностных лиц контрольного органа;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повышение прозрачности деятельности контрольного органа;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уменьшение административной нагрузки на подконтрольные субъекты;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повышение уровня правовой грамотности подконтрольных субъектов;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обеспечение единообразия понимания предмета контроля </w:t>
      </w:r>
      <w:proofErr w:type="spellStart"/>
      <w:proofErr w:type="gramStart"/>
      <w:r>
        <w:rPr>
          <w:color w:val="000000"/>
          <w:spacing w:val="-4"/>
          <w:sz w:val="28"/>
          <w:szCs w:val="28"/>
        </w:rPr>
        <w:t>подконтроль-ными</w:t>
      </w:r>
      <w:proofErr w:type="spellEnd"/>
      <w:proofErr w:type="gramEnd"/>
      <w:r>
        <w:rPr>
          <w:color w:val="000000"/>
          <w:spacing w:val="-4"/>
          <w:sz w:val="28"/>
          <w:szCs w:val="28"/>
        </w:rPr>
        <w:t xml:space="preserve"> субъектами;</w:t>
      </w:r>
    </w:p>
    <w:p w:rsidR="00D77B2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мотивация подконтрольных субъектов к добросовестному поведению.</w:t>
      </w:r>
    </w:p>
    <w:p w:rsidR="00D77B21" w:rsidRDefault="00D77B21"/>
    <w:p w:rsidR="00D77B21" w:rsidRDefault="000226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VIII.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Показатели результативности и эффективности Программы</w:t>
      </w:r>
    </w:p>
    <w:p w:rsidR="00D77B21" w:rsidRDefault="00D77B21">
      <w:pPr>
        <w:pStyle w:val="ConsPlusNormal"/>
        <w:jc w:val="both"/>
        <w:rPr>
          <w:sz w:val="28"/>
          <w:szCs w:val="28"/>
        </w:rPr>
      </w:pPr>
    </w:p>
    <w:tbl>
      <w:tblPr>
        <w:tblW w:w="949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5"/>
        <w:gridCol w:w="2900"/>
      </w:tblGrid>
      <w:tr w:rsidR="00D77B21">
        <w:trPr>
          <w:trHeight w:val="368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 w:rsidP="00A85AA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показателя 202</w:t>
            </w:r>
            <w:r w:rsidR="00A85AA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год, %</w:t>
            </w:r>
          </w:p>
        </w:tc>
      </w:tr>
      <w:tr w:rsidR="00D77B21">
        <w:trPr>
          <w:trHeight w:val="880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информации, размещенной на сайте Бавлинского муниципального района в соответствии со  ст.46 Федерального закона №248-ФЗ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D77B21">
        <w:trPr>
          <w:trHeight w:val="750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контролируемых лиц, удовлетворенных консультированием в общем количестве </w:t>
            </w:r>
            <w:proofErr w:type="spellStart"/>
            <w:r>
              <w:rPr>
                <w:sz w:val="28"/>
                <w:szCs w:val="28"/>
              </w:rPr>
              <w:t>контролиру-емых</w:t>
            </w:r>
            <w:proofErr w:type="spellEnd"/>
            <w:r>
              <w:rPr>
                <w:sz w:val="28"/>
                <w:szCs w:val="28"/>
              </w:rPr>
              <w:t xml:space="preserve"> лиц, обратившихся за консультацией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Default="000226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D77B21" w:rsidRDefault="00D77B21">
      <w:pPr>
        <w:jc w:val="center"/>
      </w:pPr>
    </w:p>
    <w:p w:rsidR="00D77B21" w:rsidRDefault="00D77B21">
      <w:pPr>
        <w:jc w:val="center"/>
      </w:pPr>
    </w:p>
    <w:p w:rsidR="00D77B21" w:rsidRDefault="0002260B">
      <w:pPr>
        <w:jc w:val="center"/>
      </w:pPr>
      <w:r>
        <w:t>____________________</w:t>
      </w:r>
    </w:p>
    <w:sectPr w:rsidR="00D77B21" w:rsidSect="001D60FD">
      <w:headerReference w:type="default" r:id="rId9"/>
      <w:pgSz w:w="11906" w:h="16838" w:code="9"/>
      <w:pgMar w:top="1134" w:right="1133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51" w:rsidRDefault="009A2151">
      <w:r>
        <w:separator/>
      </w:r>
    </w:p>
  </w:endnote>
  <w:endnote w:type="continuationSeparator" w:id="0">
    <w:p w:rsidR="009A2151" w:rsidRDefault="009A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51" w:rsidRDefault="009A2151">
      <w:r>
        <w:separator/>
      </w:r>
    </w:p>
  </w:footnote>
  <w:footnote w:type="continuationSeparator" w:id="0">
    <w:p w:rsidR="009A2151" w:rsidRDefault="009A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796386"/>
      <w:docPartObj>
        <w:docPartGallery w:val="Page Numbers (Top of Page)"/>
        <w:docPartUnique/>
      </w:docPartObj>
    </w:sdtPr>
    <w:sdtEndPr/>
    <w:sdtContent>
      <w:p w:rsidR="00D77B21" w:rsidRDefault="000226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F83">
          <w:rPr>
            <w:noProof/>
          </w:rPr>
          <w:t>7</w:t>
        </w:r>
        <w:r>
          <w:fldChar w:fldCharType="end"/>
        </w:r>
      </w:p>
    </w:sdtContent>
  </w:sdt>
  <w:p w:rsidR="00D77B21" w:rsidRDefault="00D77B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21"/>
    <w:rsid w:val="0002260B"/>
    <w:rsid w:val="001D60FD"/>
    <w:rsid w:val="005954A3"/>
    <w:rsid w:val="008449CA"/>
    <w:rsid w:val="00975BC6"/>
    <w:rsid w:val="009A2151"/>
    <w:rsid w:val="00A85AA6"/>
    <w:rsid w:val="00CF34EA"/>
    <w:rsid w:val="00D5011A"/>
    <w:rsid w:val="00D77B21"/>
    <w:rsid w:val="00E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0CA932-4298-46AD-B810-DF9EDF15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spacing w:after="120"/>
      <w:ind w:left="283"/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d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character" w:styleId="ae">
    <w:name w:val="Emphasis"/>
    <w:qFormat/>
    <w:rPr>
      <w:i/>
      <w:iCs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63CB-FBF0-46F7-8EFE-271185EA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2023-09-14T11:50:00Z</cp:lastPrinted>
  <dcterms:created xsi:type="dcterms:W3CDTF">2023-09-14T13:18:00Z</dcterms:created>
  <dcterms:modified xsi:type="dcterms:W3CDTF">2023-09-14T13:18:00Z</dcterms:modified>
</cp:coreProperties>
</file>