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60554B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061BF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 __________________ 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501CD0" w:rsidRPr="00061BFF">
              <w:rPr>
                <w:sz w:val="24"/>
                <w:szCs w:val="24"/>
              </w:rPr>
              <w:t>3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 </w:t>
            </w:r>
            <w:r w:rsidR="00D05AF5">
              <w:rPr>
                <w:sz w:val="24"/>
                <w:szCs w:val="24"/>
              </w:rPr>
              <w:t xml:space="preserve">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061BFF">
              <w:rPr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Pr="003F2832" w:rsidRDefault="007F1537" w:rsidP="00121698">
      <w:pPr>
        <w:widowControl w:val="0"/>
        <w:tabs>
          <w:tab w:val="left" w:pos="3402"/>
          <w:tab w:val="left" w:pos="4111"/>
          <w:tab w:val="left" w:pos="4678"/>
          <w:tab w:val="left" w:pos="5812"/>
        </w:tabs>
        <w:ind w:left="60" w:right="4535"/>
        <w:contextualSpacing/>
        <w:jc w:val="both"/>
        <w:rPr>
          <w:color w:val="000000"/>
          <w:lang w:bidi="ru-RU"/>
        </w:rPr>
      </w:pPr>
      <w:r w:rsidRPr="003F2832">
        <w:rPr>
          <w:color w:val="000000"/>
          <w:lang w:bidi="ru-RU"/>
        </w:rPr>
        <w:t>О внесении изменений</w:t>
      </w:r>
      <w:r w:rsidR="0060718E" w:rsidRPr="003F2832">
        <w:rPr>
          <w:color w:val="000000"/>
          <w:lang w:bidi="ru-RU"/>
        </w:rPr>
        <w:t xml:space="preserve"> </w:t>
      </w:r>
      <w:r w:rsidR="00121698">
        <w:rPr>
          <w:color w:val="000000"/>
          <w:lang w:bidi="ru-RU"/>
        </w:rPr>
        <w:t xml:space="preserve">и дополнений </w:t>
      </w:r>
      <w:r w:rsidRPr="003F2832">
        <w:rPr>
          <w:color w:val="000000"/>
          <w:lang w:bidi="ru-RU"/>
        </w:rPr>
        <w:t xml:space="preserve">в </w:t>
      </w:r>
      <w:r w:rsidR="00061BFF" w:rsidRPr="003F2832">
        <w:rPr>
          <w:color w:val="000000"/>
        </w:rPr>
        <w:t>Положени</w:t>
      </w:r>
      <w:r w:rsidR="00061BFF">
        <w:rPr>
          <w:color w:val="000000"/>
        </w:rPr>
        <w:t>е</w:t>
      </w:r>
      <w:r w:rsidR="00061BFF" w:rsidRPr="003F2832">
        <w:rPr>
          <w:color w:val="000000"/>
        </w:rPr>
        <w:t xml:space="preserve"> об условиях оплаты труда работников общеобразовательных ор</w:t>
      </w:r>
      <w:r w:rsidR="00061BFF" w:rsidRPr="003F2832">
        <w:rPr>
          <w:color w:val="000000"/>
        </w:rPr>
        <w:softHyphen/>
        <w:t>ганизаций Бавлинского муниципального района</w:t>
      </w:r>
      <w:r w:rsidR="00061BFF">
        <w:rPr>
          <w:color w:val="000000"/>
        </w:rPr>
        <w:t>,</w:t>
      </w:r>
      <w:r w:rsidR="00061BFF" w:rsidRPr="003F2832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 xml:space="preserve">утвержденное </w:t>
      </w:r>
      <w:r w:rsidRPr="003F2832">
        <w:rPr>
          <w:color w:val="000000"/>
          <w:lang w:bidi="ru-RU"/>
        </w:rPr>
        <w:t>постановление Исполни</w:t>
      </w:r>
      <w:r w:rsidR="00061BFF">
        <w:rPr>
          <w:color w:val="000000"/>
          <w:lang w:bidi="ru-RU"/>
        </w:rPr>
        <w:t>-</w:t>
      </w:r>
      <w:r w:rsidRPr="003F2832">
        <w:rPr>
          <w:color w:val="000000"/>
          <w:lang w:bidi="ru-RU"/>
        </w:rPr>
        <w:t>тельного комитета Бавлинского муниципального района от 25.06.2018 №248 «</w:t>
      </w:r>
      <w:r w:rsidR="00B91F61" w:rsidRPr="003F2832">
        <w:rPr>
          <w:color w:val="000000"/>
          <w:lang w:bidi="ru-RU"/>
        </w:rPr>
        <w:t>Об условиях оплаты труда работни</w:t>
      </w:r>
      <w:r w:rsidR="00B91F61" w:rsidRPr="003F2832">
        <w:rPr>
          <w:color w:val="000000"/>
          <w:lang w:bidi="ru-RU"/>
        </w:rPr>
        <w:softHyphen/>
        <w:t xml:space="preserve">ков </w:t>
      </w:r>
      <w:r w:rsidR="002D59CE" w:rsidRPr="003F2832">
        <w:rPr>
          <w:color w:val="000000"/>
          <w:lang w:bidi="ru-RU"/>
        </w:rPr>
        <w:t>муниципальных</w:t>
      </w:r>
      <w:r w:rsidR="00B91F61" w:rsidRPr="003F2832">
        <w:rPr>
          <w:color w:val="000000"/>
          <w:lang w:bidi="ru-RU"/>
        </w:rPr>
        <w:t xml:space="preserve"> образовате</w:t>
      </w:r>
      <w:r w:rsidR="00121698">
        <w:rPr>
          <w:color w:val="000000"/>
          <w:lang w:bidi="ru-RU"/>
        </w:rPr>
        <w:t>-</w:t>
      </w:r>
      <w:r w:rsidR="00B91F61" w:rsidRPr="003F2832">
        <w:rPr>
          <w:color w:val="000000"/>
          <w:lang w:bidi="ru-RU"/>
        </w:rPr>
        <w:t>ль</w:t>
      </w:r>
      <w:r w:rsidR="00B91F61" w:rsidRPr="003F2832">
        <w:rPr>
          <w:color w:val="000000"/>
          <w:lang w:bidi="ru-RU"/>
        </w:rPr>
        <w:softHyphen/>
        <w:t xml:space="preserve">ных организаций </w:t>
      </w:r>
      <w:r w:rsidR="002D59CE" w:rsidRPr="003F2832">
        <w:rPr>
          <w:color w:val="000000"/>
          <w:lang w:bidi="ru-RU"/>
        </w:rPr>
        <w:t>Бавлинского муници</w:t>
      </w:r>
      <w:r w:rsidR="00121698">
        <w:rPr>
          <w:color w:val="000000"/>
          <w:lang w:bidi="ru-RU"/>
        </w:rPr>
        <w:t>-</w:t>
      </w:r>
      <w:r w:rsidR="002D59CE" w:rsidRPr="003F2832">
        <w:rPr>
          <w:color w:val="000000"/>
          <w:lang w:bidi="ru-RU"/>
        </w:rPr>
        <w:t xml:space="preserve">пального </w:t>
      </w:r>
      <w:r w:rsidR="000B315E" w:rsidRPr="003F2832">
        <w:rPr>
          <w:color w:val="000000"/>
          <w:lang w:bidi="ru-RU"/>
        </w:rPr>
        <w:t>района</w:t>
      </w:r>
      <w:r w:rsidRPr="003F2832">
        <w:rPr>
          <w:color w:val="000000"/>
          <w:lang w:bidi="ru-RU"/>
        </w:rPr>
        <w:t>»</w:t>
      </w:r>
      <w:r w:rsidR="007236EA" w:rsidRPr="003F2832">
        <w:rPr>
          <w:color w:val="000000"/>
          <w:lang w:bidi="ru-RU"/>
        </w:rPr>
        <w:t xml:space="preserve"> (с изм</w:t>
      </w:r>
      <w:r w:rsidR="003A1995" w:rsidRPr="003F2832">
        <w:rPr>
          <w:color w:val="000000"/>
          <w:lang w:bidi="ru-RU"/>
        </w:rPr>
        <w:t>.</w:t>
      </w:r>
      <w:r w:rsidR="007236EA" w:rsidRPr="003F2832">
        <w:rPr>
          <w:color w:val="000000"/>
          <w:lang w:bidi="ru-RU"/>
        </w:rPr>
        <w:t xml:space="preserve"> от 29.12.2018 №487, от 11.11.2019 №318, от 28.04.2020 №90, от 25.05.2020 №1</w:t>
      </w:r>
      <w:r w:rsidR="003A1995" w:rsidRPr="003F2832">
        <w:rPr>
          <w:color w:val="000000"/>
          <w:lang w:bidi="ru-RU"/>
        </w:rPr>
        <w:t xml:space="preserve">18, </w:t>
      </w:r>
      <w:r w:rsidR="007236EA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7E379B" w:rsidRPr="003F2832">
        <w:rPr>
          <w:color w:val="000000"/>
          <w:lang w:bidi="ru-RU"/>
        </w:rPr>
        <w:t>, от 04.07.2022 №</w:t>
      </w:r>
      <w:r w:rsidR="00104AA3" w:rsidRPr="003F2832">
        <w:rPr>
          <w:color w:val="000000"/>
          <w:lang w:bidi="ru-RU"/>
        </w:rPr>
        <w:t>125</w:t>
      </w:r>
      <w:r w:rsidR="00501CD0" w:rsidRPr="003F2832">
        <w:rPr>
          <w:color w:val="000000"/>
          <w:lang w:bidi="ru-RU"/>
        </w:rPr>
        <w:t>, от 30.12.2022 № 278</w:t>
      </w:r>
      <w:r w:rsidR="002B6DAB">
        <w:rPr>
          <w:color w:val="000000"/>
          <w:lang w:bidi="ru-RU"/>
        </w:rPr>
        <w:t>, от 12.05.2023 №118</w:t>
      </w:r>
      <w:r w:rsidR="007236EA" w:rsidRPr="003F2832">
        <w:rPr>
          <w:color w:val="000000"/>
          <w:lang w:bidi="ru-RU"/>
        </w:rPr>
        <w:t>)</w:t>
      </w:r>
    </w:p>
    <w:p w:rsidR="003A1995" w:rsidRPr="003F2832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3F2832" w:rsidRDefault="008B4BE7" w:rsidP="00501CD0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507AA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Кабинета Ми</w:t>
      </w:r>
      <w:r w:rsidR="00A3151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нистров Республики Татарстан 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>19.08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.2023 №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>989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внесении изменений в 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Положение об условиях оплаты труда работников общеобразовательных организаций Республики Татарстан, утвержденное 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</w:t>
      </w:r>
      <w:r w:rsidR="00501CD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Кабинета Министров Республики Татарстан</w:t>
      </w:r>
      <w:r w:rsidR="00501CD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31.05.2018 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501CD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412 «Об условиях оплаты труда работников государственных образовательных организаций Республики Татарстан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B4BE7" w:rsidRPr="003F2832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7F1537" w:rsidRPr="003F2832" w:rsidRDefault="007F1537" w:rsidP="007C795E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3F2832">
        <w:rPr>
          <w:color w:val="000000"/>
        </w:rPr>
        <w:t xml:space="preserve">1. Внести в </w:t>
      </w:r>
      <w:r w:rsidR="00061BFF" w:rsidRPr="003F2832">
        <w:rPr>
          <w:color w:val="000000"/>
        </w:rPr>
        <w:t>Положени</w:t>
      </w:r>
      <w:r w:rsidR="00061BFF">
        <w:rPr>
          <w:color w:val="000000"/>
        </w:rPr>
        <w:t>е</w:t>
      </w:r>
      <w:r w:rsidR="00061BFF" w:rsidRPr="003F2832">
        <w:rPr>
          <w:color w:val="000000"/>
        </w:rPr>
        <w:t xml:space="preserve"> об условиях оплаты труда работников общеобразовательных ор</w:t>
      </w:r>
      <w:r w:rsidR="00061BFF" w:rsidRPr="003F2832">
        <w:rPr>
          <w:color w:val="000000"/>
        </w:rPr>
        <w:softHyphen/>
        <w:t>ганизаций Бавлинского муниципального района</w:t>
      </w:r>
      <w:r w:rsidR="00061BFF">
        <w:rPr>
          <w:color w:val="000000"/>
        </w:rPr>
        <w:t>, утвержденное</w:t>
      </w:r>
      <w:r w:rsidR="00061BFF" w:rsidRPr="003F2832">
        <w:rPr>
          <w:color w:val="000000"/>
        </w:rPr>
        <w:t xml:space="preserve"> </w:t>
      </w:r>
      <w:r w:rsidRPr="003F2832">
        <w:rPr>
          <w:color w:val="000000"/>
          <w:lang w:bidi="ru-RU"/>
        </w:rPr>
        <w:t>постановление</w:t>
      </w:r>
      <w:r w:rsidR="00061BFF">
        <w:rPr>
          <w:color w:val="000000"/>
          <w:lang w:bidi="ru-RU"/>
        </w:rPr>
        <w:t>м</w:t>
      </w:r>
      <w:r w:rsidRPr="003F2832">
        <w:rPr>
          <w:color w:val="000000"/>
          <w:lang w:bidi="ru-RU"/>
        </w:rPr>
        <w:t xml:space="preserve"> Исполнительного комитета Бавлинского муниципального района от 25.06.2018 №248 «Об условиях оплаты труда </w:t>
      </w:r>
      <w:r w:rsidRPr="003F2832">
        <w:rPr>
          <w:color w:val="000000"/>
          <w:lang w:bidi="ru-RU"/>
        </w:rPr>
        <w:lastRenderedPageBreak/>
        <w:t>работни</w:t>
      </w:r>
      <w:r w:rsidRPr="003F2832">
        <w:rPr>
          <w:color w:val="000000"/>
          <w:lang w:bidi="ru-RU"/>
        </w:rPr>
        <w:softHyphen/>
        <w:t>ков муниципальных образователь</w:t>
      </w:r>
      <w:r w:rsidRPr="003F2832">
        <w:rPr>
          <w:color w:val="000000"/>
          <w:lang w:bidi="ru-RU"/>
        </w:rPr>
        <w:softHyphen/>
        <w:t xml:space="preserve">ных организаций Бавлинского муниципального района» </w:t>
      </w:r>
      <w:r w:rsidR="00E666A5" w:rsidRPr="003F2832">
        <w:rPr>
          <w:color w:val="000000"/>
          <w:lang w:bidi="ru-RU"/>
        </w:rPr>
        <w:t>(с изменениями</w:t>
      </w:r>
      <w:r w:rsidR="00507AA0" w:rsidRPr="003F2832">
        <w:rPr>
          <w:color w:val="000000"/>
          <w:lang w:bidi="ru-RU"/>
        </w:rPr>
        <w:t xml:space="preserve"> и дополнениями</w:t>
      </w:r>
      <w:r w:rsidR="00E666A5" w:rsidRPr="003F2832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№318, от 28.04.2020 №90, от 25.05.2020 №118</w:t>
      </w:r>
      <w:r w:rsidR="00B4783D" w:rsidRPr="003F2832">
        <w:rPr>
          <w:color w:val="000000"/>
          <w:lang w:bidi="ru-RU"/>
        </w:rPr>
        <w:t>,</w:t>
      </w:r>
      <w:r w:rsidR="00507AA0" w:rsidRPr="003F2832">
        <w:rPr>
          <w:color w:val="000000"/>
          <w:lang w:bidi="ru-RU"/>
        </w:rPr>
        <w:t xml:space="preserve"> </w:t>
      </w:r>
      <w:r w:rsidR="00B4783D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104AA3" w:rsidRPr="003F2832">
        <w:rPr>
          <w:color w:val="000000"/>
          <w:lang w:bidi="ru-RU"/>
        </w:rPr>
        <w:t>, от 04.07.2022 №125</w:t>
      </w:r>
      <w:r w:rsidR="00501CD0" w:rsidRPr="003F2832">
        <w:rPr>
          <w:color w:val="000000"/>
          <w:lang w:bidi="ru-RU"/>
        </w:rPr>
        <w:t>, от 30.12.2022 № 278</w:t>
      </w:r>
      <w:r w:rsidR="00061BFF">
        <w:rPr>
          <w:color w:val="000000"/>
          <w:lang w:bidi="ru-RU"/>
        </w:rPr>
        <w:t>,</w:t>
      </w:r>
      <w:r w:rsidR="00061BFF" w:rsidRPr="00061BFF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>от 12.05.2023 №118</w:t>
      </w:r>
      <w:r w:rsidR="00E666A5" w:rsidRPr="003F2832">
        <w:rPr>
          <w:color w:val="000000"/>
          <w:lang w:bidi="ru-RU"/>
        </w:rPr>
        <w:t xml:space="preserve">) </w:t>
      </w:r>
      <w:r w:rsidRPr="003F2832">
        <w:rPr>
          <w:color w:val="000000"/>
          <w:lang w:bidi="ru-RU"/>
        </w:rPr>
        <w:t>следующие</w:t>
      </w:r>
      <w:r w:rsidRPr="003F2832">
        <w:rPr>
          <w:color w:val="000000"/>
        </w:rPr>
        <w:t xml:space="preserve"> изменения</w:t>
      </w:r>
      <w:r w:rsidR="0060718E" w:rsidRPr="003F2832">
        <w:rPr>
          <w:color w:val="000000"/>
        </w:rPr>
        <w:t xml:space="preserve"> и дополнения</w:t>
      </w:r>
      <w:r w:rsidRPr="003F2832">
        <w:rPr>
          <w:color w:val="000000"/>
        </w:rPr>
        <w:t>:</w:t>
      </w:r>
    </w:p>
    <w:p w:rsidR="00121698" w:rsidRPr="00121698" w:rsidRDefault="00121698" w:rsidP="007C795E">
      <w:pPr>
        <w:pStyle w:val="ConsPlusNormal"/>
        <w:spacing w:line="360" w:lineRule="auto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21698">
        <w:rPr>
          <w:rFonts w:ascii="Times New Roman" w:hAnsi="Times New Roman" w:cs="Times New Roman"/>
          <w:color w:val="000000"/>
          <w:sz w:val="28"/>
          <w:szCs w:val="28"/>
        </w:rPr>
        <w:t>в разделе VI</w:t>
      </w:r>
      <w:r w:rsidR="00C17F99" w:rsidRPr="00121698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C17F99">
        <w:rPr>
          <w:rFonts w:ascii="Times New Roman" w:hAnsi="Times New Roman" w:cs="Times New Roman"/>
          <w:color w:val="000000"/>
          <w:sz w:val="28"/>
          <w:szCs w:val="28"/>
        </w:rPr>
        <w:t xml:space="preserve"> «П</w:t>
      </w:r>
      <w:r w:rsidR="007C795E" w:rsidRPr="00E64DBC">
        <w:rPr>
          <w:rFonts w:ascii="Times New Roman" w:hAnsi="Times New Roman" w:cs="Times New Roman"/>
          <w:sz w:val="28"/>
          <w:szCs w:val="28"/>
        </w:rPr>
        <w:t>орядок определения заработной платы руководителя организации, заместителя руководителя организации, главного бухгалтера</w:t>
      </w:r>
      <w:r w:rsidR="007C795E">
        <w:rPr>
          <w:rFonts w:ascii="Times New Roman" w:hAnsi="Times New Roman" w:cs="Times New Roman"/>
          <w:sz w:val="28"/>
          <w:szCs w:val="28"/>
        </w:rPr>
        <w:t>»</w:t>
      </w:r>
      <w:r w:rsidRPr="001216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C795E" w:rsidRDefault="00121698" w:rsidP="007C795E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</w:rPr>
        <w:t xml:space="preserve">наименование дополнить словами «и советника директора по воспитанию и взаимодействию с детскими общественными объединениями»; </w:t>
      </w:r>
    </w:p>
    <w:p w:rsidR="00121698" w:rsidRPr="00121698" w:rsidRDefault="00121698" w:rsidP="007C795E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</w:rPr>
        <w:t>дополнить пунктами 10-12 следующего содержания:</w:t>
      </w:r>
    </w:p>
    <w:p w:rsidR="00121698" w:rsidRDefault="00121698" w:rsidP="00121698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</w:rPr>
        <w:t>«10. Должностной оклад советника директора по воспитанию и взаимо</w:t>
      </w:r>
      <w:r w:rsidRPr="00121698">
        <w:rPr>
          <w:color w:val="000000"/>
        </w:rPr>
        <w:softHyphen/>
        <w:t>действию с детскими общественными объединениями</w:t>
      </w:r>
      <w:r w:rsidR="004E4722" w:rsidRPr="004E4722">
        <w:rPr>
          <w:color w:val="000000"/>
        </w:rPr>
        <w:t xml:space="preserve"> </w:t>
      </w:r>
      <w:r w:rsidR="0060554B">
        <w:rPr>
          <w:noProof/>
          <w:position w:val="-16"/>
        </w:rPr>
        <w:drawing>
          <wp:inline distT="0" distB="0" distL="0" distR="0">
            <wp:extent cx="459105" cy="366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698">
        <w:rPr>
          <w:color w:val="000000"/>
        </w:rPr>
        <w:t>рассчитывается по формуле:</w:t>
      </w:r>
    </w:p>
    <w:p w:rsidR="004E4722" w:rsidRDefault="0060554B" w:rsidP="004E4722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108710" cy="287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22" w:rsidRDefault="004E4722" w:rsidP="004E4722">
      <w:pPr>
        <w:pStyle w:val="ConsPlusNormal"/>
        <w:jc w:val="both"/>
      </w:pPr>
    </w:p>
    <w:p w:rsidR="00121698" w:rsidRPr="002B6DAB" w:rsidRDefault="00121698" w:rsidP="00121698">
      <w:pPr>
        <w:spacing w:line="360" w:lineRule="auto"/>
        <w:ind w:firstLine="709"/>
        <w:contextualSpacing/>
        <w:jc w:val="both"/>
      </w:pPr>
      <w:r w:rsidRPr="002B6DAB">
        <w:rPr>
          <w:color w:val="393B3C"/>
        </w:rPr>
        <w:t>где:</w:t>
      </w:r>
    </w:p>
    <w:p w:rsidR="00121698" w:rsidRPr="00121698" w:rsidRDefault="0060554B" w:rsidP="00121698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noProof/>
          <w:position w:val="-10"/>
        </w:rPr>
        <w:drawing>
          <wp:inline distT="0" distB="0" distL="0" distR="0">
            <wp:extent cx="287020" cy="287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698" w:rsidRPr="00121698">
        <w:rPr>
          <w:color w:val="000000"/>
        </w:rPr>
        <w:t>- размер базового оклада советника директора по воспитанию и взаимодействию с детскими общественными объединениями, устанавливается в размере 18 398 рублей;</w:t>
      </w:r>
    </w:p>
    <w:p w:rsidR="00121698" w:rsidRPr="00121698" w:rsidRDefault="00121698" w:rsidP="00121698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  <w:lang w:val="en-US" w:eastAsia="en-US"/>
        </w:rPr>
        <w:t>S</w:t>
      </w:r>
      <w:r w:rsidRPr="00121698">
        <w:rPr>
          <w:color w:val="000000"/>
          <w:lang w:eastAsia="en-US"/>
        </w:rPr>
        <w:t xml:space="preserve"> </w:t>
      </w:r>
      <w:r w:rsidRPr="00121698">
        <w:rPr>
          <w:color w:val="000000"/>
        </w:rPr>
        <w:t xml:space="preserve">- фактически отработанное </w:t>
      </w:r>
      <w:r w:rsidR="004E4722">
        <w:rPr>
          <w:color w:val="000000"/>
        </w:rPr>
        <w:t>в</w:t>
      </w:r>
      <w:r w:rsidRPr="00121698">
        <w:rPr>
          <w:color w:val="000000"/>
        </w:rPr>
        <w:t>ремя (ставка).</w:t>
      </w:r>
    </w:p>
    <w:p w:rsidR="00121698" w:rsidRDefault="00C17F99" w:rsidP="00121698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11</w:t>
      </w:r>
      <w:r w:rsidR="00121698" w:rsidRPr="00121698">
        <w:rPr>
          <w:color w:val="000000"/>
        </w:rPr>
        <w:t xml:space="preserve">. Выплаты за интенсивность труда предоставляются советнику директора по воспитанию и взаимодействию с детскими общественными объединениями </w:t>
      </w:r>
      <w:r w:rsidR="00121698" w:rsidRPr="00121698">
        <w:rPr>
          <w:color w:val="000000"/>
          <w:lang w:eastAsia="en-US"/>
        </w:rPr>
        <w:t>(</w:t>
      </w:r>
      <w:r w:rsidR="00121698" w:rsidRPr="00121698">
        <w:rPr>
          <w:color w:val="000000"/>
          <w:lang w:val="en-US" w:eastAsia="en-US"/>
        </w:rPr>
        <w:t>B</w:t>
      </w:r>
      <w:r w:rsidR="00121698" w:rsidRPr="00121698">
        <w:rPr>
          <w:i/>
          <w:iCs/>
          <w:color w:val="000000"/>
          <w:vertAlign w:val="subscript"/>
          <w:lang w:val="en-US" w:eastAsia="en-US"/>
        </w:rPr>
        <w:t>sr</w:t>
      </w:r>
      <w:r w:rsidR="00121698" w:rsidRPr="00121698">
        <w:rPr>
          <w:i/>
          <w:iCs/>
          <w:color w:val="000000"/>
        </w:rPr>
        <w:t>)</w:t>
      </w:r>
      <w:r w:rsidR="00121698" w:rsidRPr="00121698">
        <w:rPr>
          <w:color w:val="000000"/>
        </w:rPr>
        <w:t xml:space="preserve"> и рассчитываются по формуле:</w:t>
      </w:r>
    </w:p>
    <w:p w:rsidR="00C17F99" w:rsidRDefault="00C17F99" w:rsidP="00C17F99">
      <w:pPr>
        <w:pStyle w:val="ConsPlusNormal"/>
        <w:jc w:val="both"/>
      </w:pPr>
    </w:p>
    <w:p w:rsidR="00C17F99" w:rsidRDefault="0060554B" w:rsidP="00C17F99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280795" cy="287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99" w:rsidRDefault="00C17F99" w:rsidP="00C17F99">
      <w:pPr>
        <w:pStyle w:val="ConsPlusNormal"/>
        <w:jc w:val="both"/>
      </w:pPr>
    </w:p>
    <w:p w:rsidR="00121698" w:rsidRPr="00121698" w:rsidRDefault="0060554B" w:rsidP="00121698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noProof/>
          <w:position w:val="-10"/>
        </w:rPr>
        <w:drawing>
          <wp:inline distT="0" distB="0" distL="0" distR="0">
            <wp:extent cx="287020" cy="287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F99">
        <w:t xml:space="preserve"> -</w:t>
      </w:r>
      <w:r w:rsidR="00121698" w:rsidRPr="00121698">
        <w:rPr>
          <w:color w:val="000000"/>
        </w:rPr>
        <w:t xml:space="preserve"> размер</w:t>
      </w:r>
      <w:r w:rsidR="00C17F99">
        <w:rPr>
          <w:color w:val="000000"/>
        </w:rPr>
        <w:t xml:space="preserve"> </w:t>
      </w:r>
      <w:r w:rsidR="00121698" w:rsidRPr="00121698">
        <w:rPr>
          <w:color w:val="000000"/>
        </w:rPr>
        <w:t xml:space="preserve"> должностного оклада советника директора по воспитанию и взаимодействию с детскими общественными объединениями;</w:t>
      </w:r>
    </w:p>
    <w:p w:rsidR="00121698" w:rsidRPr="00121698" w:rsidRDefault="0060554B" w:rsidP="00121698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noProof/>
          <w:position w:val="-10"/>
        </w:rPr>
        <w:lastRenderedPageBreak/>
        <w:drawing>
          <wp:inline distT="0" distB="0" distL="0" distR="0">
            <wp:extent cx="309245" cy="287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698" w:rsidRPr="00121698">
        <w:rPr>
          <w:color w:val="000000"/>
        </w:rPr>
        <w:t>- размер</w:t>
      </w:r>
      <w:r w:rsidR="00C17F99">
        <w:rPr>
          <w:color w:val="000000"/>
        </w:rPr>
        <w:t xml:space="preserve"> </w:t>
      </w:r>
      <w:r w:rsidR="00121698" w:rsidRPr="00121698">
        <w:rPr>
          <w:color w:val="000000"/>
        </w:rPr>
        <w:t>надбавки за интенсивность труда советника директора по воспитанию и взаимодействию с детскими общественными объединениями, принимается ра</w:t>
      </w:r>
      <w:r w:rsidR="00C17F99">
        <w:rPr>
          <w:color w:val="000000"/>
        </w:rPr>
        <w:t>в</w:t>
      </w:r>
      <w:r w:rsidR="00121698" w:rsidRPr="00121698">
        <w:rPr>
          <w:color w:val="000000"/>
        </w:rPr>
        <w:t>ным 100 процентам.</w:t>
      </w:r>
    </w:p>
    <w:p w:rsidR="00121698" w:rsidRPr="00121698" w:rsidRDefault="00121698" w:rsidP="00121698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</w:rPr>
        <w:t>12. 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кодексом Российской Федерации.».</w:t>
      </w:r>
    </w:p>
    <w:p w:rsidR="009810CA" w:rsidRPr="003F2832" w:rsidRDefault="009B1C9F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 w:rsidRPr="003F2832">
        <w:rPr>
          <w:color w:val="000000"/>
          <w:lang w:bidi="ru-RU"/>
        </w:rPr>
        <w:t>2. Установить, что</w:t>
      </w:r>
      <w:r w:rsidR="009810CA" w:rsidRPr="003F2832">
        <w:rPr>
          <w:color w:val="000000"/>
          <w:lang w:bidi="ru-RU"/>
        </w:rPr>
        <w:t xml:space="preserve"> </w:t>
      </w:r>
      <w:r w:rsidR="00501CD0" w:rsidRPr="003F2832">
        <w:rPr>
          <w:color w:val="000000"/>
        </w:rPr>
        <w:t>действие настоящего постановления распространяется на правоотношения, возникшие</w:t>
      </w:r>
      <w:r w:rsidR="00501CD0" w:rsidRPr="003F2832">
        <w:rPr>
          <w:color w:val="000000"/>
          <w:lang w:bidi="ru-RU"/>
        </w:rPr>
        <w:t xml:space="preserve"> </w:t>
      </w:r>
      <w:r w:rsidR="009810CA" w:rsidRPr="003F2832">
        <w:rPr>
          <w:color w:val="000000"/>
          <w:lang w:bidi="ru-RU"/>
        </w:rPr>
        <w:t xml:space="preserve">с 1 </w:t>
      </w:r>
      <w:r w:rsidR="002B6DAB">
        <w:rPr>
          <w:color w:val="000000"/>
          <w:lang w:bidi="ru-RU"/>
        </w:rPr>
        <w:t>сентября</w:t>
      </w:r>
      <w:r w:rsidR="009810CA" w:rsidRPr="003F2832">
        <w:rPr>
          <w:color w:val="000000"/>
          <w:lang w:bidi="ru-RU"/>
        </w:rPr>
        <w:t xml:space="preserve"> 2023 года.</w:t>
      </w:r>
    </w:p>
    <w:p w:rsidR="00A31517" w:rsidRPr="003F2832" w:rsidRDefault="009810CA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 w:rsidRPr="003F2832">
        <w:rPr>
          <w:color w:val="000000"/>
          <w:lang w:bidi="ru-RU"/>
        </w:rPr>
        <w:t>3</w:t>
      </w:r>
      <w:r w:rsidR="00AF57B1" w:rsidRPr="003F2832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3F2832">
        <w:rPr>
          <w:color w:val="000000"/>
          <w:lang w:bidi="ru-RU"/>
        </w:rPr>
        <w:t>первого заместителя руководителя И</w:t>
      </w:r>
      <w:r w:rsidR="00CB5F42" w:rsidRPr="003F2832">
        <w:rPr>
          <w:color w:val="000000"/>
          <w:lang w:bidi="ru-RU"/>
        </w:rPr>
        <w:t>сполнительного комитета</w:t>
      </w:r>
      <w:r w:rsidR="0020668F" w:rsidRPr="003F2832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AF57B1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C17F99" w:rsidRPr="003F2832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826E8F" w:rsidRDefault="008B4BE7" w:rsidP="00534A4A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p w:rsidR="002B6DAB" w:rsidRPr="00A075B9" w:rsidRDefault="002B6DAB" w:rsidP="002B6DAB">
      <w:pPr>
        <w:rPr>
          <w:color w:val="000000"/>
        </w:rPr>
      </w:pPr>
    </w:p>
    <w:sectPr w:rsidR="002B6DAB" w:rsidRPr="00A075B9" w:rsidSect="004E1633">
      <w:headerReference w:type="even" r:id="rId15"/>
      <w:headerReference w:type="default" r:id="rId16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5D" w:rsidRDefault="00425A5D">
      <w:r>
        <w:separator/>
      </w:r>
    </w:p>
  </w:endnote>
  <w:endnote w:type="continuationSeparator" w:id="0">
    <w:p w:rsidR="00425A5D" w:rsidRDefault="0042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5D" w:rsidRDefault="00425A5D">
      <w:r>
        <w:separator/>
      </w:r>
    </w:p>
  </w:footnote>
  <w:footnote w:type="continuationSeparator" w:id="0">
    <w:p w:rsidR="00425A5D" w:rsidRDefault="0042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554B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5A5D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554B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1167BA-787E-4ABC-9497-7EDFE36B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B09DB-3DEB-4458-8CAA-794AC098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2023-05-16T06:21:00Z</cp:lastPrinted>
  <dcterms:created xsi:type="dcterms:W3CDTF">2023-09-11T07:19:00Z</dcterms:created>
  <dcterms:modified xsi:type="dcterms:W3CDTF">2023-09-11T07:19:00Z</dcterms:modified>
</cp:coreProperties>
</file>