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00BE6">
        <w:trPr>
          <w:jc w:val="center"/>
        </w:trPr>
        <w:tc>
          <w:tcPr>
            <w:tcW w:w="4696" w:type="dxa"/>
            <w:hideMark/>
          </w:tcPr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000BE6" w:rsidRDefault="00000BE6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000BE6" w:rsidRDefault="000C63B6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000BE6" w:rsidRDefault="000C63B6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000BE6" w:rsidRDefault="000C63B6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>
              <w:rPr>
                <w:rFonts w:ascii="Arial" w:eastAsia="Calibri" w:hAnsi="Arial" w:cs="Arial"/>
                <w:sz w:val="24"/>
                <w:szCs w:val="24"/>
              </w:rPr>
              <w:t>Ц</w:t>
            </w: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000BE6" w:rsidRDefault="000C63B6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000BE6" w:rsidRDefault="00000BE6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000BE6">
        <w:trPr>
          <w:trHeight w:val="465"/>
        </w:trPr>
        <w:tc>
          <w:tcPr>
            <w:tcW w:w="4852" w:type="dxa"/>
            <w:vAlign w:val="center"/>
            <w:hideMark/>
          </w:tcPr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000BE6" w:rsidRDefault="000C63B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0C63B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kern w:val="32"/>
          <w:sz w:val="24"/>
          <w:szCs w:val="24"/>
        </w:rPr>
        <w:t>О внесении дополнений в решение Совета</w:t>
      </w: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Новозареченского сельского поселения </w:t>
      </w: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Бавлинского муниципаль</w:t>
      </w:r>
      <w:r>
        <w:rPr>
          <w:rFonts w:ascii="Arial" w:hAnsi="Arial" w:cs="Arial"/>
          <w:bCs/>
          <w:kern w:val="32"/>
          <w:sz w:val="24"/>
          <w:szCs w:val="24"/>
        </w:rPr>
        <w:t xml:space="preserve">ного района от </w:t>
      </w: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20.12.2021 №45 «О муниципальной службе в</w:t>
      </w: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Новозареченское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000BE6" w:rsidRDefault="000C63B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000BE6" w:rsidRDefault="00000BE6">
      <w:pPr>
        <w:ind w:firstLine="0"/>
        <w:rPr>
          <w:rFonts w:ascii="Arial" w:hAnsi="Arial" w:cs="Arial"/>
          <w:sz w:val="24"/>
          <w:szCs w:val="24"/>
        </w:rPr>
      </w:pPr>
    </w:p>
    <w:p w:rsidR="00000BE6" w:rsidRDefault="000C63B6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федеральными законами от 2 марта 2007 года №25-ФЗ </w:t>
      </w:r>
      <w:r>
        <w:rPr>
          <w:rFonts w:ascii="Arial" w:hAnsi="Arial" w:cs="Arial"/>
        </w:rPr>
        <w:br/>
        <w:t>«О муниципальной службе в Россий</w:t>
      </w:r>
      <w:r>
        <w:rPr>
          <w:rFonts w:ascii="Arial" w:hAnsi="Arial" w:cs="Arial"/>
        </w:rPr>
        <w:t xml:space="preserve">ской Федерации», от 14 марта 2022 года </w:t>
      </w:r>
      <w:r>
        <w:rPr>
          <w:rFonts w:ascii="Arial" w:hAnsi="Arial" w:cs="Arial"/>
        </w:rPr>
        <w:br/>
        <w:t>№60-ФЗ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№1-ЗРТ «О внесении измен</w:t>
      </w:r>
      <w:r>
        <w:rPr>
          <w:rFonts w:ascii="Arial" w:hAnsi="Arial" w:cs="Arial"/>
        </w:rPr>
        <w:t xml:space="preserve">ений в Конституцию Республики Татарстан», от 3 февраля 2023 года №2-ЗРТ «О внесении изменений в отдельные законодательные акты Республики Татарстан», Совет </w:t>
      </w:r>
      <w:proofErr w:type="spellStart"/>
      <w:r>
        <w:rPr>
          <w:rFonts w:ascii="Arial" w:hAnsi="Arial" w:cs="Arial"/>
          <w:bCs/>
          <w:kern w:val="32"/>
        </w:rPr>
        <w:t>Новозареченского</w:t>
      </w:r>
      <w:proofErr w:type="spellEnd"/>
      <w:r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000BE6" w:rsidRDefault="000C63B6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 Внести дополнения в</w:t>
      </w:r>
      <w:r>
        <w:rPr>
          <w:rFonts w:ascii="Arial" w:hAnsi="Arial" w:cs="Arial"/>
          <w:bCs/>
          <w:kern w:val="32"/>
          <w:sz w:val="24"/>
          <w:szCs w:val="24"/>
        </w:rPr>
        <w:t xml:space="preserve"> Положение о муниципальной службе в муниципальном образовании 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Новозареченское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Новозареченского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района, </w:t>
      </w:r>
      <w:r>
        <w:rPr>
          <w:rFonts w:ascii="Arial" w:hAnsi="Arial" w:cs="Arial"/>
          <w:bCs/>
          <w:kern w:val="32"/>
          <w:sz w:val="24"/>
          <w:szCs w:val="24"/>
        </w:rPr>
        <w:t xml:space="preserve">утвержденный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Новозареченского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20.12.2021 №45 (с изменениями, внесенными решением от 10.03.2022 №53, от 24.03.2023 №81) следующие дополнения: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4.1. слова «, аппарате избиратель</w:t>
      </w:r>
      <w:r>
        <w:rPr>
          <w:rFonts w:ascii="Arial" w:hAnsi="Arial" w:cs="Arial"/>
          <w:sz w:val="24"/>
          <w:szCs w:val="24"/>
        </w:rPr>
        <w:t>ной комиссии муниципального образования», «, избирательной комиссии муниципального образования» исключить;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4.2. слова «, избирательных комиссий муниципальных образований» исключить;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статье 8: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5 пункта 8.1. слова «, избирательной коми</w:t>
      </w:r>
      <w:r>
        <w:rPr>
          <w:rFonts w:ascii="Arial" w:hAnsi="Arial" w:cs="Arial"/>
          <w:sz w:val="24"/>
          <w:szCs w:val="24"/>
        </w:rPr>
        <w:t>ссии муниципального образования»;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подпункте 4 пункта 8.3. слова «, аппарате избирательной комиссии муниципального образования»;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статье 9: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абзаце втором пункта 9.3.3.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9.5 слова «, аппарате избирательной комиссии муниципального образования» и</w:t>
      </w:r>
      <w:r>
        <w:rPr>
          <w:rFonts w:ascii="Arial" w:hAnsi="Arial" w:cs="Arial"/>
          <w:sz w:val="24"/>
          <w:szCs w:val="24"/>
        </w:rPr>
        <w:t>сключить;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пункта 10.1.1. статьи 10 признать утратившим силу;</w:t>
      </w:r>
    </w:p>
    <w:p w:rsidR="00000BE6" w:rsidRDefault="000C63B6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1 пункта 13.8. статьи 13 изложить в следующей редакции:</w:t>
      </w:r>
    </w:p>
    <w:p w:rsidR="00000BE6" w:rsidRDefault="000C63B6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</w:t>
      </w:r>
      <w:r>
        <w:rPr>
          <w:sz w:val="24"/>
          <w:szCs w:val="24"/>
        </w:rPr>
        <w:t>филактике коррупционных и иных правонарушений или в соответствии со статьей 13.4 Федерального закона от 25 декабря 2008 года №273-ФЗ «О противодействии коррупции» уполномоченным подразделением Администрации Президента Российской Федерации;»;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6 пун</w:t>
      </w:r>
      <w:r>
        <w:rPr>
          <w:rFonts w:ascii="Arial" w:hAnsi="Arial" w:cs="Arial"/>
          <w:sz w:val="24"/>
          <w:szCs w:val="24"/>
        </w:rPr>
        <w:t>кта 19.3. статьи 19 изложить в следующей редакции: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000BE6" w:rsidRDefault="000C63B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20 дополнить пунктом</w:t>
      </w:r>
      <w:r>
        <w:rPr>
          <w:rFonts w:ascii="Arial" w:hAnsi="Arial" w:cs="Arial"/>
          <w:sz w:val="24"/>
          <w:szCs w:val="24"/>
        </w:rPr>
        <w:t xml:space="preserve"> 20.6. следующего содержания: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«20.6. Конкурс на замещение должности муниципальной службы в органах местного самоуправления Поселения проводится Единой конкурсной комиссией по проведению конкурса на замещение вакантных должностей муниципальной службы в Бавл</w:t>
      </w:r>
      <w:r>
        <w:rPr>
          <w:rFonts w:ascii="Arial" w:hAnsi="Arial" w:cs="Arial"/>
          <w:sz w:val="24"/>
          <w:szCs w:val="24"/>
        </w:rPr>
        <w:t>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21 доп</w:t>
      </w:r>
      <w:r>
        <w:rPr>
          <w:rFonts w:ascii="Arial" w:hAnsi="Arial" w:cs="Arial"/>
          <w:sz w:val="24"/>
          <w:szCs w:val="24"/>
        </w:rPr>
        <w:t>олнить пунктом 21.8. следующего содержания:</w:t>
      </w:r>
    </w:p>
    <w:p w:rsidR="00000BE6" w:rsidRDefault="000C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по кадрово</w:t>
      </w:r>
      <w:r>
        <w:rPr>
          <w:rFonts w:ascii="Arial" w:hAnsi="Arial" w:cs="Arial"/>
          <w:sz w:val="24"/>
          <w:szCs w:val="24"/>
        </w:rPr>
        <w:t>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 w:rsidR="00000BE6" w:rsidRDefault="000C63B6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bookmarkStart w:id="1" w:name="sub_8"/>
      <w:r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000BE6" w:rsidRDefault="000C63B6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его официального </w:t>
      </w:r>
      <w:r>
        <w:rPr>
          <w:sz w:val="24"/>
          <w:szCs w:val="24"/>
        </w:rPr>
        <w:t>опубликования (обнародования).</w:t>
      </w:r>
    </w:p>
    <w:p w:rsidR="00000BE6" w:rsidRDefault="000C63B6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решения оставляю за собой.</w:t>
      </w:r>
    </w:p>
    <w:p w:rsidR="00000BE6" w:rsidRDefault="000C63B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000BE6" w:rsidRDefault="000C63B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000BE6" w:rsidRDefault="000C63B6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000BE6" w:rsidRDefault="000C63B6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000BE6" w:rsidRDefault="00000BE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00BE6" w:rsidRDefault="00000BE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00BE6" w:rsidRDefault="00000BE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000BE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E6"/>
    <w:rsid w:val="00000BE6"/>
    <w:rsid w:val="000C6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4324"/>
  <w15:docId w15:val="{9EBE79BF-C7CD-4634-81C2-205BB1E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11">
    <w:name w:val="Обычный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</w:style>
  <w:style w:type="paragraph" w:customStyle="1" w:styleId="dash041e0431044b0447043d044b0439">
    <w:name w:val="dash041e_0431_044b_0447_043d_044b_0439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</w:style>
  <w:style w:type="character" w:customStyle="1" w:styleId="dash04130438043f0435044004410441044b043b043a0430char">
    <w:name w:val="dash0413_0438_043f_0435_0440_0441_0441_044b_043b_043a_0430__char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</w:style>
  <w:style w:type="character" w:customStyle="1" w:styleId="match">
    <w:name w:val="match"/>
    <w:basedOn w:val="a0"/>
  </w:style>
  <w:style w:type="paragraph" w:customStyle="1" w:styleId="ConsPlusNormal0">
    <w:name w:val="ConsPlusNormal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3</cp:revision>
  <cp:lastPrinted>2023-01-31T12:38:00Z</cp:lastPrinted>
  <dcterms:created xsi:type="dcterms:W3CDTF">2023-07-14T10:41:00Z</dcterms:created>
  <dcterms:modified xsi:type="dcterms:W3CDTF">2023-07-18T08:19:00Z</dcterms:modified>
</cp:coreProperties>
</file>