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CC25EA" w:rsidRPr="00CC25EA" w:rsidTr="006202CA">
        <w:trPr>
          <w:trHeight w:val="1221"/>
        </w:trPr>
        <w:tc>
          <w:tcPr>
            <w:tcW w:w="4397" w:type="dxa"/>
            <w:hideMark/>
          </w:tcPr>
          <w:p w:rsidR="00F9317F" w:rsidRPr="00CC25EA" w:rsidRDefault="00F9317F" w:rsidP="00F9317F">
            <w:pPr>
              <w:spacing w:before="0" w:after="0"/>
              <w:ind w:firstLine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C25EA"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ИСПОЛНИТЕЛЬНЫЙ КОМИТЕТ</w:t>
            </w:r>
          </w:p>
          <w:p w:rsidR="00F9317F" w:rsidRPr="00CC25EA" w:rsidRDefault="00662D47" w:rsidP="00F9317F">
            <w:pPr>
              <w:spacing w:before="0" w:after="0"/>
              <w:ind w:firstLine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C25EA">
              <w:rPr>
                <w:rFonts w:ascii="Arial" w:hAnsi="Arial" w:cs="Arial"/>
                <w:color w:val="000000" w:themeColor="text1"/>
                <w:sz w:val="24"/>
                <w:szCs w:val="24"/>
              </w:rPr>
              <w:t>КЗЫЛ-ЯРСКОГО</w:t>
            </w:r>
            <w:r w:rsidR="00F9317F" w:rsidRPr="00CC25E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F9317F" w:rsidRPr="00CC25EA" w:rsidRDefault="00F9317F" w:rsidP="00F9317F">
            <w:pPr>
              <w:spacing w:before="0" w:after="0"/>
              <w:ind w:firstLine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C25EA">
              <w:rPr>
                <w:rFonts w:ascii="Arial" w:hAnsi="Arial" w:cs="Arial"/>
                <w:color w:val="000000" w:themeColor="text1"/>
                <w:sz w:val="24"/>
                <w:szCs w:val="24"/>
              </w:rPr>
              <w:t>СЕЛЬСКОГО ПОСЕЛЕНИЯ</w:t>
            </w:r>
          </w:p>
          <w:p w:rsidR="00F9317F" w:rsidRPr="00CC25EA" w:rsidRDefault="00F9317F" w:rsidP="00F9317F">
            <w:pPr>
              <w:spacing w:before="0" w:after="0"/>
              <w:ind w:firstLine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C25E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БАВЛИНСКОГО</w:t>
            </w:r>
          </w:p>
          <w:p w:rsidR="00F9317F" w:rsidRPr="00CC25EA" w:rsidRDefault="00F9317F" w:rsidP="00F9317F">
            <w:pPr>
              <w:spacing w:before="0" w:after="0"/>
              <w:ind w:firstLine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C25EA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</w:t>
            </w:r>
          </w:p>
          <w:p w:rsidR="00F9317F" w:rsidRPr="00CC25EA" w:rsidRDefault="00F9317F" w:rsidP="00F9317F">
            <w:pPr>
              <w:spacing w:before="0" w:after="0"/>
              <w:ind w:firstLine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C25EA">
              <w:rPr>
                <w:rFonts w:ascii="Arial" w:hAnsi="Arial" w:cs="Arial"/>
                <w:color w:val="000000" w:themeColor="text1"/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F9317F" w:rsidRPr="00CC25EA" w:rsidRDefault="00F9317F" w:rsidP="00F9317F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9317F" w:rsidRPr="00CC25EA" w:rsidRDefault="00F9317F" w:rsidP="00F9317F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9317F" w:rsidRPr="00CC25EA" w:rsidRDefault="00F9317F" w:rsidP="00F9317F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9317F" w:rsidRPr="00CC25EA" w:rsidRDefault="00F9317F" w:rsidP="00F9317F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68" w:type="dxa"/>
          </w:tcPr>
          <w:p w:rsidR="00F9317F" w:rsidRPr="00CC25EA" w:rsidRDefault="00F9317F" w:rsidP="00F9317F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  <w:r w:rsidRPr="00CC25E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ТАТАРСТАН </w:t>
            </w:r>
            <w:r w:rsidRPr="00CC25EA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>РЕСПУБЛИКАСЫ</w:t>
            </w:r>
          </w:p>
          <w:p w:rsidR="00F9317F" w:rsidRPr="00CC25EA" w:rsidRDefault="00F9317F" w:rsidP="00F9317F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  <w:r w:rsidRPr="00CC25EA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БАУЛЫ    </w:t>
            </w:r>
          </w:p>
          <w:p w:rsidR="00F9317F" w:rsidRPr="00CC25EA" w:rsidRDefault="00F9317F" w:rsidP="00F9317F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  <w:r w:rsidRPr="00CC25EA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>МУНИЦИПАЛЬ РАЙОНЫ</w:t>
            </w:r>
          </w:p>
          <w:p w:rsidR="00F9317F" w:rsidRPr="00CC25EA" w:rsidRDefault="00662D47" w:rsidP="00F9317F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C25EA">
              <w:rPr>
                <w:rFonts w:ascii="Arial" w:hAnsi="Arial" w:cs="Arial"/>
                <w:color w:val="000000" w:themeColor="text1"/>
                <w:sz w:val="24"/>
                <w:szCs w:val="24"/>
              </w:rPr>
              <w:t>КЫЗЫЛЪЯР</w:t>
            </w:r>
            <w:r w:rsidR="00F9317F" w:rsidRPr="00CC25E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F9317F" w:rsidRPr="00CC25EA" w:rsidRDefault="00F9317F" w:rsidP="00F9317F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C25E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АВЫЛ </w:t>
            </w:r>
            <w:r w:rsidRPr="00CC25EA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>ҖИРЛЕГЕ</w:t>
            </w:r>
          </w:p>
          <w:p w:rsidR="00F9317F" w:rsidRPr="00CC25EA" w:rsidRDefault="00F9317F" w:rsidP="00F9317F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  <w:r w:rsidRPr="00CC25EA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>БАШКАРМА КОМИТЕТ</w:t>
            </w:r>
          </w:p>
        </w:tc>
      </w:tr>
      <w:tr w:rsidR="00CC25EA" w:rsidRPr="00CC25EA" w:rsidTr="006202CA">
        <w:trPr>
          <w:trHeight w:val="387"/>
        </w:trPr>
        <w:tc>
          <w:tcPr>
            <w:tcW w:w="9765" w:type="dxa"/>
            <w:gridSpan w:val="4"/>
          </w:tcPr>
          <w:p w:rsidR="00F9317F" w:rsidRPr="00CC25EA" w:rsidRDefault="00F9317F" w:rsidP="00F9317F">
            <w:pPr>
              <w:pBdr>
                <w:bottom w:val="single" w:sz="18" w:space="1" w:color="auto"/>
                <w:between w:val="single" w:sz="2" w:space="1" w:color="auto"/>
              </w:pBdr>
              <w:spacing w:before="0" w:after="0"/>
              <w:ind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9317F" w:rsidRPr="00CC25EA" w:rsidRDefault="00F9317F" w:rsidP="00F9317F">
            <w:pPr>
              <w:spacing w:before="0" w:after="0"/>
              <w:ind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C25EA" w:rsidRPr="00CC25EA" w:rsidTr="006202CA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F9317F" w:rsidRPr="00CC25EA" w:rsidRDefault="00F9317F" w:rsidP="00F9317F">
            <w:pPr>
              <w:spacing w:before="0" w:after="0"/>
              <w:ind w:firstLine="0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CC25E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F9317F" w:rsidRPr="00CC25EA" w:rsidRDefault="00F9317F" w:rsidP="00F9317F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CC25E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КАРАР</w:t>
            </w:r>
          </w:p>
        </w:tc>
      </w:tr>
      <w:tr w:rsidR="00CC25EA" w:rsidRPr="00CC25EA" w:rsidTr="006202CA">
        <w:trPr>
          <w:trHeight w:val="413"/>
        </w:trPr>
        <w:tc>
          <w:tcPr>
            <w:tcW w:w="9765" w:type="dxa"/>
            <w:gridSpan w:val="4"/>
            <w:vAlign w:val="bottom"/>
          </w:tcPr>
          <w:p w:rsidR="00F9317F" w:rsidRPr="00CC25EA" w:rsidRDefault="00F9317F" w:rsidP="00F9317F">
            <w:pPr>
              <w:spacing w:before="0" w:after="0"/>
              <w:ind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E6A77" w:rsidRPr="00CC25EA" w:rsidRDefault="001E6A77" w:rsidP="00CE64C2">
            <w:pPr>
              <w:spacing w:before="0" w:after="0"/>
              <w:ind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E6A77" w:rsidRPr="00CC25EA" w:rsidRDefault="001E6A77" w:rsidP="001E6A77">
      <w:pPr>
        <w:spacing w:before="0" w:after="0"/>
        <w:ind w:firstLine="0"/>
        <w:jc w:val="left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CC25E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О создании мест накопления отработанных </w:t>
      </w:r>
    </w:p>
    <w:p w:rsidR="001E6A77" w:rsidRPr="00CC25EA" w:rsidRDefault="001E6A77" w:rsidP="001E6A77">
      <w:pPr>
        <w:spacing w:before="0" w:after="0"/>
        <w:ind w:firstLine="0"/>
        <w:jc w:val="left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CC25E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ртутьсодержащих ламп и информировании</w:t>
      </w:r>
    </w:p>
    <w:p w:rsidR="001E6A77" w:rsidRPr="00CC25EA" w:rsidRDefault="001E6A77" w:rsidP="001E6A77">
      <w:pPr>
        <w:spacing w:before="0" w:after="0"/>
        <w:ind w:firstLine="0"/>
        <w:jc w:val="left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CC25E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потребителей о расположении таких мест на </w:t>
      </w:r>
    </w:p>
    <w:p w:rsidR="001E6A77" w:rsidRPr="00CC25EA" w:rsidRDefault="001E6A77" w:rsidP="001E6A77">
      <w:pPr>
        <w:spacing w:before="0" w:after="0"/>
        <w:ind w:firstLine="0"/>
        <w:jc w:val="left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CC25E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территории </w:t>
      </w:r>
      <w:proofErr w:type="spellStart"/>
      <w:r w:rsidR="00186CE4" w:rsidRPr="00CC25E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Кзыл-Ярского</w:t>
      </w:r>
      <w:proofErr w:type="spellEnd"/>
      <w:r w:rsidRPr="00CC25E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сельского поселения </w:t>
      </w:r>
    </w:p>
    <w:p w:rsidR="001E6A77" w:rsidRPr="00CC25EA" w:rsidRDefault="001E6A77" w:rsidP="001E6A77">
      <w:pPr>
        <w:spacing w:before="0" w:after="0"/>
        <w:ind w:firstLine="0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CC25E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Бавлинского муниципального района</w:t>
      </w:r>
    </w:p>
    <w:p w:rsidR="001E6A77" w:rsidRPr="00CC25EA" w:rsidRDefault="001E6A77" w:rsidP="001E6A77">
      <w:pPr>
        <w:spacing w:before="0" w:after="0" w:line="360" w:lineRule="auto"/>
        <w:ind w:firstLine="0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</w:p>
    <w:p w:rsidR="001E6A77" w:rsidRPr="00CC25EA" w:rsidRDefault="001E6A77" w:rsidP="001E6A77">
      <w:pPr>
        <w:spacing w:before="0" w:after="0" w:line="360" w:lineRule="auto"/>
        <w:ind w:firstLine="708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C25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соответствии с Федеральными законами от 24 июня 1998 № 89-ФЗ «Об отходах производства и потребления», от 23 ноября 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 постановлением Правительства Российской Федерации от 28 декабря 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Исполнительный комитет </w:t>
      </w:r>
      <w:proofErr w:type="spellStart"/>
      <w:r w:rsidR="00186CE4" w:rsidRPr="00CC25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Кзыл-Ярского</w:t>
      </w:r>
      <w:proofErr w:type="spellEnd"/>
      <w:r w:rsidRPr="00CC25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 Бавлинского муниципального района Республики Татарстан</w:t>
      </w:r>
    </w:p>
    <w:p w:rsidR="001E6A77" w:rsidRPr="00CC25EA" w:rsidRDefault="001E6A77" w:rsidP="001E6A77">
      <w:pPr>
        <w:spacing w:before="0" w:after="0" w:line="360" w:lineRule="auto"/>
        <w:ind w:firstLine="0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C25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 О С Т А Н О В Л Я Е Т:</w:t>
      </w:r>
    </w:p>
    <w:p w:rsidR="001E6A77" w:rsidRPr="00CC25EA" w:rsidRDefault="001E6A77" w:rsidP="001E6A77">
      <w:pPr>
        <w:spacing w:before="0" w:after="0" w:line="360" w:lineRule="auto"/>
        <w:ind w:firstLine="708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C25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 Определить место (места) накопления отработанных ртутьсодержащих ламп на территории муниципального образования «</w:t>
      </w:r>
      <w:proofErr w:type="spellStart"/>
      <w:r w:rsidR="00186CE4" w:rsidRPr="00CC25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Кзыл-Ярское</w:t>
      </w:r>
      <w:proofErr w:type="spellEnd"/>
      <w:r w:rsidR="00186CE4" w:rsidRPr="00CC25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сельское поселение</w:t>
      </w:r>
      <w:r w:rsidRPr="00CC25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» Бавлинского муниципального района Республики Татарстан: Республика Татарстан </w:t>
      </w:r>
      <w:proofErr w:type="spellStart"/>
      <w:r w:rsidRPr="00CC25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Бавлинский</w:t>
      </w:r>
      <w:proofErr w:type="spellEnd"/>
      <w:r w:rsidRPr="00CC25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муниципальный района, </w:t>
      </w:r>
      <w:proofErr w:type="spellStart"/>
      <w:r w:rsidR="00186CE4" w:rsidRPr="00CC25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Кзыл-Ярское</w:t>
      </w:r>
      <w:proofErr w:type="spellEnd"/>
      <w:r w:rsidRPr="00CC25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сельское поселение, с.</w:t>
      </w:r>
      <w:r w:rsidR="00186CE4" w:rsidRPr="00CC25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186CE4" w:rsidRPr="00CC25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Кзыл</w:t>
      </w:r>
      <w:proofErr w:type="spellEnd"/>
      <w:r w:rsidR="00186CE4" w:rsidRPr="00CC25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-Яр</w:t>
      </w:r>
      <w:r w:rsidRPr="00CC25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ул.</w:t>
      </w:r>
      <w:r w:rsidR="00186CE4" w:rsidRPr="00CC25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Гагарина</w:t>
      </w:r>
      <w:r w:rsidRPr="00CC25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д.</w:t>
      </w:r>
      <w:r w:rsidR="00186CE4" w:rsidRPr="00CC25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2А</w:t>
      </w:r>
      <w:r w:rsidRPr="00CC25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1E6A77" w:rsidRPr="00CC25EA" w:rsidRDefault="001E6A77" w:rsidP="001E6A77">
      <w:pPr>
        <w:spacing w:before="0" w:after="0" w:line="360" w:lineRule="auto"/>
        <w:ind w:firstLine="708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C25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 Информирование потребителей ртутьсодержащих ламп о расположении мест накопления отработанных ртутьсодержащих ламп на территории </w:t>
      </w:r>
      <w:proofErr w:type="spellStart"/>
      <w:r w:rsidR="00186CE4" w:rsidRPr="00CC25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Кзыл-Ярского</w:t>
      </w:r>
      <w:proofErr w:type="spellEnd"/>
      <w:r w:rsidR="00186CE4" w:rsidRPr="00CC25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</w:t>
      </w:r>
      <w:r w:rsidRPr="00CC25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осуществляется Исполнительным комитетом </w:t>
      </w:r>
      <w:proofErr w:type="spellStart"/>
      <w:r w:rsidR="00186CE4" w:rsidRPr="00CC25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Кзыл-Ярского</w:t>
      </w:r>
      <w:proofErr w:type="spellEnd"/>
      <w:r w:rsidRPr="00CC25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 Бавлинского муниципального района посредством размещения списка указанных мест на сайте Бавлинского муниципального района в информационно-телекоммуникационной сети Интернет, на информационных стендах </w:t>
      </w:r>
      <w:proofErr w:type="spellStart"/>
      <w:r w:rsidR="006870E9" w:rsidRPr="00CC25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Кзыл-Ярского</w:t>
      </w:r>
      <w:proofErr w:type="spellEnd"/>
      <w:r w:rsidR="006870E9" w:rsidRPr="00CC25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</w:t>
      </w:r>
      <w:r w:rsidRPr="00CC25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6870E9" w:rsidRPr="00CC25EA" w:rsidRDefault="001E6A77" w:rsidP="006870E9">
      <w:pPr>
        <w:spacing w:before="0" w:after="0" w:line="360" w:lineRule="auto"/>
        <w:ind w:firstLine="708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C25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3.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</w:t>
      </w:r>
      <w:hyperlink r:id="rId4" w:history="1">
        <w:r w:rsidR="006870E9" w:rsidRPr="00CC25EA">
          <w:rPr>
            <w:rStyle w:val="a4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ru-RU"/>
          </w:rPr>
          <w:t>http://www.bavly.tatarstan.ru</w:t>
        </w:r>
      </w:hyperlink>
      <w:r w:rsidRPr="00CC25E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).</w:t>
      </w:r>
    </w:p>
    <w:p w:rsidR="00F9317F" w:rsidRPr="00CC25EA" w:rsidRDefault="001E6A77" w:rsidP="006870E9">
      <w:pPr>
        <w:spacing w:before="0" w:after="0" w:line="360" w:lineRule="auto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CC25EA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r w:rsidR="00186CE4" w:rsidRPr="00CC25EA">
        <w:rPr>
          <w:rFonts w:ascii="Arial" w:hAnsi="Arial" w:cs="Arial"/>
          <w:color w:val="000000" w:themeColor="text1"/>
          <w:sz w:val="24"/>
          <w:szCs w:val="24"/>
        </w:rPr>
        <w:t>Контроль за исполнением настоящего постановления оставляю за собой.</w:t>
      </w:r>
    </w:p>
    <w:p w:rsidR="006870E9" w:rsidRPr="00CC25EA" w:rsidRDefault="006870E9" w:rsidP="006870E9">
      <w:pPr>
        <w:spacing w:before="0" w:after="0" w:line="360" w:lineRule="auto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CC25E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6870E9" w:rsidRPr="00CC25EA" w:rsidRDefault="006870E9" w:rsidP="006870E9">
      <w:pPr>
        <w:spacing w:before="0" w:after="0" w:line="360" w:lineRule="auto"/>
        <w:ind w:firstLine="708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C25EA">
        <w:rPr>
          <w:rFonts w:ascii="Arial" w:hAnsi="Arial" w:cs="Arial"/>
          <w:color w:val="000000" w:themeColor="text1"/>
          <w:sz w:val="24"/>
          <w:szCs w:val="24"/>
        </w:rPr>
        <w:t>Э.А. Сафина</w:t>
      </w:r>
    </w:p>
    <w:sectPr w:rsidR="006870E9" w:rsidRPr="00CC25EA" w:rsidSect="00CC25E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0C"/>
    <w:rsid w:val="00186CE4"/>
    <w:rsid w:val="001E6A77"/>
    <w:rsid w:val="00335FA7"/>
    <w:rsid w:val="00406D59"/>
    <w:rsid w:val="00532F10"/>
    <w:rsid w:val="006202CA"/>
    <w:rsid w:val="00632123"/>
    <w:rsid w:val="00662D47"/>
    <w:rsid w:val="006870E9"/>
    <w:rsid w:val="006B7C46"/>
    <w:rsid w:val="00821E09"/>
    <w:rsid w:val="008C01AC"/>
    <w:rsid w:val="008C282D"/>
    <w:rsid w:val="00962FE7"/>
    <w:rsid w:val="00BF4E80"/>
    <w:rsid w:val="00CC25EA"/>
    <w:rsid w:val="00CE5643"/>
    <w:rsid w:val="00CE64C2"/>
    <w:rsid w:val="00DD0EBF"/>
    <w:rsid w:val="00F9317F"/>
    <w:rsid w:val="00FF0C0C"/>
    <w:rsid w:val="00FF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7B88C-8FD6-4352-9FB7-8760303F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after="10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C0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0C0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4E8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4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cp:lastPrinted>2023-03-29T11:31:00Z</cp:lastPrinted>
  <dcterms:created xsi:type="dcterms:W3CDTF">2023-04-04T11:41:00Z</dcterms:created>
  <dcterms:modified xsi:type="dcterms:W3CDTF">2023-04-04T11:41:00Z</dcterms:modified>
</cp:coreProperties>
</file>