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37" w:rsidRPr="00675209" w:rsidRDefault="001F5D37" w:rsidP="0050168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1F5D37" w:rsidRPr="00675209" w:rsidTr="00FC564D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876"/>
              <w:gridCol w:w="4426"/>
            </w:tblGrid>
            <w:tr w:rsidR="001F5D37" w:rsidRPr="00675209" w:rsidTr="00894717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5209">
                    <w:rPr>
                      <w:rFonts w:ascii="Arial" w:hAnsi="Arial" w:cs="Arial"/>
                      <w:sz w:val="24"/>
                      <w:szCs w:val="24"/>
                    </w:rPr>
                    <w:t>СОВЕТ ТУМБАРЛИНСКОГО</w:t>
                  </w: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5209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5209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876" w:type="dxa"/>
                </w:tcPr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26" w:type="dxa"/>
                </w:tcPr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5209">
                    <w:rPr>
                      <w:rFonts w:ascii="Arial" w:hAnsi="Arial" w:cs="Arial"/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5209">
                    <w:rPr>
                      <w:rFonts w:ascii="Arial" w:hAnsi="Arial" w:cs="Arial"/>
                      <w:sz w:val="24"/>
                      <w:szCs w:val="24"/>
                    </w:rPr>
                    <w:t xml:space="preserve">РАЙОНЫ  </w:t>
                  </w: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5209">
                    <w:rPr>
                      <w:rFonts w:ascii="Arial" w:hAnsi="Arial" w:cs="Arial"/>
                      <w:sz w:val="24"/>
                      <w:szCs w:val="24"/>
                    </w:rPr>
                    <w:t>ТОМБАРЛЫ АВЫЛ ЖИРЛЕГЕ СОВЕТЫ</w:t>
                  </w: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F5D37" w:rsidRPr="00675209" w:rsidTr="00FC564D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D37" w:rsidRPr="00675209" w:rsidRDefault="001F5D37" w:rsidP="001F5D3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F5D37" w:rsidRPr="00675209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75209">
                    <w:rPr>
                      <w:rFonts w:ascii="Arial" w:hAnsi="Arial" w:cs="Arial"/>
                      <w:sz w:val="24"/>
                      <w:szCs w:val="24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D37" w:rsidRPr="00675209" w:rsidTr="00FC564D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D37" w:rsidRPr="00675209" w:rsidRDefault="001F5D37" w:rsidP="008460FC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1F5D37" w:rsidRPr="00675209" w:rsidRDefault="001F5D37" w:rsidP="001F5D37">
            <w:pPr>
              <w:spacing w:line="12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5209" w:rsidRDefault="00675209" w:rsidP="00A53FB4">
      <w:pPr>
        <w:autoSpaceDE w:val="0"/>
        <w:autoSpaceDN w:val="0"/>
        <w:adjustRightInd w:val="0"/>
        <w:spacing w:line="240" w:lineRule="auto"/>
        <w:ind w:right="5102" w:firstLine="0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A53FB4" w:rsidRPr="00675209" w:rsidRDefault="00A53FB4" w:rsidP="00A53FB4">
      <w:pPr>
        <w:autoSpaceDE w:val="0"/>
        <w:autoSpaceDN w:val="0"/>
        <w:adjustRightInd w:val="0"/>
        <w:spacing w:line="240" w:lineRule="auto"/>
        <w:ind w:right="5102" w:firstLine="0"/>
        <w:rPr>
          <w:rFonts w:ascii="Arial" w:eastAsiaTheme="minorHAnsi" w:hAnsi="Arial" w:cs="Arial"/>
          <w:sz w:val="24"/>
          <w:szCs w:val="24"/>
          <w:lang w:eastAsia="en-US"/>
        </w:rPr>
      </w:pPr>
      <w:r w:rsidRPr="006752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 внесении изменений в решение Совета </w:t>
      </w:r>
      <w:proofErr w:type="spellStart"/>
      <w:r w:rsidRPr="00675209">
        <w:rPr>
          <w:rFonts w:ascii="Arial" w:eastAsiaTheme="minorHAnsi" w:hAnsi="Arial" w:cs="Arial"/>
          <w:bCs/>
          <w:sz w:val="24"/>
          <w:szCs w:val="24"/>
          <w:lang w:eastAsia="en-US"/>
        </w:rPr>
        <w:t>Тумбарлинского</w:t>
      </w:r>
      <w:proofErr w:type="spellEnd"/>
      <w:r w:rsidRPr="006752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 от 10.04.2018 №62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675209">
        <w:rPr>
          <w:rFonts w:ascii="Arial" w:eastAsiaTheme="minorHAnsi" w:hAnsi="Arial" w:cs="Arial"/>
          <w:sz w:val="24"/>
          <w:szCs w:val="24"/>
          <w:lang w:eastAsia="en-US"/>
        </w:rPr>
        <w:t>Тумбарлинского</w:t>
      </w:r>
      <w:proofErr w:type="spellEnd"/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района»</w:t>
      </w:r>
    </w:p>
    <w:p w:rsidR="00A53FB4" w:rsidRPr="00675209" w:rsidRDefault="00A53FB4" w:rsidP="00A53FB4">
      <w:pPr>
        <w:spacing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:rsidR="00A53FB4" w:rsidRPr="00675209" w:rsidRDefault="00A53FB4" w:rsidP="00A53FB4">
      <w:pPr>
        <w:ind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 </w:t>
      </w:r>
      <w:r w:rsidRPr="00675209">
        <w:rPr>
          <w:rFonts w:ascii="Arial" w:hAnsi="Arial" w:cs="Arial"/>
          <w:sz w:val="24"/>
          <w:szCs w:val="24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 Совет </w:t>
      </w:r>
      <w:proofErr w:type="spellStart"/>
      <w:r w:rsidRPr="00675209">
        <w:rPr>
          <w:rFonts w:ascii="Arial" w:eastAsiaTheme="minorHAnsi" w:hAnsi="Arial" w:cs="Arial"/>
          <w:sz w:val="24"/>
          <w:szCs w:val="24"/>
          <w:lang w:eastAsia="en-US"/>
        </w:rPr>
        <w:t>Тумбарлинского</w:t>
      </w:r>
      <w:proofErr w:type="spellEnd"/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РЕШИЛ:</w:t>
      </w:r>
    </w:p>
    <w:p w:rsidR="00A53FB4" w:rsidRPr="00675209" w:rsidRDefault="00A53FB4" w:rsidP="00A53FB4">
      <w:pPr>
        <w:contextualSpacing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6752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1. Внести в </w:t>
      </w:r>
      <w:r w:rsidRPr="006752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решение Совета </w:t>
      </w:r>
      <w:proofErr w:type="spellStart"/>
      <w:r w:rsidRPr="00675209">
        <w:rPr>
          <w:rFonts w:ascii="Arial" w:eastAsiaTheme="minorHAnsi" w:hAnsi="Arial" w:cs="Arial"/>
          <w:bCs/>
          <w:sz w:val="24"/>
          <w:szCs w:val="24"/>
          <w:lang w:eastAsia="en-US"/>
        </w:rPr>
        <w:t>Тумбарлинского</w:t>
      </w:r>
      <w:proofErr w:type="spellEnd"/>
      <w:r w:rsidRPr="00675209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сельского поселения от 10.04.2018 №62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675209">
        <w:rPr>
          <w:rFonts w:ascii="Arial" w:eastAsiaTheme="minorHAnsi" w:hAnsi="Arial" w:cs="Arial"/>
          <w:sz w:val="24"/>
          <w:szCs w:val="24"/>
          <w:lang w:eastAsia="en-US"/>
        </w:rPr>
        <w:t>Тумбарлинского</w:t>
      </w:r>
      <w:proofErr w:type="spellEnd"/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района»</w:t>
      </w:r>
      <w:r w:rsidRPr="006752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(с изменениями от 07.09.2020 №140, от 27.09.2022 №54, от 20.12.2022 №66) следующие изменения:</w:t>
      </w:r>
    </w:p>
    <w:p w:rsidR="00A53FB4" w:rsidRPr="00675209" w:rsidRDefault="00A53FB4" w:rsidP="00A53FB4">
      <w:pPr>
        <w:tabs>
          <w:tab w:val="left" w:pos="1134"/>
        </w:tabs>
        <w:autoSpaceDE w:val="0"/>
        <w:autoSpaceDN w:val="0"/>
        <w:adjustRightInd w:val="0"/>
        <w:ind w:firstLine="743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675209">
        <w:rPr>
          <w:rFonts w:ascii="Arial" w:eastAsiaTheme="minorHAnsi" w:hAnsi="Arial" w:cs="Arial"/>
          <w:sz w:val="24"/>
          <w:szCs w:val="24"/>
          <w:lang w:eastAsia="en-US"/>
        </w:rPr>
        <w:t>приложение № 1 признать утратившим силу.</w:t>
      </w:r>
    </w:p>
    <w:p w:rsidR="00A53FB4" w:rsidRPr="00675209" w:rsidRDefault="00A53FB4" w:rsidP="00A53FB4">
      <w:pPr>
        <w:tabs>
          <w:tab w:val="left" w:pos="1134"/>
        </w:tabs>
        <w:autoSpaceDE w:val="0"/>
        <w:autoSpaceDN w:val="0"/>
        <w:adjustRightInd w:val="0"/>
        <w:ind w:firstLine="743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2. Опубликовать настоящее решение на официальном портале правовой информации Республики </w:t>
      </w:r>
      <w:r w:rsidRPr="006752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Татарстан по адресу: (</w:t>
      </w:r>
      <w:hyperlink r:id="rId5" w:history="1"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http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eastAsia="en-US"/>
          </w:rPr>
          <w:t>://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www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eastAsia="en-US"/>
          </w:rPr>
          <w:t>.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pravo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eastAsia="en-US"/>
          </w:rPr>
          <w:t>.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tatarstan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eastAsia="en-US"/>
          </w:rPr>
          <w:t>.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ru</w:t>
        </w:r>
      </w:hyperlink>
      <w:r w:rsidRPr="006752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) и на сайте Бавлинского муниципального района (</w:t>
      </w:r>
      <w:hyperlink r:id="rId6" w:history="1"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http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eastAsia="en-US"/>
          </w:rPr>
          <w:t>://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www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eastAsia="en-US"/>
          </w:rPr>
          <w:t>.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bavly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eastAsia="en-US"/>
          </w:rPr>
          <w:t>.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tatarstan</w:t>
        </w:r>
        <w:r w:rsidRPr="00675209">
          <w:rPr>
            <w:rFonts w:ascii="Arial" w:eastAsiaTheme="minorHAnsi" w:hAnsi="Arial" w:cs="Arial"/>
            <w:color w:val="000000"/>
            <w:sz w:val="24"/>
            <w:szCs w:val="24"/>
            <w:lang w:eastAsia="en-US"/>
          </w:rPr>
          <w:t>.</w:t>
        </w:r>
        <w:proofErr w:type="spellStart"/>
        <w:r w:rsidRPr="00675209">
          <w:rPr>
            <w:rFonts w:ascii="Arial" w:eastAsiaTheme="minorHAnsi" w:hAnsi="Arial" w:cs="Arial"/>
            <w:color w:val="000000"/>
            <w:sz w:val="24"/>
            <w:szCs w:val="24"/>
            <w:lang w:val="en-US" w:eastAsia="en-US"/>
          </w:rPr>
          <w:t>ru</w:t>
        </w:r>
        <w:proofErr w:type="spellEnd"/>
      </w:hyperlink>
      <w:r w:rsidRPr="0067520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)</w:t>
      </w:r>
      <w:r w:rsidRPr="00675209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A53FB4" w:rsidRPr="00675209" w:rsidRDefault="00A53FB4" w:rsidP="00A53FB4">
      <w:pPr>
        <w:contextualSpacing/>
        <w:rPr>
          <w:rFonts w:ascii="Arial" w:hAnsi="Arial" w:cs="Arial"/>
          <w:sz w:val="24"/>
          <w:szCs w:val="24"/>
        </w:rPr>
      </w:pPr>
      <w:r w:rsidRPr="00675209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r w:rsidRPr="00675209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675209" w:rsidRDefault="00675209" w:rsidP="00A83C6F">
      <w:pPr>
        <w:spacing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A83C6F" w:rsidRPr="00675209" w:rsidRDefault="00A83C6F" w:rsidP="00A83C6F">
      <w:pPr>
        <w:spacing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  <w:r w:rsidRPr="00675209">
        <w:rPr>
          <w:rFonts w:ascii="Arial" w:eastAsia="Calibri" w:hAnsi="Arial" w:cs="Arial"/>
          <w:sz w:val="24"/>
          <w:szCs w:val="24"/>
          <w:lang w:eastAsia="en-US"/>
        </w:rPr>
        <w:t>Глава, Председатель Совета</w:t>
      </w:r>
    </w:p>
    <w:p w:rsidR="00A83C6F" w:rsidRPr="00675209" w:rsidRDefault="00A83C6F" w:rsidP="00675209">
      <w:pPr>
        <w:spacing w:line="240" w:lineRule="auto"/>
        <w:ind w:firstLine="540"/>
        <w:rPr>
          <w:rFonts w:ascii="Arial" w:eastAsia="Calibri" w:hAnsi="Arial" w:cs="Arial"/>
          <w:sz w:val="24"/>
          <w:szCs w:val="24"/>
          <w:lang w:eastAsia="en-US"/>
        </w:rPr>
      </w:pPr>
      <w:r w:rsidRPr="0067520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1F5D37" w:rsidRPr="00675209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675209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    </w:t>
      </w:r>
      <w:r w:rsidR="005B243F" w:rsidRPr="00675209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</w:t>
      </w:r>
      <w:r w:rsidR="00675209">
        <w:rPr>
          <w:rFonts w:ascii="Arial" w:eastAsia="Calibri" w:hAnsi="Arial" w:cs="Arial"/>
          <w:sz w:val="24"/>
          <w:szCs w:val="24"/>
          <w:lang w:eastAsia="en-US"/>
        </w:rPr>
        <w:t xml:space="preserve">                </w:t>
      </w:r>
      <w:r w:rsidR="005B243F" w:rsidRPr="00675209">
        <w:rPr>
          <w:rFonts w:ascii="Arial" w:eastAsia="Calibri" w:hAnsi="Arial" w:cs="Arial"/>
          <w:sz w:val="24"/>
          <w:szCs w:val="24"/>
          <w:lang w:eastAsia="en-US"/>
        </w:rPr>
        <w:t xml:space="preserve">   </w:t>
      </w:r>
      <w:proofErr w:type="spellStart"/>
      <w:r w:rsidR="005B243F" w:rsidRPr="00675209">
        <w:rPr>
          <w:rFonts w:ascii="Arial" w:eastAsia="Calibri" w:hAnsi="Arial" w:cs="Arial"/>
          <w:sz w:val="24"/>
          <w:szCs w:val="24"/>
          <w:lang w:eastAsia="en-US"/>
        </w:rPr>
        <w:t>Э.И</w:t>
      </w:r>
      <w:proofErr w:type="spellEnd"/>
      <w:r w:rsidR="005B243F" w:rsidRPr="0067520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proofErr w:type="spellStart"/>
      <w:r w:rsidR="005B243F" w:rsidRPr="00675209">
        <w:rPr>
          <w:rFonts w:ascii="Arial" w:eastAsia="Calibri" w:hAnsi="Arial" w:cs="Arial"/>
          <w:sz w:val="24"/>
          <w:szCs w:val="24"/>
          <w:lang w:eastAsia="en-US"/>
        </w:rPr>
        <w:t>Ямалетдинов</w:t>
      </w:r>
      <w:proofErr w:type="spellEnd"/>
      <w:r w:rsidRPr="00675209">
        <w:rPr>
          <w:rFonts w:ascii="Arial" w:eastAsia="Calibri" w:hAnsi="Arial" w:cs="Arial"/>
          <w:sz w:val="24"/>
          <w:szCs w:val="24"/>
          <w:lang w:eastAsia="en-US"/>
        </w:rPr>
        <w:t xml:space="preserve">    </w:t>
      </w:r>
    </w:p>
    <w:sectPr w:rsidR="00A83C6F" w:rsidRPr="00675209" w:rsidSect="00675209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9"/>
    <w:rsid w:val="000823B8"/>
    <w:rsid w:val="00095CB2"/>
    <w:rsid w:val="000B6BF9"/>
    <w:rsid w:val="000C76CC"/>
    <w:rsid w:val="000D7509"/>
    <w:rsid w:val="000F47AB"/>
    <w:rsid w:val="00134FED"/>
    <w:rsid w:val="001606B5"/>
    <w:rsid w:val="00165229"/>
    <w:rsid w:val="001B5573"/>
    <w:rsid w:val="001C0E4D"/>
    <w:rsid w:val="001F5D37"/>
    <w:rsid w:val="002A4AF4"/>
    <w:rsid w:val="002F7AD3"/>
    <w:rsid w:val="00320811"/>
    <w:rsid w:val="003442C1"/>
    <w:rsid w:val="00377B33"/>
    <w:rsid w:val="003B0EA4"/>
    <w:rsid w:val="0044118F"/>
    <w:rsid w:val="00501689"/>
    <w:rsid w:val="00512159"/>
    <w:rsid w:val="005B243F"/>
    <w:rsid w:val="005F76D0"/>
    <w:rsid w:val="0066210D"/>
    <w:rsid w:val="00673691"/>
    <w:rsid w:val="00675209"/>
    <w:rsid w:val="00697ABB"/>
    <w:rsid w:val="006B5065"/>
    <w:rsid w:val="006B51FB"/>
    <w:rsid w:val="006F0C5A"/>
    <w:rsid w:val="006F42CC"/>
    <w:rsid w:val="006F73C0"/>
    <w:rsid w:val="00746BC9"/>
    <w:rsid w:val="007C1F6C"/>
    <w:rsid w:val="008330F7"/>
    <w:rsid w:val="008460FC"/>
    <w:rsid w:val="00894717"/>
    <w:rsid w:val="008C4C73"/>
    <w:rsid w:val="009F0567"/>
    <w:rsid w:val="00A53FB4"/>
    <w:rsid w:val="00A56CAA"/>
    <w:rsid w:val="00A83C6F"/>
    <w:rsid w:val="00B06DDE"/>
    <w:rsid w:val="00B07C55"/>
    <w:rsid w:val="00B5269A"/>
    <w:rsid w:val="00BF3664"/>
    <w:rsid w:val="00C70DF9"/>
    <w:rsid w:val="00D66733"/>
    <w:rsid w:val="00D81A59"/>
    <w:rsid w:val="00DA7E2F"/>
    <w:rsid w:val="00E47E98"/>
    <w:rsid w:val="00EF65CC"/>
    <w:rsid w:val="00F97CA2"/>
    <w:rsid w:val="00FF0C5D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F637"/>
  <w15:docId w15:val="{7BEAEA0E-C828-4355-830D-11EE43D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89"/>
    <w:pPr>
      <w:spacing w:line="360" w:lineRule="auto"/>
      <w:ind w:right="0" w:firstLine="709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259" w:lineRule="auto"/>
      <w:ind w:right="4734"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259" w:lineRule="auto"/>
      <w:ind w:right="4734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259" w:lineRule="auto"/>
      <w:ind w:right="4734"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basedOn w:val="a"/>
    <w:rsid w:val="0050168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7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5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795E-104C-4982-9A35-13D84BD0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2023-03-07T06:41:00Z</cp:lastPrinted>
  <dcterms:created xsi:type="dcterms:W3CDTF">2023-03-09T07:39:00Z</dcterms:created>
  <dcterms:modified xsi:type="dcterms:W3CDTF">2023-03-09T07:39:00Z</dcterms:modified>
</cp:coreProperties>
</file>