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822BC3" w:rsidTr="001C7A1A">
        <w:trPr>
          <w:trHeight w:val="1221"/>
        </w:trPr>
        <w:tc>
          <w:tcPr>
            <w:tcW w:w="4400" w:type="dxa"/>
          </w:tcPr>
          <w:p w:rsidR="00727E0C" w:rsidRPr="00822BC3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22BC3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822BC3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BC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822BC3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BC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822BC3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22BC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22BC3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822BC3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22BC3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822BC3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822B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822BC3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22BC3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822BC3">
              <w:rPr>
                <w:rFonts w:ascii="Arial" w:hAnsi="Arial" w:cs="Arial"/>
                <w:sz w:val="24"/>
                <w:szCs w:val="24"/>
              </w:rPr>
              <w:t>Ц</w:t>
            </w:r>
            <w:r w:rsidRPr="00822BC3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822BC3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822BC3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BC3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822BC3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822BC3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22BC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822BC3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822BC3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822BC3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822BC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2BC3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822BC3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822BC3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22BC3" w:rsidRDefault="00727E0C" w:rsidP="00822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822BC3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822BC3" w:rsidTr="00574B82">
        <w:tc>
          <w:tcPr>
            <w:tcW w:w="5211" w:type="dxa"/>
          </w:tcPr>
          <w:p w:rsidR="00986714" w:rsidRPr="00822BC3" w:rsidRDefault="00986714" w:rsidP="00822B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BC3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822BC3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="00BC1079" w:rsidRPr="00822B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694" w:rsidRPr="00822BC3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23527A" w:rsidRPr="00822BC3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BC1079" w:rsidRPr="00822BC3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0D474B" w:rsidRPr="00822BC3">
              <w:rPr>
                <w:rFonts w:ascii="Arial" w:hAnsi="Arial" w:cs="Arial"/>
                <w:sz w:val="24"/>
                <w:szCs w:val="24"/>
              </w:rPr>
              <w:t>сполнительного комитета Бавлинс</w:t>
            </w:r>
            <w:r w:rsidR="00BC1079" w:rsidRPr="00822BC3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  <w:r w:rsidR="0059739A" w:rsidRPr="00822BC3">
              <w:rPr>
                <w:rFonts w:ascii="Arial" w:hAnsi="Arial" w:cs="Arial"/>
                <w:sz w:val="24"/>
                <w:szCs w:val="24"/>
              </w:rPr>
              <w:t xml:space="preserve"> от</w:t>
            </w:r>
            <w:r w:rsidR="0075245C" w:rsidRPr="00822B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4AFC" w:rsidRPr="00822BC3">
              <w:rPr>
                <w:rFonts w:ascii="Arial" w:hAnsi="Arial" w:cs="Arial"/>
                <w:sz w:val="24"/>
                <w:szCs w:val="24"/>
              </w:rPr>
              <w:t>30.07.2021 №119 «Об утверждении Административного регламента предо-</w:t>
            </w:r>
            <w:proofErr w:type="spellStart"/>
            <w:r w:rsidR="00884AFC" w:rsidRPr="00822BC3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884AFC" w:rsidRPr="00822BC3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выдаче разрешения на ввод объекта в эксплуатацию»</w:t>
            </w:r>
          </w:p>
        </w:tc>
      </w:tr>
    </w:tbl>
    <w:p w:rsidR="00A50D39" w:rsidRPr="00822BC3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822BC3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822BC3" w:rsidRDefault="00F60639" w:rsidP="00CD72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 xml:space="preserve">В </w:t>
      </w:r>
      <w:r w:rsidR="00B307CB" w:rsidRPr="00822BC3">
        <w:rPr>
          <w:rFonts w:ascii="Arial" w:hAnsi="Arial" w:cs="Arial"/>
          <w:sz w:val="24"/>
          <w:szCs w:val="24"/>
        </w:rPr>
        <w:t>соответствии</w:t>
      </w:r>
      <w:r w:rsidR="00BC1928" w:rsidRPr="00822BC3">
        <w:rPr>
          <w:rFonts w:ascii="Arial" w:hAnsi="Arial" w:cs="Arial"/>
          <w:sz w:val="24"/>
          <w:szCs w:val="24"/>
        </w:rPr>
        <w:t xml:space="preserve"> с</w:t>
      </w:r>
      <w:r w:rsidR="00AE1C3C" w:rsidRPr="00822BC3">
        <w:rPr>
          <w:rFonts w:ascii="Arial" w:hAnsi="Arial" w:cs="Arial"/>
          <w:sz w:val="24"/>
          <w:szCs w:val="24"/>
        </w:rPr>
        <w:t xml:space="preserve"> </w:t>
      </w:r>
      <w:r w:rsidR="005960D2" w:rsidRPr="00822BC3">
        <w:rPr>
          <w:rFonts w:ascii="Arial" w:hAnsi="Arial" w:cs="Arial"/>
          <w:color w:val="000000"/>
          <w:sz w:val="24"/>
          <w:szCs w:val="24"/>
        </w:rPr>
        <w:t>П</w:t>
      </w:r>
      <w:r w:rsidR="00075864" w:rsidRPr="00822BC3">
        <w:rPr>
          <w:rFonts w:ascii="Arial" w:hAnsi="Arial" w:cs="Arial"/>
          <w:color w:val="000000"/>
          <w:sz w:val="24"/>
          <w:szCs w:val="24"/>
        </w:rPr>
        <w:t xml:space="preserve">остановлением Правительства Российской Федерации от 15.08.2022 </w:t>
      </w:r>
      <w:r w:rsidR="005960D2" w:rsidRPr="00822BC3">
        <w:rPr>
          <w:rFonts w:ascii="Arial" w:hAnsi="Arial" w:cs="Arial"/>
          <w:color w:val="000000"/>
          <w:sz w:val="24"/>
          <w:szCs w:val="24"/>
        </w:rPr>
        <w:t xml:space="preserve">№1415 </w:t>
      </w:r>
      <w:r w:rsidR="00075864" w:rsidRPr="00822BC3">
        <w:rPr>
          <w:rFonts w:ascii="Arial" w:hAnsi="Arial" w:cs="Arial"/>
          <w:color w:val="000000"/>
          <w:sz w:val="24"/>
          <w:szCs w:val="24"/>
        </w:rPr>
        <w:t xml:space="preserve">«О внесении изменений в некоторые акты Правительства Российской Федерации» </w:t>
      </w:r>
      <w:r w:rsidR="00AE1C3C" w:rsidRPr="00822BC3">
        <w:rPr>
          <w:rFonts w:ascii="Arial" w:hAnsi="Arial" w:cs="Arial"/>
          <w:sz w:val="24"/>
          <w:szCs w:val="24"/>
        </w:rPr>
        <w:t>И</w:t>
      </w:r>
      <w:r w:rsidR="00E652A5" w:rsidRPr="00822BC3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822BC3" w:rsidRDefault="00E652A5" w:rsidP="00CD728F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822BC3" w:rsidRDefault="00E652A5" w:rsidP="00D4169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 xml:space="preserve">1. </w:t>
      </w:r>
      <w:r w:rsidR="00BC1079" w:rsidRPr="00822BC3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от </w:t>
      </w:r>
      <w:r w:rsidR="00884AFC" w:rsidRPr="00822BC3">
        <w:rPr>
          <w:rFonts w:ascii="Arial" w:hAnsi="Arial" w:cs="Arial"/>
          <w:sz w:val="24"/>
          <w:szCs w:val="24"/>
        </w:rPr>
        <w:t>30.07.2021 №119 «Об утверждении Административного регламента предоставления муниципальной услуги по выдаче разрешения на ввод объекта в эксплуатацию</w:t>
      </w:r>
      <w:r w:rsidR="00E5054E" w:rsidRPr="00822BC3">
        <w:rPr>
          <w:rFonts w:ascii="Arial" w:hAnsi="Arial" w:cs="Arial"/>
          <w:sz w:val="24"/>
          <w:szCs w:val="24"/>
        </w:rPr>
        <w:t>»</w:t>
      </w:r>
      <w:r w:rsidR="00BC1079" w:rsidRPr="00822BC3">
        <w:rPr>
          <w:rFonts w:ascii="Arial" w:hAnsi="Arial" w:cs="Arial"/>
          <w:sz w:val="24"/>
          <w:szCs w:val="24"/>
        </w:rPr>
        <w:t xml:space="preserve"> следующие изменения</w:t>
      </w:r>
      <w:r w:rsidR="00D41694" w:rsidRPr="00822BC3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822BC3">
        <w:rPr>
          <w:rFonts w:ascii="Arial" w:hAnsi="Arial" w:cs="Arial"/>
          <w:sz w:val="24"/>
          <w:szCs w:val="24"/>
        </w:rPr>
        <w:t>:</w:t>
      </w:r>
    </w:p>
    <w:p w:rsidR="00BC1079" w:rsidRPr="00822BC3" w:rsidRDefault="00BC1079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822BC3" w:rsidRDefault="00A941F3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в</w:t>
      </w:r>
      <w:r w:rsidR="0089700D" w:rsidRPr="00822BC3">
        <w:rPr>
          <w:rFonts w:ascii="Arial" w:hAnsi="Arial" w:cs="Arial"/>
          <w:sz w:val="24"/>
          <w:szCs w:val="24"/>
        </w:rPr>
        <w:t xml:space="preserve"> </w:t>
      </w:r>
      <w:r w:rsidR="007B4E25" w:rsidRPr="00822BC3">
        <w:rPr>
          <w:rFonts w:ascii="Arial" w:hAnsi="Arial" w:cs="Arial"/>
          <w:sz w:val="24"/>
          <w:szCs w:val="24"/>
        </w:rPr>
        <w:t>Административно</w:t>
      </w:r>
      <w:r w:rsidR="00BC1079" w:rsidRPr="00822BC3">
        <w:rPr>
          <w:rFonts w:ascii="Arial" w:hAnsi="Arial" w:cs="Arial"/>
          <w:sz w:val="24"/>
          <w:szCs w:val="24"/>
        </w:rPr>
        <w:t xml:space="preserve">м </w:t>
      </w:r>
      <w:r w:rsidR="007B4E25" w:rsidRPr="00822BC3">
        <w:rPr>
          <w:rFonts w:ascii="Arial" w:hAnsi="Arial" w:cs="Arial"/>
          <w:sz w:val="24"/>
          <w:szCs w:val="24"/>
        </w:rPr>
        <w:t>регламент</w:t>
      </w:r>
      <w:r w:rsidR="00BC1079" w:rsidRPr="00822BC3">
        <w:rPr>
          <w:rFonts w:ascii="Arial" w:hAnsi="Arial" w:cs="Arial"/>
          <w:sz w:val="24"/>
          <w:szCs w:val="24"/>
        </w:rPr>
        <w:t>е</w:t>
      </w:r>
      <w:r w:rsidR="007B4E25" w:rsidRPr="00822BC3">
        <w:rPr>
          <w:rFonts w:ascii="Arial" w:hAnsi="Arial" w:cs="Arial"/>
          <w:sz w:val="24"/>
          <w:szCs w:val="24"/>
        </w:rPr>
        <w:t xml:space="preserve"> </w:t>
      </w:r>
      <w:r w:rsidR="00574B82" w:rsidRPr="00822BC3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822BC3">
        <w:rPr>
          <w:rFonts w:ascii="Arial" w:hAnsi="Arial" w:cs="Arial"/>
          <w:sz w:val="24"/>
          <w:szCs w:val="24"/>
        </w:rPr>
        <w:t>:</w:t>
      </w:r>
    </w:p>
    <w:p w:rsidR="00D41694" w:rsidRPr="00822BC3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D41694" w:rsidRPr="00822BC3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D41694" w:rsidRPr="00822BC3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«1.6. Предоставление муниципальной услуги в упреждающем (</w:t>
      </w:r>
      <w:proofErr w:type="spellStart"/>
      <w:r w:rsidRPr="00822BC3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822BC3">
        <w:rPr>
          <w:rFonts w:ascii="Arial" w:hAnsi="Arial" w:cs="Arial"/>
          <w:sz w:val="24"/>
          <w:szCs w:val="24"/>
        </w:rPr>
        <w:t>) режиме не предусмотрено.»;</w:t>
      </w:r>
    </w:p>
    <w:p w:rsidR="0059739A" w:rsidRPr="00822BC3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D95042" w:rsidRPr="00822BC3" w:rsidRDefault="00D95042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подпункты 4), 6)</w:t>
      </w:r>
      <w:r w:rsidR="00A00B36" w:rsidRPr="00822BC3">
        <w:rPr>
          <w:rFonts w:ascii="Arial" w:hAnsi="Arial" w:cs="Arial"/>
          <w:sz w:val="24"/>
          <w:szCs w:val="24"/>
        </w:rPr>
        <w:t xml:space="preserve"> и</w:t>
      </w:r>
      <w:r w:rsidRPr="00822BC3">
        <w:rPr>
          <w:rFonts w:ascii="Arial" w:hAnsi="Arial" w:cs="Arial"/>
          <w:sz w:val="24"/>
          <w:szCs w:val="24"/>
        </w:rPr>
        <w:t xml:space="preserve"> 8) пункта 2.5.1. признать утратившим силу</w:t>
      </w:r>
      <w:r w:rsidR="00A00B36" w:rsidRPr="00822BC3">
        <w:rPr>
          <w:rFonts w:ascii="Arial" w:hAnsi="Arial" w:cs="Arial"/>
          <w:sz w:val="24"/>
          <w:szCs w:val="24"/>
        </w:rPr>
        <w:t>;</w:t>
      </w:r>
    </w:p>
    <w:p w:rsidR="00A00B36" w:rsidRPr="00822BC3" w:rsidRDefault="00E5054E" w:rsidP="00A00B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подпункт</w:t>
      </w:r>
      <w:r w:rsidR="00A00B36" w:rsidRPr="00822BC3">
        <w:rPr>
          <w:rFonts w:ascii="Arial" w:hAnsi="Arial" w:cs="Arial"/>
          <w:sz w:val="24"/>
          <w:szCs w:val="24"/>
        </w:rPr>
        <w:t>ы</w:t>
      </w:r>
      <w:r w:rsidRPr="00822BC3">
        <w:rPr>
          <w:rFonts w:ascii="Arial" w:hAnsi="Arial" w:cs="Arial"/>
          <w:sz w:val="24"/>
          <w:szCs w:val="24"/>
        </w:rPr>
        <w:t xml:space="preserve"> </w:t>
      </w:r>
      <w:r w:rsidR="00D95042" w:rsidRPr="00822BC3">
        <w:rPr>
          <w:rFonts w:ascii="Arial" w:hAnsi="Arial" w:cs="Arial"/>
          <w:sz w:val="24"/>
          <w:szCs w:val="24"/>
        </w:rPr>
        <w:t xml:space="preserve">2) </w:t>
      </w:r>
      <w:r w:rsidR="00A00B36" w:rsidRPr="00822BC3">
        <w:rPr>
          <w:rFonts w:ascii="Arial" w:hAnsi="Arial" w:cs="Arial"/>
          <w:sz w:val="24"/>
          <w:szCs w:val="24"/>
        </w:rPr>
        <w:t xml:space="preserve">и 4) </w:t>
      </w:r>
      <w:r w:rsidR="00D95042" w:rsidRPr="00822BC3">
        <w:rPr>
          <w:rFonts w:ascii="Arial" w:hAnsi="Arial" w:cs="Arial"/>
          <w:sz w:val="24"/>
          <w:szCs w:val="24"/>
        </w:rPr>
        <w:t>пункта 2.6.1.</w:t>
      </w:r>
      <w:r w:rsidR="00A00B36" w:rsidRPr="00822BC3">
        <w:rPr>
          <w:rFonts w:ascii="Arial" w:hAnsi="Arial" w:cs="Arial"/>
          <w:sz w:val="24"/>
          <w:szCs w:val="24"/>
        </w:rPr>
        <w:t xml:space="preserve"> признать утратившим силу;</w:t>
      </w:r>
    </w:p>
    <w:p w:rsidR="00A00B36" w:rsidRPr="00822BC3" w:rsidRDefault="00A00B36" w:rsidP="00A00B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подпункт 6) пункта 2.8.2. признать утратившим силу.</w:t>
      </w:r>
    </w:p>
    <w:p w:rsidR="00A00B36" w:rsidRPr="00822BC3" w:rsidRDefault="00A00B36" w:rsidP="00A00B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lastRenderedPageBreak/>
        <w:t xml:space="preserve">2. </w:t>
      </w:r>
      <w:r w:rsidR="0023527A" w:rsidRPr="00822BC3">
        <w:rPr>
          <w:rFonts w:ascii="Arial" w:hAnsi="Arial" w:cs="Arial"/>
          <w:sz w:val="24"/>
          <w:szCs w:val="24"/>
        </w:rPr>
        <w:t>Установить, что пункты 2.5.1. и 2.6.1.</w:t>
      </w:r>
      <w:r w:rsidRPr="00822BC3">
        <w:rPr>
          <w:rFonts w:ascii="Arial" w:hAnsi="Arial" w:cs="Arial"/>
          <w:sz w:val="24"/>
          <w:szCs w:val="24"/>
        </w:rPr>
        <w:t xml:space="preserve"> вступают в силу с 01.03.2023. </w:t>
      </w:r>
    </w:p>
    <w:p w:rsidR="00D84E5F" w:rsidRPr="00822BC3" w:rsidRDefault="00A00B36" w:rsidP="00A00B3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3</w:t>
      </w:r>
      <w:r w:rsidR="00193F38" w:rsidRPr="00822BC3">
        <w:rPr>
          <w:rFonts w:ascii="Arial" w:hAnsi="Arial" w:cs="Arial"/>
          <w:sz w:val="24"/>
          <w:szCs w:val="24"/>
        </w:rPr>
        <w:t xml:space="preserve">. </w:t>
      </w:r>
      <w:r w:rsidR="00514AE6" w:rsidRPr="00822BC3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822BC3">
        <w:rPr>
          <w:rFonts w:ascii="Arial" w:hAnsi="Arial" w:cs="Arial"/>
          <w:sz w:val="24"/>
          <w:szCs w:val="24"/>
        </w:rPr>
        <w:t>(</w:t>
      </w:r>
      <w:r w:rsidR="00514AE6" w:rsidRPr="00822BC3">
        <w:rPr>
          <w:rFonts w:ascii="Arial" w:hAnsi="Arial" w:cs="Arial"/>
          <w:sz w:val="24"/>
          <w:szCs w:val="24"/>
        </w:rPr>
        <w:t>http://www.pravo.tatarstan.ru</w:t>
      </w:r>
      <w:r w:rsidR="00F717BE" w:rsidRPr="00822BC3">
        <w:rPr>
          <w:rFonts w:ascii="Arial" w:hAnsi="Arial" w:cs="Arial"/>
          <w:sz w:val="24"/>
          <w:szCs w:val="24"/>
        </w:rPr>
        <w:t>)</w:t>
      </w:r>
      <w:r w:rsidR="00514AE6" w:rsidRPr="00822BC3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822BC3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822BC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822BC3">
        <w:rPr>
          <w:rFonts w:ascii="Arial" w:hAnsi="Arial" w:cs="Arial"/>
          <w:sz w:val="24"/>
          <w:szCs w:val="24"/>
        </w:rPr>
        <w:t>)</w:t>
      </w:r>
      <w:r w:rsidR="00514AE6" w:rsidRPr="00822BC3">
        <w:rPr>
          <w:rFonts w:ascii="Arial" w:hAnsi="Arial" w:cs="Arial"/>
          <w:sz w:val="24"/>
          <w:szCs w:val="24"/>
        </w:rPr>
        <w:t>.</w:t>
      </w:r>
    </w:p>
    <w:p w:rsidR="0069323F" w:rsidRPr="00822BC3" w:rsidRDefault="00A00B36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>4</w:t>
      </w:r>
      <w:r w:rsidR="008D4F54" w:rsidRPr="00822BC3">
        <w:rPr>
          <w:rFonts w:ascii="Arial" w:hAnsi="Arial" w:cs="Arial"/>
          <w:sz w:val="24"/>
          <w:szCs w:val="24"/>
        </w:rPr>
        <w:t xml:space="preserve">. </w:t>
      </w:r>
      <w:r w:rsidR="008053E1" w:rsidRPr="00822BC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F6507E" w:rsidRPr="00822BC3">
        <w:rPr>
          <w:rFonts w:ascii="Arial" w:hAnsi="Arial" w:cs="Arial"/>
          <w:sz w:val="24"/>
          <w:szCs w:val="24"/>
        </w:rPr>
        <w:t>инфраструктурному</w:t>
      </w:r>
      <w:r w:rsidR="004B56E6" w:rsidRPr="00822BC3">
        <w:rPr>
          <w:rFonts w:ascii="Arial" w:hAnsi="Arial" w:cs="Arial"/>
          <w:sz w:val="24"/>
          <w:szCs w:val="24"/>
        </w:rPr>
        <w:t xml:space="preserve"> </w:t>
      </w:r>
      <w:r w:rsidR="008053E1" w:rsidRPr="00822BC3">
        <w:rPr>
          <w:rFonts w:ascii="Arial" w:hAnsi="Arial" w:cs="Arial"/>
          <w:sz w:val="24"/>
          <w:szCs w:val="24"/>
        </w:rPr>
        <w:t>развитию.</w:t>
      </w:r>
    </w:p>
    <w:p w:rsidR="001E6AA7" w:rsidRPr="00822BC3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A44AF" w:rsidRPr="00822BC3" w:rsidRDefault="000A44A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822BC3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 xml:space="preserve">              </w:t>
      </w:r>
      <w:r w:rsidR="00AA6E5A" w:rsidRPr="00822BC3">
        <w:rPr>
          <w:rFonts w:ascii="Arial" w:hAnsi="Arial" w:cs="Arial"/>
          <w:sz w:val="24"/>
          <w:szCs w:val="24"/>
        </w:rPr>
        <w:t xml:space="preserve"> </w:t>
      </w:r>
      <w:r w:rsidR="00DF00DB" w:rsidRPr="00822BC3">
        <w:rPr>
          <w:rFonts w:ascii="Arial" w:hAnsi="Arial" w:cs="Arial"/>
          <w:sz w:val="24"/>
          <w:szCs w:val="24"/>
        </w:rPr>
        <w:t xml:space="preserve"> </w:t>
      </w:r>
      <w:r w:rsidR="00735F6A" w:rsidRPr="00822BC3">
        <w:rPr>
          <w:rFonts w:ascii="Arial" w:hAnsi="Arial" w:cs="Arial"/>
          <w:sz w:val="24"/>
          <w:szCs w:val="24"/>
        </w:rPr>
        <w:t xml:space="preserve">   Р</w:t>
      </w:r>
      <w:r w:rsidR="00321132" w:rsidRPr="00822BC3">
        <w:rPr>
          <w:rFonts w:ascii="Arial" w:hAnsi="Arial" w:cs="Arial"/>
          <w:sz w:val="24"/>
          <w:szCs w:val="24"/>
        </w:rPr>
        <w:t>уководител</w:t>
      </w:r>
      <w:r w:rsidR="00735F6A" w:rsidRPr="00822BC3">
        <w:rPr>
          <w:rFonts w:ascii="Arial" w:hAnsi="Arial" w:cs="Arial"/>
          <w:sz w:val="24"/>
          <w:szCs w:val="24"/>
        </w:rPr>
        <w:t>ь</w:t>
      </w:r>
    </w:p>
    <w:p w:rsidR="00321132" w:rsidRPr="00822BC3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822BC3">
        <w:rPr>
          <w:rFonts w:ascii="Arial" w:hAnsi="Arial" w:cs="Arial"/>
          <w:sz w:val="24"/>
          <w:szCs w:val="24"/>
        </w:rPr>
        <w:tab/>
      </w:r>
    </w:p>
    <w:p w:rsidR="000D474B" w:rsidRPr="00822BC3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22BC3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822BC3">
        <w:rPr>
          <w:rFonts w:ascii="Arial" w:hAnsi="Arial" w:cs="Arial"/>
          <w:sz w:val="24"/>
          <w:szCs w:val="24"/>
        </w:rPr>
        <w:t xml:space="preserve">    </w:t>
      </w:r>
      <w:r w:rsidRPr="00822BC3">
        <w:rPr>
          <w:rFonts w:ascii="Arial" w:hAnsi="Arial" w:cs="Arial"/>
          <w:sz w:val="24"/>
          <w:szCs w:val="24"/>
        </w:rPr>
        <w:t xml:space="preserve">  </w:t>
      </w:r>
      <w:r w:rsidR="0059739A" w:rsidRPr="00822BC3">
        <w:rPr>
          <w:rFonts w:ascii="Arial" w:hAnsi="Arial" w:cs="Arial"/>
          <w:sz w:val="24"/>
          <w:szCs w:val="24"/>
        </w:rPr>
        <w:t xml:space="preserve">    </w:t>
      </w:r>
      <w:r w:rsidRPr="00822BC3">
        <w:rPr>
          <w:rFonts w:ascii="Arial" w:hAnsi="Arial" w:cs="Arial"/>
          <w:sz w:val="24"/>
          <w:szCs w:val="24"/>
        </w:rPr>
        <w:t xml:space="preserve"> </w:t>
      </w:r>
      <w:r w:rsidR="00DF00DB" w:rsidRPr="00822BC3">
        <w:rPr>
          <w:rFonts w:ascii="Arial" w:hAnsi="Arial" w:cs="Arial"/>
          <w:sz w:val="24"/>
          <w:szCs w:val="24"/>
        </w:rPr>
        <w:t xml:space="preserve">     </w:t>
      </w:r>
      <w:r w:rsidRPr="00822BC3">
        <w:rPr>
          <w:rFonts w:ascii="Arial" w:hAnsi="Arial" w:cs="Arial"/>
          <w:sz w:val="24"/>
          <w:szCs w:val="24"/>
        </w:rPr>
        <w:t xml:space="preserve">     </w:t>
      </w:r>
      <w:r w:rsidR="004B56E6" w:rsidRPr="00822BC3">
        <w:rPr>
          <w:rFonts w:ascii="Arial" w:hAnsi="Arial" w:cs="Arial"/>
          <w:sz w:val="24"/>
          <w:szCs w:val="24"/>
        </w:rPr>
        <w:t xml:space="preserve">    </w:t>
      </w:r>
      <w:r w:rsidRPr="00822BC3">
        <w:rPr>
          <w:rFonts w:ascii="Arial" w:hAnsi="Arial" w:cs="Arial"/>
          <w:sz w:val="24"/>
          <w:szCs w:val="24"/>
        </w:rPr>
        <w:t xml:space="preserve">   </w:t>
      </w:r>
      <w:r w:rsidR="004B56E6" w:rsidRPr="00822BC3">
        <w:rPr>
          <w:rFonts w:ascii="Arial" w:hAnsi="Arial" w:cs="Arial"/>
          <w:sz w:val="24"/>
          <w:szCs w:val="24"/>
        </w:rPr>
        <w:t>Д.Л. Бакиров</w:t>
      </w:r>
    </w:p>
    <w:sectPr w:rsidR="000D474B" w:rsidRPr="00822BC3" w:rsidSect="00822BC3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8E" w:rsidRDefault="007B168E">
      <w:r>
        <w:separator/>
      </w:r>
    </w:p>
  </w:endnote>
  <w:endnote w:type="continuationSeparator" w:id="0">
    <w:p w:rsidR="007B168E" w:rsidRDefault="007B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8E" w:rsidRDefault="007B168E">
      <w:r>
        <w:separator/>
      </w:r>
    </w:p>
  </w:footnote>
  <w:footnote w:type="continuationSeparator" w:id="0">
    <w:p w:rsidR="007B168E" w:rsidRDefault="007B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E59F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A44AF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9F1"/>
    <w:rsid w:val="001E6AA7"/>
    <w:rsid w:val="00205312"/>
    <w:rsid w:val="00210E37"/>
    <w:rsid w:val="00215556"/>
    <w:rsid w:val="00216E35"/>
    <w:rsid w:val="002174DC"/>
    <w:rsid w:val="002266F8"/>
    <w:rsid w:val="00233287"/>
    <w:rsid w:val="0023527A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198A"/>
    <w:rsid w:val="00397C65"/>
    <w:rsid w:val="003A03CB"/>
    <w:rsid w:val="003A13B4"/>
    <w:rsid w:val="003A2996"/>
    <w:rsid w:val="003C02AA"/>
    <w:rsid w:val="003C2177"/>
    <w:rsid w:val="003C2B54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9739A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E5CFE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7159A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245C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168E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2BC3"/>
    <w:rsid w:val="00825CB0"/>
    <w:rsid w:val="00827AFF"/>
    <w:rsid w:val="00827F63"/>
    <w:rsid w:val="00830476"/>
    <w:rsid w:val="0083605A"/>
    <w:rsid w:val="00840CB7"/>
    <w:rsid w:val="008476FA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84AFC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4CDE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0B36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18F5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2C9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D728F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694"/>
    <w:rsid w:val="00D440D2"/>
    <w:rsid w:val="00D44DCD"/>
    <w:rsid w:val="00D4673B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93ABA"/>
    <w:rsid w:val="00D95042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0C79"/>
    <w:rsid w:val="00E11465"/>
    <w:rsid w:val="00E125F2"/>
    <w:rsid w:val="00E26B35"/>
    <w:rsid w:val="00E36048"/>
    <w:rsid w:val="00E42400"/>
    <w:rsid w:val="00E42863"/>
    <w:rsid w:val="00E47689"/>
    <w:rsid w:val="00E47759"/>
    <w:rsid w:val="00E5054E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507E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C22AB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1FA3-4B82-472A-8AB1-46FD273D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2538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2023-02-21T11:15:00Z</cp:lastPrinted>
  <dcterms:created xsi:type="dcterms:W3CDTF">2023-03-03T06:03:00Z</dcterms:created>
  <dcterms:modified xsi:type="dcterms:W3CDTF">2023-03-03T06:03:00Z</dcterms:modified>
</cp:coreProperties>
</file>