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66" w:rsidRDefault="00937766" w:rsidP="00937766">
      <w:pPr>
        <w:pStyle w:val="40"/>
        <w:shd w:val="clear" w:color="auto" w:fill="auto"/>
        <w:spacing w:after="0" w:line="240" w:lineRule="auto"/>
        <w:ind w:right="40"/>
        <w:jc w:val="right"/>
        <w:rPr>
          <w:b w:val="0"/>
        </w:rPr>
      </w:pPr>
      <w:r w:rsidRPr="00937766">
        <w:rPr>
          <w:b w:val="0"/>
        </w:rPr>
        <w:t>УТВЕРЖДЕНО</w:t>
      </w:r>
    </w:p>
    <w:p w:rsidR="000757FC" w:rsidRDefault="00937766" w:rsidP="00937766">
      <w:pPr>
        <w:pStyle w:val="40"/>
        <w:shd w:val="clear" w:color="auto" w:fill="auto"/>
        <w:spacing w:after="0" w:line="240" w:lineRule="auto"/>
        <w:ind w:right="40"/>
        <w:jc w:val="right"/>
        <w:rPr>
          <w:b w:val="0"/>
        </w:rPr>
      </w:pPr>
      <w:r>
        <w:rPr>
          <w:b w:val="0"/>
        </w:rPr>
        <w:t xml:space="preserve">постановлением </w:t>
      </w:r>
    </w:p>
    <w:p w:rsidR="00937766" w:rsidRDefault="000757FC" w:rsidP="00937766">
      <w:pPr>
        <w:pStyle w:val="40"/>
        <w:shd w:val="clear" w:color="auto" w:fill="auto"/>
        <w:spacing w:after="0" w:line="240" w:lineRule="auto"/>
        <w:ind w:right="40"/>
        <w:jc w:val="right"/>
        <w:rPr>
          <w:b w:val="0"/>
        </w:rPr>
      </w:pPr>
      <w:r>
        <w:rPr>
          <w:b w:val="0"/>
        </w:rPr>
        <w:t>Исполнительного комитета</w:t>
      </w:r>
      <w:r w:rsidR="00937766">
        <w:rPr>
          <w:b w:val="0"/>
        </w:rPr>
        <w:t xml:space="preserve"> </w:t>
      </w:r>
    </w:p>
    <w:p w:rsidR="00937766" w:rsidRDefault="00937766" w:rsidP="00937766">
      <w:pPr>
        <w:pStyle w:val="40"/>
        <w:shd w:val="clear" w:color="auto" w:fill="auto"/>
        <w:spacing w:after="0" w:line="240" w:lineRule="auto"/>
        <w:ind w:right="40"/>
        <w:jc w:val="right"/>
        <w:rPr>
          <w:b w:val="0"/>
        </w:rPr>
      </w:pPr>
      <w:r>
        <w:rPr>
          <w:b w:val="0"/>
        </w:rPr>
        <w:t>Бавлинского муниципального района</w:t>
      </w:r>
    </w:p>
    <w:p w:rsidR="000757FC" w:rsidRDefault="000757FC" w:rsidP="00937766">
      <w:pPr>
        <w:pStyle w:val="40"/>
        <w:shd w:val="clear" w:color="auto" w:fill="auto"/>
        <w:spacing w:after="0" w:line="240" w:lineRule="auto"/>
        <w:ind w:right="40"/>
        <w:jc w:val="right"/>
        <w:rPr>
          <w:b w:val="0"/>
        </w:rPr>
      </w:pPr>
      <w:r>
        <w:rPr>
          <w:b w:val="0"/>
        </w:rPr>
        <w:t>от «____»__________2023г. №______</w:t>
      </w:r>
    </w:p>
    <w:p w:rsidR="00937766" w:rsidRPr="00937766" w:rsidRDefault="00937766" w:rsidP="00937766">
      <w:pPr>
        <w:pStyle w:val="40"/>
        <w:shd w:val="clear" w:color="auto" w:fill="auto"/>
        <w:spacing w:after="229"/>
        <w:ind w:right="40"/>
        <w:jc w:val="right"/>
        <w:rPr>
          <w:b w:val="0"/>
        </w:rPr>
      </w:pPr>
    </w:p>
    <w:p w:rsidR="00937766" w:rsidRDefault="00937766" w:rsidP="00937766">
      <w:pPr>
        <w:pStyle w:val="40"/>
        <w:shd w:val="clear" w:color="auto" w:fill="auto"/>
        <w:spacing w:after="229"/>
        <w:ind w:right="40"/>
        <w:jc w:val="right"/>
      </w:pPr>
    </w:p>
    <w:p w:rsidR="00821EEA" w:rsidRDefault="00821EEA" w:rsidP="00937766">
      <w:pPr>
        <w:pStyle w:val="40"/>
        <w:shd w:val="clear" w:color="auto" w:fill="auto"/>
        <w:spacing w:after="0" w:line="240" w:lineRule="auto"/>
        <w:ind w:right="40"/>
      </w:pPr>
      <w:bookmarkStart w:id="0" w:name="_GoBack"/>
      <w:r>
        <w:t>ПОЛОЖЕНИЕ</w:t>
      </w:r>
    </w:p>
    <w:p w:rsidR="00821EEA" w:rsidRDefault="00937766" w:rsidP="00937766">
      <w:pPr>
        <w:pStyle w:val="40"/>
        <w:shd w:val="clear" w:color="auto" w:fill="auto"/>
        <w:spacing w:after="0" w:line="240" w:lineRule="auto"/>
        <w:ind w:right="40"/>
      </w:pPr>
      <w:r>
        <w:t>о единой дежурно-диспетчерской службе Бавлинского муниципального района Республики Татарстан</w:t>
      </w:r>
    </w:p>
    <w:bookmarkEnd w:id="0"/>
    <w:p w:rsidR="00937766" w:rsidRDefault="00937766" w:rsidP="00937766">
      <w:pPr>
        <w:pStyle w:val="40"/>
        <w:shd w:val="clear" w:color="auto" w:fill="auto"/>
        <w:spacing w:after="0" w:line="240" w:lineRule="auto"/>
        <w:ind w:right="40"/>
      </w:pPr>
    </w:p>
    <w:p w:rsidR="00821EEA" w:rsidRDefault="00821EEA">
      <w:pPr>
        <w:pStyle w:val="4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17" w:lineRule="exact"/>
        <w:ind w:right="40"/>
      </w:pPr>
      <w:r>
        <w:t>Термины, определения и сокращения</w:t>
      </w:r>
    </w:p>
    <w:p w:rsidR="00821EEA" w:rsidRDefault="00821EEA" w:rsidP="00F9797C">
      <w:pPr>
        <w:pStyle w:val="40"/>
        <w:shd w:val="clear" w:color="auto" w:fill="auto"/>
        <w:tabs>
          <w:tab w:val="left" w:pos="346"/>
        </w:tabs>
        <w:spacing w:after="0" w:line="317" w:lineRule="exact"/>
        <w:ind w:right="40"/>
      </w:pPr>
    </w:p>
    <w:p w:rsidR="00821EEA" w:rsidRPr="00BC20FB" w:rsidRDefault="00821EEA" w:rsidP="00937766">
      <w:pPr>
        <w:pStyle w:val="23"/>
        <w:numPr>
          <w:ilvl w:val="1"/>
          <w:numId w:val="1"/>
        </w:numPr>
        <w:shd w:val="clear" w:color="auto" w:fill="auto"/>
        <w:tabs>
          <w:tab w:val="left" w:pos="1450"/>
        </w:tabs>
        <w:ind w:left="20" w:right="40" w:firstLine="680"/>
      </w:pPr>
      <w:r w:rsidRPr="00BC20FB">
        <w:t>В настоящем Положении о единой дежурно</w:t>
      </w:r>
      <w:r w:rsidRPr="00BC20FB">
        <w:softHyphen/>
        <w:t xml:space="preserve"> - диспетчерской службе </w:t>
      </w:r>
      <w:r w:rsidR="00937766" w:rsidRPr="00937766">
        <w:t xml:space="preserve">Бавлинского муниципального района </w:t>
      </w:r>
      <w:r w:rsidR="00937766">
        <w:t xml:space="preserve">(далее-ЕДДС) </w:t>
      </w:r>
      <w:r w:rsidRPr="00BC20FB">
        <w:t>применены следующие сокращения: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АПК «Безопасный город» </w:t>
      </w:r>
      <w:r w:rsidRPr="00BC20FB">
        <w:rPr>
          <w:rStyle w:val="a9"/>
          <w:bCs/>
          <w:lang w:eastAsia="ru-RU"/>
        </w:rPr>
        <w:t xml:space="preserve">- </w:t>
      </w:r>
      <w:r w:rsidRPr="00BC20FB">
        <w:t>аппаратно-программный комплекс «Безопасный город»;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АРМ - автоматизированное рабочее место;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АТС - автоматическая телефонная станция;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ГЛОНАСС - глобальная навигационная спутниковая система;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ГО - гражданская оборона;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ГУ - Главное управление;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ДДС - дежурно-диспетчерская служба;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ЕДДС - единая дежурно-диспетчерская служба </w:t>
      </w:r>
      <w:r w:rsidR="00C40B24" w:rsidRPr="00C40B24">
        <w:t>Бавлинского</w:t>
      </w:r>
      <w:r w:rsidRPr="00BC20FB">
        <w:t xml:space="preserve"> муниципального образования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ИС «Атлас опасностей и рисков» - информационная система «Атлас опасностей и рисков», сегмент АИУС РСЧС;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КСА - комплекс средств автоматизации;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КЧС и ОПБ - комиссия по предупреждению и ликвидации чрезвычайных ситуаций и обеспечению пожарной безопасности;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ЛВС - локальная вычислительная сеть;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МП «Термические точки» </w:t>
      </w:r>
      <w:r w:rsidRPr="00BC20FB">
        <w:rPr>
          <w:rStyle w:val="a9"/>
          <w:bCs/>
          <w:lang w:eastAsia="ru-RU"/>
        </w:rPr>
        <w:t xml:space="preserve">- </w:t>
      </w:r>
      <w:r w:rsidRPr="00BC20FB">
        <w:t>мобильное приложение «Термические точки»;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МФУ - многофункциональное устройство;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ОДС - оперативная дежурная смена;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ОИВС - орган исполнительной власти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ОМСУ - орган местного самоуправления;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lastRenderedPageBreak/>
        <w:t>ПОО - потенциально опасные объекты;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>РСЧС - единая государственная система предупреждения и ликвидации чрезвычайных ситуаций;</w:t>
      </w:r>
    </w:p>
    <w:p w:rsidR="00821EEA" w:rsidRPr="00BC20FB" w:rsidRDefault="00821EEA" w:rsidP="00A115BD">
      <w:pPr>
        <w:pStyle w:val="23"/>
        <w:shd w:val="clear" w:color="auto" w:fill="auto"/>
        <w:ind w:left="20" w:right="40" w:firstLine="680"/>
      </w:pPr>
      <w:r w:rsidRPr="00BC20FB">
        <w:t xml:space="preserve">система - 112 </w:t>
      </w:r>
      <w:r w:rsidRPr="00BC20FB">
        <w:rPr>
          <w:rStyle w:val="a9"/>
          <w:bCs/>
          <w:lang w:eastAsia="ru-RU"/>
        </w:rPr>
        <w:t xml:space="preserve">- </w:t>
      </w:r>
      <w:r w:rsidRPr="00BC20FB">
        <w:t>система обеспечения вызова экстренных оперативных служб по единому номеру «112»;</w:t>
      </w:r>
    </w:p>
    <w:p w:rsidR="00821EEA" w:rsidRPr="00BC20FB" w:rsidRDefault="00821EEA" w:rsidP="00A115BD">
      <w:pPr>
        <w:pStyle w:val="23"/>
        <w:shd w:val="clear" w:color="auto" w:fill="auto"/>
        <w:ind w:left="20" w:firstLine="680"/>
      </w:pPr>
      <w:r w:rsidRPr="00BC20FB">
        <w:t>УКВ/КВ - ультракороткие волны/короткие волны;</w:t>
      </w:r>
    </w:p>
    <w:p w:rsidR="00821EEA" w:rsidRPr="00BC20FB" w:rsidRDefault="00821EEA" w:rsidP="00A115BD">
      <w:pPr>
        <w:pStyle w:val="23"/>
        <w:shd w:val="clear" w:color="auto" w:fill="auto"/>
        <w:ind w:right="20" w:firstLine="720"/>
      </w:pPr>
      <w:r w:rsidRPr="00BC20FB">
        <w:t>ФОИВ - федеральный орган исполнительной власти Российской Федерации;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ЦУКС - Центр управления в кризисных ситуациях;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ЭОС - экстренные оперативные службы;</w:t>
      </w:r>
    </w:p>
    <w:p w:rsidR="00821EEA" w:rsidRPr="00BC20FB" w:rsidRDefault="00821EEA" w:rsidP="00586E1F">
      <w:pPr>
        <w:pStyle w:val="23"/>
        <w:ind w:firstLine="720"/>
      </w:pPr>
      <w:r w:rsidRPr="00BC20FB">
        <w:t>РАСЦО - региональная автоматизированная система централизованного оповещения;</w:t>
      </w:r>
    </w:p>
    <w:p w:rsidR="00821EEA" w:rsidRPr="00BC20FB" w:rsidRDefault="00821EEA" w:rsidP="00586E1F">
      <w:pPr>
        <w:pStyle w:val="23"/>
        <w:ind w:firstLine="720"/>
      </w:pPr>
      <w:r w:rsidRPr="00BC20FB">
        <w:t>МАСЦО - муниципальная автоматизированная система централизованного оповещения;</w:t>
      </w:r>
    </w:p>
    <w:p w:rsidR="00821EEA" w:rsidRPr="00BC20FB" w:rsidRDefault="00821EEA" w:rsidP="00586E1F">
      <w:pPr>
        <w:pStyle w:val="23"/>
        <w:ind w:firstLine="720"/>
      </w:pPr>
      <w:r w:rsidRPr="00BC20FB">
        <w:t>КСЭОН - комплексная система экстренного оповещения населения;</w:t>
      </w:r>
    </w:p>
    <w:p w:rsidR="00821EEA" w:rsidRPr="00BC20FB" w:rsidRDefault="00821EEA" w:rsidP="00586E1F">
      <w:pPr>
        <w:pStyle w:val="23"/>
        <w:ind w:firstLine="720"/>
      </w:pPr>
      <w:r w:rsidRPr="00BC20FB">
        <w:t>ЭТО - эксплуатационно-техническое обслуживание систем оповещения населения;</w:t>
      </w:r>
    </w:p>
    <w:p w:rsidR="00821EEA" w:rsidRPr="00BC20FB" w:rsidRDefault="00821EEA" w:rsidP="00586E1F">
      <w:pPr>
        <w:pStyle w:val="23"/>
        <w:shd w:val="clear" w:color="auto" w:fill="auto"/>
        <w:ind w:firstLine="720"/>
      </w:pPr>
      <w:r w:rsidRPr="00BC20FB">
        <w:t>ТСО - технические средства оповещения;</w:t>
      </w:r>
    </w:p>
    <w:p w:rsidR="00821EEA" w:rsidRPr="00BC20FB" w:rsidRDefault="00821EEA" w:rsidP="00A115BD">
      <w:pPr>
        <w:pStyle w:val="23"/>
        <w:shd w:val="clear" w:color="auto" w:fill="auto"/>
        <w:ind w:firstLine="720"/>
      </w:pPr>
      <w:r w:rsidRPr="00BC20FB">
        <w:t>ЧС - чрезвычайная ситуация.</w:t>
      </w:r>
    </w:p>
    <w:p w:rsidR="00821EEA" w:rsidRDefault="00821EEA" w:rsidP="002D7718">
      <w:pPr>
        <w:pStyle w:val="23"/>
        <w:numPr>
          <w:ilvl w:val="1"/>
          <w:numId w:val="1"/>
        </w:numPr>
        <w:shd w:val="clear" w:color="auto" w:fill="auto"/>
        <w:tabs>
          <w:tab w:val="left" w:pos="1205"/>
        </w:tabs>
        <w:ind w:right="20" w:firstLine="720"/>
        <w:rPr>
          <w:i/>
        </w:rPr>
      </w:pPr>
      <w:r w:rsidRPr="000757FC">
        <w:t xml:space="preserve">В настоящем положении о ЕДДС определены термины </w:t>
      </w:r>
      <w:r w:rsidR="00937766" w:rsidRPr="000757FC">
        <w:t>в точ</w:t>
      </w:r>
      <w:r w:rsidR="00B736F4">
        <w:t xml:space="preserve">ном соответствии </w:t>
      </w:r>
      <w:r w:rsidR="000757FC">
        <w:t xml:space="preserve"> </w:t>
      </w:r>
      <w:r w:rsidR="00E3772A">
        <w:t>с  Федеральным</w:t>
      </w:r>
      <w:r w:rsidR="002D7718">
        <w:t>и</w:t>
      </w:r>
      <w:r w:rsidR="00E3772A">
        <w:t xml:space="preserve"> закон</w:t>
      </w:r>
      <w:r w:rsidR="002D7718">
        <w:t>а</w:t>
      </w:r>
      <w:r w:rsidR="00E3772A">
        <w:t>м</w:t>
      </w:r>
      <w:r w:rsidR="002D7718">
        <w:t>и</w:t>
      </w:r>
      <w:r w:rsidR="00B736F4" w:rsidRPr="00286C62">
        <w:rPr>
          <w:sz w:val="30"/>
          <w:szCs w:val="30"/>
          <w:shd w:val="clear" w:color="auto" w:fill="FFFFFF"/>
        </w:rPr>
        <w:t xml:space="preserve"> </w:t>
      </w:r>
      <w:r w:rsidR="00F65450">
        <w:rPr>
          <w:i/>
        </w:rPr>
        <w:t xml:space="preserve">от </w:t>
      </w:r>
      <w:r w:rsidR="00F65450" w:rsidRPr="00E3772A">
        <w:rPr>
          <w:i/>
        </w:rPr>
        <w:t>12.02.1998 №28-ФЗ</w:t>
      </w:r>
      <w:r w:rsidR="00F65450">
        <w:rPr>
          <w:i/>
        </w:rPr>
        <w:t xml:space="preserve"> </w:t>
      </w:r>
      <w:r w:rsidR="00F65450" w:rsidRPr="00F65450">
        <w:rPr>
          <w:i/>
        </w:rPr>
        <w:t>"О гражданской обороне"</w:t>
      </w:r>
      <w:r w:rsidR="00F65450">
        <w:rPr>
          <w:i/>
        </w:rPr>
        <w:t>;</w:t>
      </w:r>
      <w:r w:rsidR="00F65450" w:rsidRPr="00286C62">
        <w:rPr>
          <w:i/>
          <w:shd w:val="clear" w:color="auto" w:fill="FFFFFF"/>
        </w:rPr>
        <w:t xml:space="preserve"> </w:t>
      </w:r>
      <w:r w:rsidR="00286C62" w:rsidRPr="00286C62">
        <w:rPr>
          <w:i/>
          <w:shd w:val="clear" w:color="auto" w:fill="FFFFFF"/>
        </w:rPr>
        <w:t xml:space="preserve">от 21.12.1994 </w:t>
      </w:r>
      <w:r w:rsidR="00B736F4" w:rsidRPr="00286C62">
        <w:rPr>
          <w:i/>
          <w:shd w:val="clear" w:color="auto" w:fill="FFFFFF"/>
        </w:rPr>
        <w:t>№68-ФЗ</w:t>
      </w:r>
      <w:r w:rsidR="00286C62" w:rsidRPr="00286C62">
        <w:rPr>
          <w:i/>
          <w:shd w:val="clear" w:color="auto" w:fill="FFFFFF"/>
        </w:rPr>
        <w:t xml:space="preserve"> "О защите населения и территорий от чрезвычайных ситуаций природного и техногенного характера"</w:t>
      </w:r>
      <w:r w:rsidR="00B736F4" w:rsidRPr="00286C62">
        <w:rPr>
          <w:i/>
        </w:rPr>
        <w:t>;</w:t>
      </w:r>
      <w:bookmarkStart w:id="1" w:name="text"/>
      <w:bookmarkEnd w:id="1"/>
      <w:r w:rsidR="00655A96">
        <w:rPr>
          <w:i/>
        </w:rPr>
        <w:t xml:space="preserve"> </w:t>
      </w:r>
      <w:r w:rsidR="002D7718">
        <w:rPr>
          <w:i/>
        </w:rPr>
        <w:t>постановление</w:t>
      </w:r>
      <w:r w:rsidR="00E3772A">
        <w:rPr>
          <w:i/>
        </w:rPr>
        <w:t xml:space="preserve"> </w:t>
      </w:r>
      <w:r w:rsidR="00655A96" w:rsidRPr="00E3772A">
        <w:rPr>
          <w:i/>
          <w:color w:val="auto"/>
        </w:rPr>
        <w:t>Правительства Российской Федерации</w:t>
      </w:r>
      <w:r w:rsidR="00655A96">
        <w:rPr>
          <w:i/>
        </w:rPr>
        <w:t xml:space="preserve"> от 2</w:t>
      </w:r>
      <w:r w:rsidR="00E3772A">
        <w:rPr>
          <w:i/>
        </w:rPr>
        <w:t>8</w:t>
      </w:r>
      <w:r w:rsidR="00655A96">
        <w:rPr>
          <w:i/>
        </w:rPr>
        <w:t>.1</w:t>
      </w:r>
      <w:r w:rsidR="00E3772A">
        <w:rPr>
          <w:i/>
        </w:rPr>
        <w:t>2.2020</w:t>
      </w:r>
      <w:r w:rsidR="00655A96">
        <w:rPr>
          <w:i/>
        </w:rPr>
        <w:t xml:space="preserve"> №</w:t>
      </w:r>
      <w:r w:rsidR="00E3772A">
        <w:rPr>
          <w:i/>
        </w:rPr>
        <w:t>2322</w:t>
      </w:r>
      <w:r w:rsidR="00E3772A" w:rsidRPr="00E3772A">
        <w:rPr>
          <w:rFonts w:ascii="Arial" w:eastAsia="Courier New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E3772A" w:rsidRPr="00E3772A">
        <w:rPr>
          <w:i/>
        </w:rPr>
        <w:t>"О порядке взаимодействия </w:t>
      </w:r>
      <w:r w:rsidR="00E3772A" w:rsidRPr="00E3772A">
        <w:rPr>
          <w:b/>
          <w:bCs/>
          <w:i/>
        </w:rPr>
        <w:t>федеральных</w:t>
      </w:r>
      <w:r w:rsidR="00E3772A" w:rsidRPr="00E3772A">
        <w:rPr>
          <w:i/>
        </w:rPr>
        <w:t> органов исполнительной власти, органов исполнительной власти субъектов </w:t>
      </w:r>
      <w:r w:rsidR="00E3772A" w:rsidRPr="00E3772A">
        <w:rPr>
          <w:b/>
          <w:bCs/>
          <w:i/>
        </w:rPr>
        <w:t>Российской Федерации</w:t>
      </w:r>
      <w:r w:rsidR="00E3772A" w:rsidRPr="00E3772A">
        <w:rPr>
          <w:i/>
        </w:rPr>
        <w:t>, органов местного самоуправления с операторами связи и редакциями средств массовой информации в целях оповещения населения о возникающих опасностях"</w:t>
      </w:r>
      <w:r w:rsidR="00E3772A">
        <w:rPr>
          <w:i/>
        </w:rPr>
        <w:t>; приказ МЧС России</w:t>
      </w:r>
      <w:r w:rsidR="00E3772A" w:rsidRPr="00E3772A">
        <w:t xml:space="preserve"> </w:t>
      </w:r>
      <w:r w:rsidR="00E3772A" w:rsidRPr="00E3772A">
        <w:rPr>
          <w:i/>
        </w:rPr>
        <w:t xml:space="preserve">и </w:t>
      </w:r>
      <w:r w:rsidR="002D7718">
        <w:rPr>
          <w:i/>
        </w:rPr>
        <w:t>Минцифры России от 31.07.2020 №</w:t>
      </w:r>
      <w:r w:rsidR="00E3772A" w:rsidRPr="00E3772A">
        <w:rPr>
          <w:i/>
        </w:rPr>
        <w:t>578/365 «Об утверждении Положения о системах оповещения населения»</w:t>
      </w:r>
      <w:r w:rsidR="002D7718">
        <w:rPr>
          <w:i/>
        </w:rPr>
        <w:t xml:space="preserve">; приказ МЧС России </w:t>
      </w:r>
      <w:r w:rsidR="002D7718" w:rsidRPr="002D7718">
        <w:rPr>
          <w:i/>
        </w:rPr>
        <w:t xml:space="preserve">и Министерства цифрового развития, связи и массовых коммуникаций РФ от 31 июля 2020 г. </w:t>
      </w:r>
      <w:r w:rsidR="002D7718">
        <w:rPr>
          <w:i/>
        </w:rPr>
        <w:t>№</w:t>
      </w:r>
      <w:r w:rsidR="002D7718" w:rsidRPr="002D7718">
        <w:rPr>
          <w:i/>
        </w:rPr>
        <w:t>579/366 "Об утверждении Положения по организации эксплуатационно-технического обслуживания систем оповещения населения"</w:t>
      </w:r>
      <w:r w:rsidR="002D7718">
        <w:rPr>
          <w:i/>
        </w:rPr>
        <w:t>.</w:t>
      </w:r>
    </w:p>
    <w:p w:rsidR="002D7718" w:rsidRPr="00286C62" w:rsidRDefault="002D7718" w:rsidP="002D7718">
      <w:pPr>
        <w:pStyle w:val="23"/>
        <w:shd w:val="clear" w:color="auto" w:fill="auto"/>
        <w:tabs>
          <w:tab w:val="left" w:pos="1205"/>
        </w:tabs>
        <w:ind w:left="720" w:right="20"/>
        <w:rPr>
          <w:i/>
        </w:rPr>
      </w:pP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/>
      </w:pPr>
      <w:bookmarkStart w:id="2" w:name="bookmark0"/>
      <w:r w:rsidRPr="00BC20FB">
        <w:t>Общие положения</w:t>
      </w:r>
      <w:bookmarkEnd w:id="2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осуществляет обеспечение деятельности ОМСУ </w:t>
      </w:r>
      <w:r w:rsidR="00C40B24" w:rsidRPr="00C40B24">
        <w:t>Бавлинского</w:t>
      </w:r>
      <w:r w:rsidRPr="00BC20FB">
        <w:t xml:space="preserve"> муниципального района Республики Татарстан в области:</w:t>
      </w:r>
    </w:p>
    <w:p w:rsidR="00821EEA" w:rsidRPr="00BC20FB" w:rsidRDefault="006366E1" w:rsidP="006366E1">
      <w:pPr>
        <w:pStyle w:val="23"/>
        <w:shd w:val="clear" w:color="auto" w:fill="auto"/>
        <w:tabs>
          <w:tab w:val="left" w:pos="1316"/>
        </w:tabs>
        <w:spacing w:line="322" w:lineRule="exact"/>
        <w:ind w:right="20" w:firstLine="709"/>
      </w:pPr>
      <w:r>
        <w:t xml:space="preserve">- </w:t>
      </w:r>
      <w:r w:rsidR="00821EEA" w:rsidRPr="00BC20FB">
        <w:t>защиты населения и территории от ЧС;</w:t>
      </w:r>
    </w:p>
    <w:p w:rsidR="00821EEA" w:rsidRPr="00BC20FB" w:rsidRDefault="006366E1" w:rsidP="006366E1">
      <w:pPr>
        <w:pStyle w:val="23"/>
        <w:shd w:val="clear" w:color="auto" w:fill="auto"/>
        <w:tabs>
          <w:tab w:val="left" w:pos="1316"/>
        </w:tabs>
        <w:spacing w:line="322" w:lineRule="exact"/>
        <w:ind w:right="20" w:firstLine="709"/>
      </w:pPr>
      <w:r>
        <w:t>-</w:t>
      </w:r>
      <w:r w:rsidR="00821EEA" w:rsidRPr="00BC20FB"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821EEA" w:rsidRPr="00BC20FB" w:rsidRDefault="006366E1" w:rsidP="006366E1">
      <w:pPr>
        <w:pStyle w:val="23"/>
        <w:shd w:val="clear" w:color="auto" w:fill="auto"/>
        <w:tabs>
          <w:tab w:val="left" w:pos="1316"/>
        </w:tabs>
        <w:spacing w:line="322" w:lineRule="exact"/>
        <w:ind w:right="20" w:firstLine="709"/>
      </w:pPr>
      <w:r>
        <w:t>-</w:t>
      </w:r>
      <w:r w:rsidR="00821EEA" w:rsidRPr="00BC20FB"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821EEA" w:rsidRPr="00BC20FB" w:rsidRDefault="006366E1" w:rsidP="006366E1">
      <w:pPr>
        <w:pStyle w:val="23"/>
        <w:shd w:val="clear" w:color="auto" w:fill="auto"/>
        <w:tabs>
          <w:tab w:val="left" w:pos="1316"/>
        </w:tabs>
        <w:spacing w:line="322" w:lineRule="exact"/>
        <w:ind w:right="20" w:firstLine="709"/>
      </w:pPr>
      <w:r>
        <w:lastRenderedPageBreak/>
        <w:t>-</w:t>
      </w:r>
      <w:r w:rsidR="00821EEA" w:rsidRPr="00BC20FB">
        <w:t>информирование и оповещение населения;</w:t>
      </w:r>
    </w:p>
    <w:p w:rsidR="00821EEA" w:rsidRPr="00BC20FB" w:rsidRDefault="006366E1" w:rsidP="006366E1">
      <w:pPr>
        <w:pStyle w:val="23"/>
        <w:shd w:val="clear" w:color="auto" w:fill="auto"/>
        <w:tabs>
          <w:tab w:val="left" w:pos="1316"/>
        </w:tabs>
        <w:spacing w:line="322" w:lineRule="exact"/>
        <w:ind w:right="20" w:firstLine="709"/>
      </w:pPr>
      <w:r>
        <w:t>-</w:t>
      </w:r>
      <w:r w:rsidR="00821EEA" w:rsidRPr="00BC20FB">
        <w:t>координации деятельности органов повседневного управления РСЧС муниципального уровня.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создается ОМСУ в составе </w:t>
      </w:r>
      <w:r w:rsidR="00C40B24">
        <w:t>МКУ «Управление гражданской защиты Бавлинского муниципального района»</w:t>
      </w:r>
      <w:r w:rsidRPr="00BC20FB">
        <w:t xml:space="preserve"> за счет ее штатной численности. 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непосредственно подчиняется руководителю Исполнительного комитета </w:t>
      </w:r>
      <w:r w:rsidR="00C40B24" w:rsidRPr="00C40B24">
        <w:t>Бавлинского</w:t>
      </w:r>
      <w:r w:rsidRPr="00BC20FB">
        <w:t xml:space="preserve"> муниципального района Республики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Республике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 xml:space="preserve">ЕДДС обеспечивает координацию всех ДДС </w:t>
      </w:r>
      <w:r w:rsidR="00C40B24" w:rsidRPr="00C40B24">
        <w:t>Бавлинского</w:t>
      </w:r>
      <w:r w:rsidRPr="00BC20FB">
        <w:t xml:space="preserve"> звена территориальной подсистемы РСЧС Республики Татарстан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ДДС, действующими на территории муниципального образования и ЕДДС соседних муниципальных образований.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Порядок взаимодействия регулируется в соответствии с Постановлением Правительства Росси</w:t>
      </w:r>
      <w:r w:rsidR="00C40B24">
        <w:t>йской Федерации от 24.03.1997 №</w:t>
      </w:r>
      <w:r w:rsidRPr="00BC20FB">
        <w:t>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 постановлением Правительства Росси</w:t>
      </w:r>
      <w:r w:rsidR="00C40B24">
        <w:t>йской Федерации от 28.12.2020 №</w:t>
      </w:r>
      <w:r w:rsidRPr="00BC20FB">
        <w:t>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 прик</w:t>
      </w:r>
      <w:r w:rsidR="00C40B24">
        <w:t>азом МЧС России от 26.08.2009 №</w:t>
      </w:r>
      <w:r w:rsidRPr="00BC20FB">
        <w:t>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</w:t>
      </w:r>
      <w:r w:rsidR="00C40B24">
        <w:t>н в Минюсте России 15.10.2009 №</w:t>
      </w:r>
      <w:r w:rsidRPr="00BC20FB">
        <w:t xml:space="preserve">15039), приказом МЧС России </w:t>
      </w:r>
      <w:r w:rsidR="00C40B24">
        <w:t>от 05.07.2021 №</w:t>
      </w:r>
      <w:r w:rsidRPr="00BC20FB">
        <w:t>429 «Об установлении критериев информации о чрезвычайных ситуациях природного и техногенного характера» (зарегистрирова</w:t>
      </w:r>
      <w:r w:rsidR="00C40B24">
        <w:t>н в Минюсте России 16.09.2021 №</w:t>
      </w:r>
      <w:r w:rsidRPr="00BC20FB">
        <w:t xml:space="preserve">65025), приказом МЧС России от 05.07.2021 №430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</w:t>
      </w:r>
      <w:r w:rsidRPr="00BC20FB">
        <w:lastRenderedPageBreak/>
        <w:t>65150), приказом МЧС России от 11.01.2021 №2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</w:pPr>
      <w:r w:rsidRPr="00BC20FB"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Республики Татарстан, определяющими порядок и объем обмена информацией при взаимодействии с ДДС.</w:t>
      </w:r>
    </w:p>
    <w:p w:rsidR="00821EEA" w:rsidRPr="00BC20FB" w:rsidRDefault="00821EEA" w:rsidP="00A115BD">
      <w:pPr>
        <w:pStyle w:val="23"/>
        <w:shd w:val="clear" w:color="auto" w:fill="auto"/>
        <w:tabs>
          <w:tab w:val="left" w:pos="1316"/>
        </w:tabs>
        <w:spacing w:line="322" w:lineRule="exact"/>
        <w:ind w:left="720" w:right="20"/>
      </w:pP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88"/>
        </w:tabs>
        <w:spacing w:before="0"/>
      </w:pPr>
      <w:bookmarkStart w:id="3" w:name="bookmark1"/>
      <w:r w:rsidRPr="00BC20FB">
        <w:t>Основные задачи ЕДДС</w:t>
      </w:r>
      <w:bookmarkEnd w:id="3"/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ЕДДС выполняет следующие основные задачи: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821EEA" w:rsidRPr="00BC20FB" w:rsidRDefault="006366E1" w:rsidP="00A115BD">
      <w:pPr>
        <w:pStyle w:val="23"/>
        <w:shd w:val="clear" w:color="auto" w:fill="auto"/>
        <w:spacing w:line="322" w:lineRule="exact"/>
        <w:ind w:right="20" w:firstLine="720"/>
      </w:pPr>
      <w:r>
        <w:t>обеспечивает организацию</w:t>
      </w:r>
      <w:r w:rsidR="00821EEA" w:rsidRPr="00BC20FB">
        <w:t xml:space="preserve">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821EEA" w:rsidRPr="00BC20FB" w:rsidRDefault="006366E1" w:rsidP="00A115BD">
      <w:pPr>
        <w:pStyle w:val="23"/>
        <w:shd w:val="clear" w:color="auto" w:fill="auto"/>
        <w:spacing w:line="322" w:lineRule="exact"/>
        <w:ind w:right="20" w:firstLine="720"/>
      </w:pPr>
      <w:r>
        <w:t>принимает и передаёт сигналы</w:t>
      </w:r>
      <w:r w:rsidR="00821EEA" w:rsidRPr="00BC20FB">
        <w:t xml:space="preserve"> информирования и оповещения, в том числе экстренной информации, </w:t>
      </w:r>
      <w:r w:rsidR="004413D4">
        <w:t xml:space="preserve">доведение </w:t>
      </w:r>
      <w:r w:rsidR="00821EEA" w:rsidRPr="00BC20FB">
        <w:t>сигналов</w:t>
      </w:r>
      <w:r w:rsidR="004413D4">
        <w:t xml:space="preserve"> оповещения</w:t>
      </w:r>
      <w:r w:rsidR="00821EEA" w:rsidRPr="00BC20FB">
        <w:t xml:space="preserve"> (распоряжений)</w:t>
      </w:r>
      <w:r w:rsidR="004413D4">
        <w:t xml:space="preserve"> до Главы Бавлинского муниципального района и утвержденного состава должностных лиц учреждений, организаций, предприятий района по изменению</w:t>
      </w:r>
      <w:r w:rsidR="00821EEA" w:rsidRPr="00BC20FB">
        <w:t xml:space="preserve"> режимов функционирования органов управления и сил звена территориальной подсистемы РСЧС</w:t>
      </w:r>
      <w:r w:rsidR="004413D4">
        <w:t xml:space="preserve"> (в установленные сроки)</w:t>
      </w:r>
      <w:r w:rsidR="00821EEA" w:rsidRPr="00BC20FB">
        <w:t>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оповещение и информирование руководящего состава ОМСУ, органов управления и сил ГО и РСЧС муниципального уровня, ДДС о ЧС (происшествии);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обеспечение оповещения и информирования населения о ЧС (происшествии);</w:t>
      </w:r>
    </w:p>
    <w:p w:rsidR="00821EEA" w:rsidRPr="00BC20FB" w:rsidRDefault="006366E1" w:rsidP="00FF23BA">
      <w:pPr>
        <w:pStyle w:val="23"/>
        <w:shd w:val="clear" w:color="auto" w:fill="auto"/>
        <w:spacing w:line="322" w:lineRule="exact"/>
        <w:ind w:right="20" w:firstLine="720"/>
      </w:pPr>
      <w:r>
        <w:lastRenderedPageBreak/>
        <w:t>организацию</w:t>
      </w:r>
      <w:r w:rsidR="00821EEA" w:rsidRPr="00BC20FB">
        <w:t xml:space="preserve"> по предотвращению и/или ликвидации ЧС (происшествий);</w:t>
      </w:r>
    </w:p>
    <w:p w:rsidR="00821EEA" w:rsidRPr="00BC20FB" w:rsidRDefault="006366E1" w:rsidP="00A115BD">
      <w:pPr>
        <w:pStyle w:val="23"/>
        <w:shd w:val="clear" w:color="auto" w:fill="auto"/>
        <w:spacing w:line="322" w:lineRule="exact"/>
        <w:ind w:right="20" w:firstLine="720"/>
      </w:pPr>
      <w:r>
        <w:t>организацию</w:t>
      </w:r>
      <w:r w:rsidR="00821EEA" w:rsidRPr="00BC20FB">
        <w:t xml:space="preserve">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информирование и оповещение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821EEA" w:rsidRPr="00BC20FB" w:rsidRDefault="006366E1" w:rsidP="00A115BD">
      <w:pPr>
        <w:pStyle w:val="23"/>
        <w:shd w:val="clear" w:color="auto" w:fill="auto"/>
        <w:spacing w:line="322" w:lineRule="exact"/>
        <w:ind w:right="20" w:firstLine="720"/>
      </w:pPr>
      <w:r>
        <w:t>регистрацию</w:t>
      </w:r>
      <w:r w:rsidR="00821EEA" w:rsidRPr="00BC20FB">
        <w:t xml:space="preserve">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821EEA" w:rsidRPr="00BC20FB" w:rsidRDefault="006366E1" w:rsidP="00A115BD">
      <w:pPr>
        <w:pStyle w:val="23"/>
        <w:shd w:val="clear" w:color="auto" w:fill="auto"/>
        <w:spacing w:line="322" w:lineRule="exact"/>
        <w:ind w:right="20" w:firstLine="720"/>
      </w:pPr>
      <w:r>
        <w:t>организацию и координацию</w:t>
      </w:r>
      <w:r w:rsidR="00821EEA" w:rsidRPr="00BC20FB">
        <w:t xml:space="preserve">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взаимодействие в зоне своей ответственности с ДДС экстренных оперативных служб, ДДС организаций, привлекаемых к ликвидации ЧС для оперативного предупреждения об угрозах возникновения или возникновении ЧС природного и техногенного характера.</w:t>
      </w:r>
    </w:p>
    <w:p w:rsidR="00821EEA" w:rsidRDefault="00821EEA" w:rsidP="00333E57">
      <w:pPr>
        <w:pStyle w:val="23"/>
        <w:spacing w:line="322" w:lineRule="exact"/>
        <w:ind w:right="20" w:firstLine="720"/>
      </w:pPr>
      <w:r w:rsidRPr="00BC20FB">
        <w:t>осуществляет постоянное информационное взаимодействие с руководителем ликвидации ЧС, главой муниципального образования, руководителем исполнительного комитета (Председателем КЧС и ОПБ), оперативной дежурной сменой ЦУКС ГУ МЧС России по Республике Татарстан, оперативным штабом ликвидации чрезвычайных ситуаций и тушения пожаров, а также со старостами населенных пунктов и главами сельских поселений о ходе реагирования на ЧС и ходе ведения аварийно-восстановительных работ;</w:t>
      </w:r>
    </w:p>
    <w:p w:rsidR="00821EEA" w:rsidRPr="00BC20FB" w:rsidRDefault="00821EEA" w:rsidP="00333E57">
      <w:pPr>
        <w:pStyle w:val="23"/>
        <w:spacing w:line="322" w:lineRule="exact"/>
        <w:ind w:right="20" w:firstLine="720"/>
      </w:pPr>
    </w:p>
    <w:p w:rsidR="00821EEA" w:rsidRPr="00594268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  <w:ind w:left="20"/>
        <w:rPr>
          <w:bCs w:val="0"/>
        </w:rPr>
      </w:pPr>
      <w:bookmarkStart w:id="4" w:name="bookmark2"/>
      <w:r w:rsidRPr="00594268">
        <w:rPr>
          <w:bCs w:val="0"/>
        </w:rPr>
        <w:t>Основные функции ЕДДС</w:t>
      </w:r>
      <w:bookmarkEnd w:id="4"/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На ЕДДС возлагаются следующие основные функции: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прием и передача сигналов оповещения и экстренной информации; 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прием и регистрация всех входящих и исходящих сообщений, об угрозе жизни и безопасности людей, поступающих в ЕДДС;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</w:t>
      </w:r>
      <w:r w:rsidRPr="00BC20FB">
        <w:lastRenderedPageBreak/>
        <w:t>и действиях сил и средств по ликвидации ЧС (происшествия) и доведения ее до реагирующих служб;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по ликвидации ЧС (происшествия);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самостоятельное принятие необходимых решений по защите и спасению людей (в рамках своих полномочий);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информирование и оповещение руководящего состава ОМСУ </w:t>
      </w:r>
      <w:r w:rsidR="00C40B24" w:rsidRPr="00C40B24">
        <w:t>Бавлинского</w:t>
      </w:r>
      <w:r w:rsidR="00C40B24" w:rsidRPr="00BC20FB">
        <w:t xml:space="preserve"> </w:t>
      </w:r>
      <w:r w:rsidRPr="00BC20FB">
        <w:t>муниципального района, органов управления и сил ГО и РСЧС муниципального уровня, ДДС о ЧС (происшествии);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информирование и оповещение ДДС и сил РСЧС, привлекаемых к ликвидации ЧС (происшествия), об обстановке, принятых и рекомендуемых мерах;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обеспечение своевременного оповещения и информирования населения о ЧС по решению руководителя Исполнительного комитета</w:t>
      </w:r>
      <w:r w:rsidR="00C40B24" w:rsidRPr="00C40B24">
        <w:t xml:space="preserve"> Бавлинского</w:t>
      </w:r>
      <w:r w:rsidR="00C40B24" w:rsidRPr="00BC20FB">
        <w:t xml:space="preserve"> </w:t>
      </w:r>
      <w:r w:rsidRPr="00BC20FB">
        <w:t>муниципального района (Председателя КЧС и ОПБ),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</w:t>
      </w:r>
      <w:r w:rsidR="00C40B24">
        <w:t>2021 №</w:t>
      </w:r>
      <w:r w:rsidRPr="00BC20FB">
        <w:t>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 в установленном порядке;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мониторинг, анализ, прогнозирование, оценка и контроль сложившейся </w:t>
      </w:r>
      <w:r w:rsidRPr="00BC20FB">
        <w:lastRenderedPageBreak/>
        <w:t>обстановки на основе информации, поступающей от различных информационных систем и оконечных устройств;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информационное обеспечение КЧС и ОПБ </w:t>
      </w:r>
      <w:r w:rsidR="00C40B24" w:rsidRPr="00C40B24">
        <w:t>Бавлинского</w:t>
      </w:r>
      <w:r w:rsidR="00C40B24" w:rsidRPr="00BC20FB">
        <w:t xml:space="preserve"> </w:t>
      </w:r>
      <w:r w:rsidRPr="00BC20FB">
        <w:t>муниципального района Республики Татарстан;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накопление и обновление социально-экономических, природно</w:t>
      </w:r>
      <w:r w:rsidRPr="00BC20FB">
        <w:softHyphen/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 xml:space="preserve">представление в </w:t>
      </w:r>
      <w:r w:rsidRPr="00BC20FB">
        <w:rPr>
          <w:color w:val="auto"/>
        </w:rPr>
        <w:t xml:space="preserve">МЧС Республики Татарстан </w:t>
      </w:r>
      <w:r w:rsidRPr="00BC20FB">
        <w:t>и ЦУКС ГУ МЧС России по Республике Татарстан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821EEA" w:rsidRPr="00BC20FB" w:rsidRDefault="00821EEA" w:rsidP="00A115BD">
      <w:pPr>
        <w:pStyle w:val="23"/>
        <w:shd w:val="clear" w:color="auto" w:fill="auto"/>
        <w:spacing w:line="322" w:lineRule="exact"/>
        <w:ind w:right="20" w:firstLine="720"/>
      </w:pPr>
      <w:r w:rsidRPr="00BC20FB"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</w:pPr>
      <w:bookmarkStart w:id="5" w:name="bookmark3"/>
      <w:r w:rsidRPr="00BC20FB">
        <w:t>Порядок работы ЕДДС</w:t>
      </w:r>
      <w:bookmarkEnd w:id="5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К несению дежурства в составе ОДС ЕДДС допускается дежурно-диспетчерский персонал, изучивший нормативно-правовые документы, </w:t>
      </w:r>
      <w:r w:rsidRPr="00BC20FB">
        <w:lastRenderedPageBreak/>
        <w:t>регламентирующие деятельность органов, уполномоченных решать задачи в области ГО и ЧС, повседневных органов управления РСЧС, вопросов предупреждения и ликвидации ЧС, прошедший стажировку на рабочем месте и допущенный в установленном порядке к несению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Перед заступлением очередной ОДС на дежурство руководителем ЕДДС или лицом, его замещающим,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Со сменяющейся ОДС ЕДДС руководителем ЕДДС (или лицом,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Привлечение специалистов ОДС ЕДДС к решению задач, не связанных с несением оперативного дежурства, не допускается.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Право отстранения от дежурства дежурно-диспетчерского персонала принадлежит руководителю ЕДДС (или лицу, его замещающему).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Республике Татарстан.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lastRenderedPageBreak/>
        <w:t>Ежемесячно руководителем ЕДДС или лицом, его замещающим,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821EEA" w:rsidRPr="00BC20FB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Анализы функционирования ЕДДС и организации взаимодействия с ДДС, действующими на территории муниципального образования, ежеквартально рассматриваются на заседании КЧС и ОПБ </w:t>
      </w:r>
      <w:r w:rsidR="00C40B24" w:rsidRPr="00C40B24">
        <w:t>Бавлинского</w:t>
      </w:r>
      <w:r w:rsidR="00C40B24" w:rsidRPr="00BC20FB">
        <w:t xml:space="preserve"> </w:t>
      </w:r>
      <w:r w:rsidRPr="00BC20FB">
        <w:t>муниципального района.</w:t>
      </w:r>
    </w:p>
    <w:p w:rsidR="00821EEA" w:rsidRPr="00BC20FB" w:rsidRDefault="00821EEA" w:rsidP="00DB3337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 w:rsidRPr="00BC20FB">
        <w:t xml:space="preserve">Анализ функционирования ЕДДС ежегодно рассматривается на заседании КЧС и ОПБ </w:t>
      </w:r>
      <w:r w:rsidR="00C40B24" w:rsidRPr="00C40B24">
        <w:t>Бавлинского</w:t>
      </w:r>
      <w:r w:rsidR="00C40B24" w:rsidRPr="00BC20FB">
        <w:t xml:space="preserve"> </w:t>
      </w:r>
      <w:r w:rsidRPr="00BC20FB">
        <w:t>муниципального района.</w:t>
      </w:r>
    </w:p>
    <w:p w:rsidR="00821EEA" w:rsidRPr="00BC20FB" w:rsidRDefault="00821EEA" w:rsidP="00DB3337">
      <w:pPr>
        <w:pStyle w:val="23"/>
        <w:shd w:val="clear" w:color="auto" w:fill="auto"/>
        <w:tabs>
          <w:tab w:val="left" w:pos="1345"/>
        </w:tabs>
        <w:spacing w:line="322" w:lineRule="exact"/>
        <w:ind w:left="720" w:right="20"/>
      </w:pP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</w:pPr>
      <w:bookmarkStart w:id="6" w:name="bookmark4"/>
      <w:r w:rsidRPr="00BC20FB">
        <w:t>Режимы функционирования ЕДДС</w:t>
      </w:r>
      <w:bookmarkEnd w:id="6"/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ЕДДС функционирует в режимах: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093C85">
        <w:rPr>
          <w:b/>
        </w:rPr>
        <w:t>повседневной деятельности</w:t>
      </w:r>
      <w:r w:rsidRPr="00BC20FB">
        <w:t xml:space="preserve"> - при отсутствии угрозы возникновения ЧС;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093C85">
        <w:rPr>
          <w:b/>
        </w:rPr>
        <w:t>повышенной готовности</w:t>
      </w:r>
      <w:r w:rsidRPr="00BC20FB">
        <w:t xml:space="preserve"> - при угрозе возникновения ЧС; </w:t>
      </w:r>
    </w:p>
    <w:p w:rsidR="00821EEA" w:rsidRPr="00BC20FB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093C85">
        <w:rPr>
          <w:b/>
        </w:rPr>
        <w:t>чрезвычайной ситуации</w:t>
      </w:r>
      <w:r w:rsidRPr="00BC20FB">
        <w:t xml:space="preserve"> - при возникновении и ликвидации ЧС</w:t>
      </w:r>
      <w:r w:rsidR="0089610B" w:rsidRPr="0089610B">
        <w:rPr>
          <w:color w:val="auto"/>
          <w:sz w:val="24"/>
          <w:szCs w:val="28"/>
        </w:rPr>
        <w:t xml:space="preserve"> </w:t>
      </w:r>
      <w:r w:rsidR="0089610B" w:rsidRPr="0089610B">
        <w:t xml:space="preserve">для мирного времени </w:t>
      </w:r>
      <w:r w:rsidR="0089610B">
        <w:t xml:space="preserve">и при приведении в готовность ГО </w:t>
      </w:r>
      <w:r w:rsidR="0089610B" w:rsidRPr="0089610B">
        <w:t>в военное время</w:t>
      </w:r>
      <w:r w:rsidR="0089610B">
        <w:t>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445"/>
        </w:tabs>
        <w:spacing w:line="322" w:lineRule="exact"/>
        <w:ind w:right="20" w:firstLine="709"/>
      </w:pPr>
      <w:r w:rsidRPr="00BC20FB"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>прием от населения, организаций и ДДС информации (сообщений) об угрозе или факте возникновения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>мероприятия по поддержанию в готовности к применению программно - 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 xml:space="preserve">муниципального района, руководителю </w:t>
      </w:r>
      <w:r w:rsidR="00093C85" w:rsidRPr="00BC20FB">
        <w:t xml:space="preserve">Исполнительного комитета </w:t>
      </w:r>
      <w:r w:rsidR="00093C85" w:rsidRPr="00C40B24">
        <w:t>Бавлинского</w:t>
      </w:r>
      <w:r w:rsidR="00093C85" w:rsidRPr="00BC20FB">
        <w:t xml:space="preserve"> муниципального района (Председателя КЧС и ОПБ) </w:t>
      </w:r>
      <w:r w:rsidRPr="00BC20FB">
        <w:rPr>
          <w:i/>
        </w:rPr>
        <w:t>(указать руководителя органа, специально уполномоченного на решение задач в области защиты населения и территорий от ЧС, создаваемого при ОМСУ)</w:t>
      </w:r>
      <w:r w:rsidRPr="00BC20FB">
        <w:t>, в ЭОС, которые необходимо направить к месту или задействовать при ликвидации ЧС (происшествий),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 на территории муниципального образования;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по решению руководителя Исполнительного комитета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 xml:space="preserve">муниципального района (Председателя КЧС и ОПБ) ЕДДС проводит оповещение населения о ЧС, в том числе через операторов сотовой связи; 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 xml:space="preserve"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</w:t>
      </w:r>
      <w:r w:rsidRPr="00BC20FB">
        <w:lastRenderedPageBreak/>
        <w:t>производственных объектов, а также о состоянии окружающей среды, в том числе от АПК «Безопасный город» и АИУС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821EEA" w:rsidRPr="00BC20FB" w:rsidRDefault="006366E1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>
        <w:t>организацию</w:t>
      </w:r>
      <w:r w:rsidR="00821EEA" w:rsidRPr="00BC20FB">
        <w:t xml:space="preserve"> работы со старостами населенных пунктов в соответствии с утвержденным графиком взаимодействия ОДС ЕДДС;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направление в органы управления </w:t>
      </w:r>
      <w:r w:rsidR="00093C85" w:rsidRPr="00C40B24">
        <w:t>Бавлинского</w:t>
      </w:r>
      <w:r w:rsidRPr="00BC20FB">
        <w:t xml:space="preserve"> звена территориальной подсистемы РСЧС Республики Татарстан по принадлежности прогнозов, полученных от ЦУКС ГУ МЧС России по Республике Татарстан,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ЕДДС взаимодействует с ДДС, функционирующими на территории </w:t>
      </w:r>
      <w:r w:rsidR="006366E1">
        <w:t>Бавлинского муниципального района</w:t>
      </w:r>
      <w:r w:rsidRPr="00BC20FB">
        <w:t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 При угрозе возникновения ЧС ЕДДС, привлекаемые ЭОС и ДДС организаций (объектов) решением Главы </w:t>
      </w:r>
      <w:r w:rsidR="00093C85" w:rsidRPr="00C40B24">
        <w:t>Бавлинского</w:t>
      </w:r>
      <w:r w:rsidRPr="00BC20FB">
        <w:t xml:space="preserve"> муниципального образования переводятся в режим повышенной готовности.</w:t>
      </w:r>
    </w:p>
    <w:p w:rsidR="00821EEA" w:rsidRPr="00BC20FB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В режиме повышенной готовности ЕДДС дополнительно осуществляет: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оповещение и персональный вызов должностных лиц КЧС и ОПБ </w:t>
      </w:r>
      <w:r w:rsidR="00093C85" w:rsidRPr="00C40B24">
        <w:t>Бавлинского</w:t>
      </w:r>
      <w:r w:rsidRPr="00BC20FB">
        <w:t xml:space="preserve"> муниципального района, органа, специально уполномоченного на решение задач в области защиты населения и территорий от 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передачу информации об угрозе возникновения ЧС (происшествия) по подчиненности, в первоочередном порядке председателю КЧС и ОПБ </w:t>
      </w:r>
      <w:r w:rsidR="00093C85" w:rsidRPr="00C40B24">
        <w:t>Бавлинского</w:t>
      </w:r>
      <w:r w:rsidRPr="00BC20FB">
        <w:t xml:space="preserve"> муниципального района, руководителю</w:t>
      </w:r>
      <w:r w:rsidR="00093C85" w:rsidRPr="00093C85">
        <w:t xml:space="preserve"> </w:t>
      </w:r>
      <w:r w:rsidR="00093C85" w:rsidRPr="00BC20FB">
        <w:t xml:space="preserve">Исполнительного комитета </w:t>
      </w:r>
      <w:r w:rsidR="00093C85" w:rsidRPr="00C40B24">
        <w:t>Бавлинского</w:t>
      </w:r>
      <w:r w:rsidR="00093C85" w:rsidRPr="00BC20FB">
        <w:t xml:space="preserve"> муниципального района (Председателя КЧС и ОПБ) </w:t>
      </w:r>
      <w:r w:rsidRPr="00BC20FB">
        <w:t xml:space="preserve"> </w:t>
      </w:r>
      <w:r w:rsidRPr="00BC20FB">
        <w:rPr>
          <w:i/>
        </w:rPr>
        <w:t xml:space="preserve">(указать руководителя </w:t>
      </w:r>
      <w:r w:rsidRPr="00BC20FB">
        <w:rPr>
          <w:i/>
        </w:rPr>
        <w:lastRenderedPageBreak/>
        <w:t>органа, специально уполномоченного на решение задач в области защиты населения и территорий от ЧС, создаваемого при ОМСУ)</w:t>
      </w:r>
      <w:r w:rsidRPr="00BC20FB">
        <w:t>, в ЭОС, которые необходимо направить к месту или задействовать при ликвидации ЧС (происшествия),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821EEA" w:rsidRPr="00BC20FB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контроль и координацию действий ЭОС и ДДС организаций, сил и средств РСЧС при принятии </w:t>
      </w:r>
      <w:r w:rsidRPr="00594268">
        <w:t>ими экстренных мер по предотвращению</w:t>
      </w:r>
      <w:r w:rsidRPr="00BC20FB">
        <w:t xml:space="preserve"> возникновения ЧС </w:t>
      </w:r>
      <w:r w:rsidRPr="00594268">
        <w:t>или смягчению ее последствий; обеспечение информирования населения о ЧС;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594268">
        <w:t xml:space="preserve">по решению руководителя Исполнительного комитета </w:t>
      </w:r>
      <w:r w:rsidR="00093C85" w:rsidRPr="00C40B24">
        <w:t>Бавлинского</w:t>
      </w:r>
      <w:r w:rsidR="00093C85" w:rsidRPr="00594268">
        <w:t xml:space="preserve"> </w:t>
      </w:r>
      <w:r w:rsidRPr="00594268">
        <w:t>муниципального района (председателя КЧС и ОПБ) ЕДДС проводит оповещение населения о ЧС (в том числе через операторов сотовой связи);</w:t>
      </w:r>
    </w:p>
    <w:p w:rsidR="00821EEA" w:rsidRPr="00594268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594268">
        <w:t xml:space="preserve">представление докладов в органы управления в установленном порядке; </w:t>
      </w:r>
    </w:p>
    <w:p w:rsidR="00821EEA" w:rsidRPr="00BC20FB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594268">
        <w:t>доведение информации об угрозе возникновения</w:t>
      </w:r>
      <w:r w:rsidRPr="00BC20FB">
        <w:t xml:space="preserve"> ЧС до глав сельских поселений (старост населенных пунктов);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направление в ЦУКС ГУ МЧС России по Республике Татарстан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821EEA" w:rsidRPr="00BC20FB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</w:pPr>
      <w:r w:rsidRPr="00BC20FB">
        <w:t xml:space="preserve">При возникновении ЧС ЕДДС, привлекаемые ЭОС и ДДС организаций (объектов) и силы </w:t>
      </w:r>
      <w:r w:rsidR="00093C85" w:rsidRPr="00C40B24">
        <w:t>Бавлинского</w:t>
      </w:r>
      <w:r w:rsidRPr="00BC20FB">
        <w:t xml:space="preserve"> звена территориальной подсистемы РСЧС Республики Татарстан, переводятся решением Главы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 xml:space="preserve">муниципального образования в режим чрезвычайной ситуации. </w:t>
      </w:r>
    </w:p>
    <w:p w:rsidR="00821EEA" w:rsidRPr="00BC20FB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</w:pPr>
      <w:r w:rsidRPr="00BC20FB">
        <w:t>В режиме чрезвычайной ситуации ЕДДС дополнительно осуществляет выполнение следующих задач: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самостоятельно принимает решения по защите и спасению людей (в рамках своих полномочий);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осуществляет сбор, обработку и представление собранной информации, проводит оценку обстановки, дополнительное привлечение к реагированию ЭОС и</w:t>
      </w:r>
    </w:p>
    <w:p w:rsidR="00821EEA" w:rsidRPr="00BC20FB" w:rsidRDefault="00821EEA" w:rsidP="00D72498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/>
      </w:pPr>
      <w:r w:rsidRPr="00BC20FB">
        <w:t>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 w:rsidR="00821EEA" w:rsidRPr="0021280F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по решению руководителя Исполнительного комитета  </w:t>
      </w:r>
      <w:r w:rsidR="00093C85" w:rsidRPr="00C40B24">
        <w:t>Бавлинского</w:t>
      </w:r>
      <w:r w:rsidR="00093C85" w:rsidRPr="00BC20FB">
        <w:t xml:space="preserve"> </w:t>
      </w:r>
      <w:r w:rsidRPr="00BC20FB">
        <w:lastRenderedPageBreak/>
        <w:t xml:space="preserve">муниципального района ЕДДС, а также через операторов сотовой связи проводит </w:t>
      </w:r>
      <w:r w:rsidRPr="0021280F">
        <w:t>оповещение населения о ЧС;</w:t>
      </w:r>
    </w:p>
    <w:p w:rsidR="00821EEA" w:rsidRPr="0021280F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21280F"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21280F">
        <w:t xml:space="preserve">осуществляет постоянное информационное взаимодействие с руководителем ликвидации ЧС, руководителем Исполнительного комитета </w:t>
      </w:r>
      <w:r w:rsidR="00093C85" w:rsidRPr="00C40B24">
        <w:t>Бавлинского</w:t>
      </w:r>
      <w:r w:rsidRPr="0021280F">
        <w:t xml:space="preserve"> муниципального образования (председателем КЧС и ОПБ), ОДС ЦУКС ГУ МЧС России по Республике Татарстан и организациями (подразделениями) ОИВС, обеспечивающими деятельность этих органов в области защиты населения и территорий</w:t>
      </w:r>
      <w:r w:rsidRPr="00BC20FB">
        <w:t xml:space="preserve">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осуществляет контроль проведения аварийно-восстановительных и других неотложных работ;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>готовит и представляет в органы управления доклады и донесения о ЧС в установленном порядке;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готовит предложения в решение КЧС и ОПБ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>муниципального района на ликвидацию ЧС;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ведет учет сил и средств, действующих на территории </w:t>
      </w:r>
      <w:r w:rsidR="00093C85" w:rsidRPr="00C40B24">
        <w:t>Бавлинского</w:t>
      </w:r>
      <w:r w:rsidRPr="00BC20FB">
        <w:t xml:space="preserve"> муниципального района Республики Татарстан, привлекаемых к ликвидации ЧС.</w:t>
      </w:r>
    </w:p>
    <w:p w:rsidR="00821EEA" w:rsidRPr="00BC20FB" w:rsidRDefault="00B81FB6" w:rsidP="002B41A0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</w:pPr>
      <w:r>
        <w:t xml:space="preserve"> </w:t>
      </w:r>
      <w:r w:rsidR="00821EEA" w:rsidRPr="00BC20FB">
        <w:t xml:space="preserve">При подготовке к ведению и ведении ГО ЕДДС осуществляют: 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</w:pPr>
      <w:r w:rsidRPr="00BC20FB"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организацию оповещения руководящего состава ГО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>муниципального района,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обеспечение оповещения населения, находящегося на территории </w:t>
      </w:r>
      <w:r w:rsidR="00093C85" w:rsidRPr="00C40B24">
        <w:t>Бавлинского</w:t>
      </w:r>
      <w:r w:rsidRPr="00BC20FB">
        <w:t xml:space="preserve"> муниципального района;</w:t>
      </w:r>
    </w:p>
    <w:p w:rsidR="00821EEA" w:rsidRPr="00BC20FB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</w:pPr>
      <w:r w:rsidRPr="00BC20FB">
        <w:t xml:space="preserve">организацию приема от организаций, расположенных на территории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 xml:space="preserve">муниципального района, информации по выполнению мероприятий ГО с доведением ее до органа управления ГО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>муниципального района;</w:t>
      </w:r>
    </w:p>
    <w:p w:rsidR="00821EEA" w:rsidRPr="00BC20FB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</w:pPr>
      <w:r w:rsidRPr="00BC20FB">
        <w:t>ведение учета сил и средств ГО, привлекаемых к выполнению мероприятий ГО.</w:t>
      </w:r>
    </w:p>
    <w:p w:rsidR="00821EEA" w:rsidRPr="00BC20FB" w:rsidRDefault="00B81FB6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34"/>
        </w:tabs>
        <w:spacing w:line="322" w:lineRule="exact"/>
        <w:ind w:right="20" w:firstLine="709"/>
      </w:pPr>
      <w:r>
        <w:t xml:space="preserve"> </w:t>
      </w:r>
      <w:r w:rsidR="00821EEA" w:rsidRPr="00BC20FB">
        <w:t xml:space="preserve"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</w:t>
      </w:r>
      <w:r w:rsidR="00821EEA" w:rsidRPr="00BC20FB">
        <w:lastRenderedPageBreak/>
        <w:t>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821EEA" w:rsidRDefault="00B81FB6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</w:pPr>
      <w:r>
        <w:t xml:space="preserve"> </w:t>
      </w:r>
      <w:r w:rsidR="00821EEA" w:rsidRPr="00BC20FB"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 w:rsidR="00B81FB6" w:rsidRPr="00BC20FB" w:rsidRDefault="00B81FB6" w:rsidP="00B81FB6">
      <w:pPr>
        <w:pStyle w:val="23"/>
        <w:shd w:val="clear" w:color="auto" w:fill="auto"/>
        <w:tabs>
          <w:tab w:val="left" w:pos="1276"/>
          <w:tab w:val="left" w:pos="1306"/>
        </w:tabs>
        <w:spacing w:line="322" w:lineRule="exact"/>
        <w:ind w:left="709" w:right="20"/>
      </w:pP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</w:pPr>
      <w:bookmarkStart w:id="7" w:name="bookmark5"/>
      <w:r w:rsidRPr="00BC20FB">
        <w:t>Состав и структура ЕДДС</w:t>
      </w:r>
      <w:bookmarkEnd w:id="7"/>
    </w:p>
    <w:p w:rsidR="00821EEA" w:rsidRPr="00BC20FB" w:rsidRDefault="00821EEA" w:rsidP="001B495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25"/>
        </w:tabs>
        <w:spacing w:line="322" w:lineRule="exact"/>
        <w:ind w:right="20" w:firstLine="709"/>
      </w:pPr>
      <w:r w:rsidRPr="00BC20FB">
        <w:t>ЕДДС включает в себя персонал ЕДДС, технические средства управления, связи и оповещения.</w:t>
      </w:r>
    </w:p>
    <w:p w:rsidR="00821EEA" w:rsidRPr="00BC20FB" w:rsidRDefault="00821EEA" w:rsidP="001B495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</w:pPr>
      <w:r w:rsidRPr="00BC20FB">
        <w:t>В состав персонала ЕДДС входят</w:t>
      </w:r>
      <w:r w:rsidRPr="00BC20FB">
        <w:rPr>
          <w:i/>
        </w:rPr>
        <w:t xml:space="preserve"> (</w:t>
      </w:r>
      <w:r w:rsidR="006E6CC2">
        <w:rPr>
          <w:i/>
          <w:lang w:val="en-US"/>
        </w:rPr>
        <w:t>IV</w:t>
      </w:r>
      <w:r w:rsidR="006E6CC2" w:rsidRPr="006E6CC2">
        <w:rPr>
          <w:i/>
        </w:rPr>
        <w:t>-</w:t>
      </w:r>
      <w:r w:rsidR="006E6CC2">
        <w:rPr>
          <w:i/>
          <w:lang w:val="en-US"/>
        </w:rPr>
        <w:t>V</w:t>
      </w:r>
      <w:r w:rsidR="006E6CC2">
        <w:rPr>
          <w:i/>
        </w:rPr>
        <w:t xml:space="preserve"> категории</w:t>
      </w:r>
      <w:r w:rsidRPr="00BC20FB">
        <w:rPr>
          <w:i/>
        </w:rPr>
        <w:t>):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  <w:rPr>
          <w:color w:val="auto"/>
          <w:u w:val="single"/>
        </w:rPr>
      </w:pPr>
      <w:r w:rsidRPr="00BC20FB">
        <w:rPr>
          <w:color w:val="auto"/>
          <w:u w:val="single"/>
        </w:rPr>
        <w:t xml:space="preserve">руководство ЕДДС: 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>руководитель ЕДДС;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>заместители руководителя ЕДДС (заместители руководителя ЕДДС - старшие  оперативные дежурные);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  <w:rPr>
          <w:color w:val="auto"/>
          <w:u w:val="single"/>
        </w:rPr>
      </w:pPr>
      <w:r w:rsidRPr="00BC20FB">
        <w:rPr>
          <w:color w:val="auto"/>
          <w:u w:val="single"/>
        </w:rPr>
        <w:t xml:space="preserve">дежурно-диспетчерский персонал ЕДДС: 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 xml:space="preserve">оперативные дежурные; </w:t>
      </w:r>
    </w:p>
    <w:p w:rsidR="00821EEA" w:rsidRPr="00BC20FB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>помощники оперативн</w:t>
      </w:r>
      <w:r w:rsidR="004F3940">
        <w:t>ого дежурного - операторы – 112.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67"/>
        </w:tabs>
        <w:spacing w:line="322" w:lineRule="exact"/>
        <w:ind w:right="20" w:firstLine="700"/>
      </w:pPr>
      <w:r w:rsidRPr="00BC20FB">
        <w:t>Из числа дежурно-диспетчерского персонала ЕДДС формируются ОДС из расчета несения круглосуточного дежурства, в составе</w:t>
      </w:r>
      <w:r w:rsidRPr="00BC20FB">
        <w:rPr>
          <w:i/>
        </w:rPr>
        <w:t xml:space="preserve"> (не менее двух человек в ОДС)</w:t>
      </w:r>
      <w:r w:rsidRPr="00BC20FB">
        <w:t>:</w:t>
      </w:r>
    </w:p>
    <w:p w:rsidR="004F3940" w:rsidRPr="00BC20FB" w:rsidRDefault="004F3940" w:rsidP="004F3940">
      <w:pPr>
        <w:pStyle w:val="23"/>
        <w:shd w:val="clear" w:color="auto" w:fill="auto"/>
        <w:spacing w:line="322" w:lineRule="exact"/>
        <w:ind w:left="700" w:right="20"/>
      </w:pPr>
      <w:r>
        <w:t>оперативные дежурные –</w:t>
      </w:r>
      <w:r w:rsidRPr="00BC20FB">
        <w:t xml:space="preserve"> </w:t>
      </w:r>
      <w:r>
        <w:t xml:space="preserve">1 </w:t>
      </w:r>
      <w:r w:rsidRPr="00BC20FB">
        <w:t xml:space="preserve">чел; </w:t>
      </w:r>
    </w:p>
    <w:p w:rsidR="00821EEA" w:rsidRPr="00BC20FB" w:rsidRDefault="004F3940" w:rsidP="00085ABB">
      <w:pPr>
        <w:pStyle w:val="23"/>
        <w:shd w:val="clear" w:color="auto" w:fill="auto"/>
        <w:spacing w:line="322" w:lineRule="exact"/>
        <w:ind w:left="700" w:right="20"/>
      </w:pPr>
      <w:r w:rsidRPr="00BC20FB">
        <w:t>помощники оперативн</w:t>
      </w:r>
      <w:r>
        <w:t>ого дежурного - операторы – 112.</w:t>
      </w:r>
    </w:p>
    <w:p w:rsidR="00821EEA" w:rsidRPr="00BC20FB" w:rsidRDefault="00821EEA" w:rsidP="004F3940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20"/>
      </w:pPr>
      <w:r w:rsidRPr="00BC20FB">
        <w:t xml:space="preserve"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</w:t>
      </w:r>
      <w:r w:rsidR="004F3940">
        <w:t>входящих</w:t>
      </w:r>
      <w:r w:rsidRPr="00BC20FB">
        <w:t xml:space="preserve"> в состав штатной структуры </w:t>
      </w:r>
      <w:r w:rsidR="004F3940">
        <w:t>администрации главы муниципального района.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43"/>
        </w:tabs>
        <w:spacing w:after="300" w:line="322" w:lineRule="exact"/>
        <w:ind w:right="20" w:firstLine="720"/>
      </w:pPr>
      <w:r w:rsidRPr="00BC20FB">
        <w:t xml:space="preserve">Численный состав ЕДДС при необходимости может быть дополнен другими должностными лицами по решению ОМСУ </w:t>
      </w:r>
      <w:r w:rsidR="00093C85" w:rsidRPr="00C40B24">
        <w:t>Бавлинского</w:t>
      </w:r>
      <w:r w:rsidRPr="00BC20FB">
        <w:t xml:space="preserve"> муниципального района.</w:t>
      </w: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</w:pPr>
      <w:bookmarkStart w:id="8" w:name="bookmark6"/>
      <w:r w:rsidRPr="00BC20FB">
        <w:t xml:space="preserve">Комплектование и подготовка кадров </w:t>
      </w:r>
      <w:r w:rsidRPr="00093C85">
        <w:t>Е</w:t>
      </w:r>
      <w:r w:rsidRPr="00093C85">
        <w:rPr>
          <w:rStyle w:val="14"/>
          <w:b/>
          <w:u w:val="none"/>
          <w:lang w:eastAsia="ru-RU"/>
        </w:rPr>
        <w:t>ДД</w:t>
      </w:r>
      <w:r w:rsidRPr="00093C85">
        <w:t>С</w:t>
      </w:r>
      <w:bookmarkEnd w:id="8"/>
    </w:p>
    <w:p w:rsidR="00821EEA" w:rsidRPr="00BC20FB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20"/>
      </w:pPr>
      <w:r w:rsidRPr="00BC20FB">
        <w:t>Комплектование ЕДДС персоналом осуществляется в порядке, установленном ОМСУ.</w:t>
      </w:r>
    </w:p>
    <w:p w:rsidR="00821EEA" w:rsidRPr="00BC20FB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24"/>
          <w:tab w:val="left" w:pos="1276"/>
        </w:tabs>
        <w:spacing w:line="322" w:lineRule="exact"/>
        <w:ind w:right="20" w:firstLine="720"/>
      </w:pPr>
      <w:r w:rsidRPr="00BC20FB">
        <w:t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54"/>
        </w:tabs>
        <w:spacing w:line="322" w:lineRule="exact"/>
        <w:ind w:right="20" w:firstLine="720"/>
      </w:pPr>
      <w:r w:rsidRPr="00BC20FB">
        <w:t>Мероприятия оперативной подготовки осуществляются в ходе проводимых ЦУКС ГУ МЧС России по Республике Татарстан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25"/>
        </w:tabs>
        <w:spacing w:line="322" w:lineRule="exact"/>
        <w:ind w:right="20" w:firstLine="720"/>
      </w:pPr>
      <w:r w:rsidRPr="00BC20FB">
        <w:t xml:space="preserve">На дополнительное профессиональное образование специалисты ЕДДС направляются решением руководителя ЕДДС. Дополнительное профессиональное </w:t>
      </w:r>
      <w:r w:rsidRPr="00BC20FB">
        <w:lastRenderedPageBreak/>
        <w:t>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Республики Татарстан,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78"/>
        </w:tabs>
        <w:spacing w:line="322" w:lineRule="exact"/>
        <w:ind w:left="20" w:right="20" w:firstLine="700"/>
      </w:pPr>
      <w:r w:rsidRPr="00BC20FB"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after="300" w:line="322" w:lineRule="exact"/>
        <w:ind w:left="20" w:right="20" w:firstLine="700"/>
      </w:pPr>
      <w:r w:rsidRPr="00BC20FB">
        <w:t>При необходимости дежурно-диспетчерский персонал ЕДДС может быть направлен на прохождение стажировки в ЦУКС ГУ МЧС России по Республике Татарстан.</w:t>
      </w:r>
    </w:p>
    <w:p w:rsidR="00821EEA" w:rsidRPr="00BC20FB" w:rsidRDefault="00821EEA" w:rsidP="000609D7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</w:pPr>
      <w:bookmarkStart w:id="9" w:name="bookmark7"/>
      <w:r w:rsidRPr="00BC20FB">
        <w:t xml:space="preserve">Требования к руководству и </w:t>
      </w:r>
    </w:p>
    <w:p w:rsidR="00821EEA" w:rsidRPr="00BC20FB" w:rsidRDefault="00821EEA" w:rsidP="000609D7">
      <w:pPr>
        <w:pStyle w:val="110"/>
        <w:keepNext/>
        <w:keepLines/>
        <w:shd w:val="clear" w:color="auto" w:fill="auto"/>
        <w:tabs>
          <w:tab w:val="left" w:pos="303"/>
        </w:tabs>
        <w:spacing w:before="0"/>
        <w:ind w:left="20"/>
      </w:pPr>
      <w:r w:rsidRPr="00BC20FB">
        <w:t>дежурно-диспетчерскому персоналу Е</w:t>
      </w:r>
      <w:r w:rsidRPr="00BC20FB">
        <w:rPr>
          <w:rStyle w:val="14"/>
          <w:b/>
          <w:u w:val="none"/>
          <w:lang w:eastAsia="ru-RU"/>
        </w:rPr>
        <w:t>ДД</w:t>
      </w:r>
      <w:r w:rsidRPr="00BC20FB">
        <w:t>С</w:t>
      </w:r>
      <w:bookmarkEnd w:id="9"/>
    </w:p>
    <w:p w:rsidR="00821EEA" w:rsidRPr="00BC20FB" w:rsidRDefault="00821EEA" w:rsidP="000609D7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line="322" w:lineRule="exact"/>
        <w:ind w:left="20" w:right="20" w:firstLine="700"/>
      </w:pPr>
      <w:r w:rsidRPr="00BC20FB">
        <w:t>Руководство и дежурно-диспетчерский персонал ЕДДС должны знать: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требования нормативных правовых актов в области защиты населения и территорий от ЧС и ГО;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риски возникновения ЧС (происшествий), характерные для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Республике Татарстан и муниципальном образовании;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 xml:space="preserve">состав сил и средств постоянной готовности </w:t>
      </w:r>
      <w:r w:rsidR="00093C85" w:rsidRPr="00C40B24">
        <w:t>Бавлинского</w:t>
      </w:r>
      <w:r w:rsidR="00093C85" w:rsidRPr="00BC20FB">
        <w:t xml:space="preserve"> </w:t>
      </w:r>
      <w:r w:rsidRPr="00BC20FB">
        <w:t>муниципального звена территориальной подсистемы РСЧС Республики Татарстан, их задачи, порядок их привлечения, дислокацию, назначение, тактико-технические характеристики специальной техники;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характеристики, защитные сооружения гражданской обороны, а также заглубленные помещения и другие сооружения подземного пространства включая метрополитены, приспосабливаемые под защитные сооружения гражданской обороны в период мобилизации и в военное время;</w:t>
      </w:r>
    </w:p>
    <w:p w:rsidR="00821EEA" w:rsidRPr="00BC20FB" w:rsidRDefault="00821EEA" w:rsidP="002E5B6D">
      <w:pPr>
        <w:pStyle w:val="23"/>
        <w:spacing w:line="322" w:lineRule="exact"/>
        <w:ind w:left="20" w:right="20" w:firstLine="700"/>
      </w:pPr>
      <w:r w:rsidRPr="00BC20FB">
        <w:t>требования нормативно - правовых актов в области информирования и оповещения населения и ЭТО;</w:t>
      </w:r>
    </w:p>
    <w:p w:rsidR="00821EEA" w:rsidRPr="00BC20FB" w:rsidRDefault="00821EEA" w:rsidP="002E5B6D">
      <w:pPr>
        <w:pStyle w:val="23"/>
        <w:spacing w:line="322" w:lineRule="exact"/>
        <w:ind w:left="20" w:right="20" w:firstLine="700"/>
      </w:pPr>
      <w:r w:rsidRPr="00BC20FB">
        <w:lastRenderedPageBreak/>
        <w:t>правила и порядок запуска МАСЦО;</w:t>
      </w:r>
    </w:p>
    <w:p w:rsidR="00821EEA" w:rsidRPr="00BC20FB" w:rsidRDefault="00821EEA" w:rsidP="002E5B6D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правила и порядок проведения ЭТО;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порядок проведения эвакуации населения из зоны ЧС, местонахождение пунктов временного размещения, их вместимость;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общую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документы, определяющие действия персонала ЕДДС по сигналам управления и оповещения;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720"/>
      </w:pPr>
      <w:r w:rsidRPr="00BC20FB">
        <w:t>правила и порядок ведения делопроизводства.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92"/>
        </w:tabs>
        <w:spacing w:line="322" w:lineRule="exact"/>
        <w:ind w:left="20" w:right="20" w:firstLine="700"/>
      </w:pPr>
      <w:r w:rsidRPr="00BC20FB">
        <w:t>Руководитель (заместители руководителя) ЕДДС должен обладать навыками: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организовывать выполнение и обеспечивать контроль выполнения поставленных перед ЕДДС задач;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организовывать оперативно-техническую работу, дополнительное профессиональное образование персонала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 xml:space="preserve">организовывать проведение занятий, тренировок и учений; 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 xml:space="preserve">разрабатывать предложения по дальнейшему совершенствованию, развитию и повышению технической оснащенности ЕДДС; 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>организовывать и контролировать запуск ТСО в ручном и автоматизированном режиме;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>разрабатывать нормативно - правовую документацию в области информирования и оповещения населения;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>проводить периодическую проверку работоспособности МАСЦО;</w:t>
      </w:r>
    </w:p>
    <w:p w:rsidR="00821EEA" w:rsidRPr="00BC20FB" w:rsidRDefault="00821EEA" w:rsidP="004C61A8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организовывать работу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уметь использовать в работе информационные системы.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50"/>
        </w:tabs>
        <w:spacing w:line="322" w:lineRule="exact"/>
        <w:ind w:left="20" w:right="20" w:firstLine="700"/>
      </w:pPr>
      <w:r w:rsidRPr="00BC20FB">
        <w:t xml:space="preserve">Требования к руководителю ЕДДС: 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 xml:space="preserve">организовывать и контролировать запуск ТСО в ручном и </w:t>
      </w:r>
      <w:r w:rsidRPr="00BC20FB">
        <w:lastRenderedPageBreak/>
        <w:t>автоматизированном режиме;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>разрабатывать нормативно - правовую документацию в области информирования и оповещения населения;</w:t>
      </w:r>
    </w:p>
    <w:p w:rsidR="00821EEA" w:rsidRPr="00BC20FB" w:rsidRDefault="00821EEA" w:rsidP="004C61A8">
      <w:pPr>
        <w:pStyle w:val="23"/>
        <w:spacing w:line="322" w:lineRule="exact"/>
        <w:ind w:left="20" w:right="20" w:firstLine="700"/>
      </w:pPr>
      <w:r w:rsidRPr="00BC20FB">
        <w:t>проводить периодическую проверку работоспособности МАСЦО;</w:t>
      </w:r>
    </w:p>
    <w:p w:rsidR="00821EEA" w:rsidRPr="00BC20FB" w:rsidRDefault="00821EEA" w:rsidP="004C61A8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организовывать работу по ведению журналов учета ЭТО, работоспособности МАСЦО и документации в области информирования и оповещения населения.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720" w:right="20"/>
      </w:pPr>
      <w:r w:rsidRPr="00BC20FB">
        <w:t>Дежурно-диспетчерский персонал ЕДДС должен</w:t>
      </w:r>
      <w:r w:rsidR="00B81FB6">
        <w:t xml:space="preserve"> обладать навыками: осуществления постоянного</w:t>
      </w:r>
      <w:r w:rsidRPr="00BC20FB">
        <w:t xml:space="preserve"> сбор</w:t>
      </w:r>
      <w:r w:rsidR="00B81FB6">
        <w:t>а и обработки</w:t>
      </w:r>
      <w:r w:rsidRPr="00BC20FB">
        <w:t xml:space="preserve"> оперативной информации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/>
      </w:pPr>
      <w:r w:rsidRPr="00BC20FB">
        <w:t>о фактах или угрозе возникновения ЧС (происшествий) и контроль проведения работ по ликвидации ЧС (происшествий);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проведения</w:t>
      </w:r>
      <w:r w:rsidR="00821EEA" w:rsidRPr="00BC20FB">
        <w:t xml:space="preserve"> анализ</w:t>
      </w:r>
      <w:r>
        <w:t>а и оценки</w:t>
      </w:r>
      <w:r w:rsidR="00821EEA" w:rsidRPr="00BC20FB">
        <w:t xml:space="preserve"> достоверности поступающей информации; качественно</w:t>
      </w:r>
      <w:r>
        <w:t>го</w:t>
      </w:r>
      <w:r w:rsidR="00821EEA" w:rsidRPr="00BC20FB">
        <w:t xml:space="preserve"> и оперативно</w:t>
      </w:r>
      <w:r>
        <w:t>го осуществления подготовки</w:t>
      </w:r>
      <w:r w:rsidR="00821EEA" w:rsidRPr="00BC20FB">
        <w:t xml:space="preserve"> управленческих, организационных и планирующих документов;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применения в своей работе данных</w:t>
      </w:r>
      <w:r w:rsidR="00821EEA" w:rsidRPr="00BC20FB">
        <w:t xml:space="preserve"> прогнозов развития обст</w:t>
      </w:r>
      <w:r>
        <w:t>ановки; обеспечения оперативного руководства и координации</w:t>
      </w:r>
      <w:r w:rsidR="00821EEA" w:rsidRPr="00BC20FB">
        <w:t xml:space="preserve"> деятельности органов управления и сил ГО и </w:t>
      </w:r>
      <w:r w:rsidR="00093C85" w:rsidRPr="00C40B24">
        <w:t>Бавлинского</w:t>
      </w:r>
      <w:r w:rsidR="00821EEA" w:rsidRPr="00BC20FB">
        <w:t xml:space="preserve"> звена территориальной подсистемы РСЧС Республики Татарстан;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осуществления</w:t>
      </w:r>
      <w:r w:rsidR="00821EEA" w:rsidRPr="00BC20FB">
        <w:t xml:space="preserve"> мониторинг</w:t>
      </w:r>
      <w:r>
        <w:t>а</w:t>
      </w:r>
      <w:r w:rsidR="00821EEA" w:rsidRPr="00BC20FB">
        <w:t xml:space="preserve"> средств массовой информации в сети Интернет;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использования</w:t>
      </w:r>
      <w:r w:rsidR="00821EEA" w:rsidRPr="00BC20FB">
        <w:t xml:space="preserve"> все</w:t>
      </w:r>
      <w:r>
        <w:t>х функций</w:t>
      </w:r>
      <w:r w:rsidR="00821EEA" w:rsidRPr="00BC20FB">
        <w:t xml:space="preserve"> телекоммуникационного оборудования и оргтехники на АРМ, в том числе установленного комплекта видеоконференцсвязи;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применения данных</w:t>
      </w:r>
      <w:r w:rsidR="00821EEA" w:rsidRPr="00BC20FB">
        <w:t xml:space="preserve"> информационных систем и расчетных задач; </w:t>
      </w:r>
    </w:p>
    <w:p w:rsidR="00821EEA" w:rsidRPr="00BC20FB" w:rsidRDefault="00B81FB6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работы</w:t>
      </w:r>
      <w:r w:rsidR="00821EEA" w:rsidRPr="00BC20FB">
        <w:t xml:space="preserve">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821EEA" w:rsidRPr="00BC20FB" w:rsidRDefault="00A060B7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умения</w:t>
      </w:r>
      <w:r w:rsidR="00821EEA" w:rsidRPr="00BC20FB">
        <w:t xml:space="preserve">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безошибочно</w:t>
      </w:r>
      <w:r w:rsidR="00A060B7">
        <w:t>го набирания</w:t>
      </w:r>
      <w:r w:rsidRPr="00BC20FB">
        <w:t xml:space="preserve"> на клавиатуре текст со скоростью не менее 150 символов в минуту;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четко говорить по радиостанции и телефону одновременно с работой за компьютером;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своевременно</w:t>
      </w:r>
      <w:r w:rsidR="00A060B7">
        <w:t>го формирования установленного</w:t>
      </w:r>
      <w:r w:rsidRPr="00BC20FB">
        <w:t xml:space="preserve"> комплект</w:t>
      </w:r>
      <w:r w:rsidR="00A060B7">
        <w:t>а</w:t>
      </w:r>
      <w:r w:rsidRPr="00BC20FB">
        <w:t xml:space="preserve"> документов по вводной (в рамках мероприятий оперативной подготовки) или ЧС (происшествию);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821EEA" w:rsidRPr="00BC20FB" w:rsidRDefault="00A060B7" w:rsidP="004C61A8">
      <w:pPr>
        <w:pStyle w:val="23"/>
        <w:spacing w:line="322" w:lineRule="exact"/>
        <w:ind w:left="20" w:right="20" w:firstLine="700"/>
      </w:pPr>
      <w:r w:rsidRPr="00A060B7">
        <w:rPr>
          <w:color w:val="auto"/>
        </w:rPr>
        <w:t>организация</w:t>
      </w:r>
      <w:r>
        <w:t xml:space="preserve"> и контроля</w:t>
      </w:r>
      <w:r w:rsidR="00821EEA" w:rsidRPr="00BC20FB">
        <w:t xml:space="preserve"> запуск</w:t>
      </w:r>
      <w:r>
        <w:t>а</w:t>
      </w:r>
      <w:r w:rsidR="00821EEA" w:rsidRPr="00BC20FB">
        <w:t xml:space="preserve"> ТСО в ручном и автоматизированном режиме;</w:t>
      </w:r>
    </w:p>
    <w:p w:rsidR="00821EEA" w:rsidRPr="00BC20FB" w:rsidRDefault="00A060B7" w:rsidP="004C61A8">
      <w:pPr>
        <w:pStyle w:val="23"/>
        <w:spacing w:line="322" w:lineRule="exact"/>
        <w:ind w:left="20" w:right="20" w:firstLine="700"/>
      </w:pPr>
      <w:r>
        <w:t>разработки нормативных правовых документов</w:t>
      </w:r>
      <w:r w:rsidR="00821EEA" w:rsidRPr="00BC20FB">
        <w:t xml:space="preserve"> в области информирования и оповещения населения;</w:t>
      </w:r>
    </w:p>
    <w:p w:rsidR="00821EEA" w:rsidRPr="00BC20FB" w:rsidRDefault="00A060B7" w:rsidP="004C61A8">
      <w:pPr>
        <w:pStyle w:val="23"/>
        <w:spacing w:line="322" w:lineRule="exact"/>
        <w:ind w:left="20" w:right="20" w:firstLine="700"/>
      </w:pPr>
      <w:r>
        <w:t>проведения периодической проверки</w:t>
      </w:r>
      <w:r w:rsidR="00821EEA" w:rsidRPr="00BC20FB">
        <w:t xml:space="preserve"> работоспособности МАСЦО;</w:t>
      </w:r>
    </w:p>
    <w:p w:rsidR="00821EEA" w:rsidRPr="00BC20FB" w:rsidRDefault="00A060B7" w:rsidP="004C61A8">
      <w:pPr>
        <w:pStyle w:val="23"/>
        <w:shd w:val="clear" w:color="auto" w:fill="auto"/>
        <w:spacing w:line="322" w:lineRule="exact"/>
        <w:ind w:left="20" w:right="20" w:firstLine="700"/>
      </w:pPr>
      <w:r>
        <w:lastRenderedPageBreak/>
        <w:t>организация</w:t>
      </w:r>
      <w:r w:rsidR="00821EEA" w:rsidRPr="00BC20FB">
        <w:t xml:space="preserve"> работ</w:t>
      </w:r>
      <w:r>
        <w:t>ы</w:t>
      </w:r>
      <w:r w:rsidR="00821EEA" w:rsidRPr="00BC20FB">
        <w:t xml:space="preserve">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BC20FB" w:rsidRDefault="00A060B7" w:rsidP="006B7AE1">
      <w:pPr>
        <w:pStyle w:val="23"/>
        <w:shd w:val="clear" w:color="auto" w:fill="auto"/>
        <w:spacing w:line="322" w:lineRule="exact"/>
        <w:ind w:left="20" w:right="20" w:firstLine="700"/>
      </w:pPr>
      <w:r>
        <w:t>запуска аппаратуры</w:t>
      </w:r>
      <w:r w:rsidR="00821EEA" w:rsidRPr="00BC20FB">
        <w:t xml:space="preserve">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20" w:firstLine="700"/>
      </w:pPr>
      <w:r w:rsidRPr="00BC20FB">
        <w:t>Дежурно-диспетчерскому персоналу ЕДДС запрещено: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вести телефонные переговоры, не связанные с несением оперативного дежурства;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предоставлять какую-либо информацию средствам массовой информации и посторонним лицам без указания руководства муниципального образования; допускать в помещения ЕДДС посторонних лиц;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отлучаться с места несения оперативного дежурства без разрешения руководителя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выполнять задачи, не предусмотренные должностными обязанностями и инструкциями, и использовать оборудование и технические средства не по назначению.</w:t>
      </w:r>
    </w:p>
    <w:p w:rsidR="00A060B7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4"/>
        </w:tabs>
        <w:spacing w:line="322" w:lineRule="exact"/>
        <w:ind w:left="20" w:right="20" w:firstLine="700"/>
      </w:pPr>
      <w:r w:rsidRPr="00BC20FB">
        <w:t xml:space="preserve">Требования к дежурно-диспетчерскому персоналу ЕДДС: </w:t>
      </w:r>
    </w:p>
    <w:p w:rsidR="00A060B7" w:rsidRDefault="00A060B7" w:rsidP="00A060B7">
      <w:pPr>
        <w:pStyle w:val="23"/>
        <w:shd w:val="clear" w:color="auto" w:fill="auto"/>
        <w:tabs>
          <w:tab w:val="left" w:pos="1214"/>
        </w:tabs>
        <w:spacing w:line="322" w:lineRule="exact"/>
        <w:ind w:right="20" w:firstLine="709"/>
      </w:pPr>
      <w:r w:rsidRPr="00A060B7">
        <w:t>наличие высшего или среднего профессионального образования;</w:t>
      </w:r>
    </w:p>
    <w:p w:rsidR="00821EEA" w:rsidRPr="00BC20FB" w:rsidRDefault="00821EEA" w:rsidP="00A060B7">
      <w:pPr>
        <w:pStyle w:val="23"/>
        <w:shd w:val="clear" w:color="auto" w:fill="auto"/>
        <w:tabs>
          <w:tab w:val="left" w:pos="1214"/>
        </w:tabs>
        <w:spacing w:line="322" w:lineRule="exact"/>
        <w:ind w:right="20" w:firstLine="709"/>
      </w:pPr>
      <w:r w:rsidRPr="00BC20FB">
        <w:t>умение пользоваться техническими средствами, установленными в зале ОДС ЕДДС;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знание нормативных документов в области защиты населения и территорий;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наличие специальной подготовки по установленной программе по направлению деятельности;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 w:firstLine="700"/>
      </w:pPr>
      <w:r w:rsidRPr="00BC20FB">
        <w:t>наличие допуска к работе со сведениями, составляющими</w:t>
      </w:r>
    </w:p>
    <w:p w:rsidR="00821EEA" w:rsidRPr="00BC20FB" w:rsidRDefault="00821EEA" w:rsidP="006B7AE1">
      <w:pPr>
        <w:pStyle w:val="23"/>
        <w:shd w:val="clear" w:color="auto" w:fill="auto"/>
        <w:spacing w:line="322" w:lineRule="exact"/>
        <w:ind w:left="20"/>
      </w:pPr>
      <w:r w:rsidRPr="00BC20FB">
        <w:t>государственную тайну (при необходимости).</w:t>
      </w:r>
    </w:p>
    <w:p w:rsidR="00821EEA" w:rsidRPr="00BC20FB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after="300" w:line="322" w:lineRule="exact"/>
        <w:ind w:left="20" w:right="20" w:firstLine="740"/>
      </w:pPr>
      <w:r w:rsidRPr="00BC20FB">
        <w:t>ЕДДС могут предъявлять к дежурно-диспетчерскому персоналу дополнительные требования.</w:t>
      </w: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</w:pPr>
      <w:bookmarkStart w:id="10" w:name="bookmark8"/>
      <w:r w:rsidRPr="00BC20FB">
        <w:t>Требования к помещениям ЕД</w:t>
      </w:r>
      <w:r w:rsidRPr="00BC20FB">
        <w:rPr>
          <w:rStyle w:val="14"/>
          <w:b/>
          <w:u w:val="none"/>
          <w:lang w:eastAsia="ru-RU"/>
        </w:rPr>
        <w:t>Д</w:t>
      </w:r>
      <w:r w:rsidRPr="00BC20FB">
        <w:rPr>
          <w:b w:val="0"/>
        </w:rPr>
        <w:t>С</w:t>
      </w:r>
      <w:bookmarkEnd w:id="10"/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69"/>
        </w:tabs>
        <w:spacing w:line="322" w:lineRule="exact"/>
        <w:ind w:left="20" w:right="20" w:firstLine="740"/>
        <w:rPr>
          <w:color w:val="auto"/>
        </w:rPr>
      </w:pPr>
      <w:r w:rsidRPr="00BC20FB">
        <w:rPr>
          <w:color w:val="auto"/>
        </w:rPr>
        <w:t>ЕДДС размещается в здании по адресу:</w:t>
      </w:r>
      <w:r w:rsidR="00A060B7">
        <w:rPr>
          <w:color w:val="auto"/>
        </w:rPr>
        <w:t xml:space="preserve"> г.</w:t>
      </w:r>
      <w:r w:rsidR="00093C85">
        <w:rPr>
          <w:color w:val="auto"/>
        </w:rPr>
        <w:t>Бавлы, пл</w:t>
      </w:r>
      <w:r w:rsidRPr="00BC20FB">
        <w:rPr>
          <w:color w:val="auto"/>
        </w:rPr>
        <w:t>.</w:t>
      </w:r>
      <w:r w:rsidR="00093C85">
        <w:rPr>
          <w:color w:val="auto"/>
        </w:rPr>
        <w:t>Победы, д.4</w:t>
      </w:r>
      <w:r w:rsidRPr="00BC20FB">
        <w:rPr>
          <w:color w:val="auto"/>
        </w:rPr>
        <w:t xml:space="preserve"> 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69"/>
        </w:tabs>
        <w:spacing w:line="322" w:lineRule="exact"/>
        <w:ind w:left="20" w:right="20" w:firstLine="740"/>
        <w:rPr>
          <w:color w:val="auto"/>
        </w:rPr>
      </w:pPr>
      <w:r w:rsidRPr="00BC20FB">
        <w:rPr>
          <w:color w:val="auto"/>
        </w:rPr>
        <w:t xml:space="preserve">Для обеспечения деятельности персонала ЕДДС организуются следующие помещения: </w:t>
      </w:r>
      <w:r w:rsidR="00093C85" w:rsidRPr="006C1BAC">
        <w:rPr>
          <w:color w:val="auto"/>
        </w:rPr>
        <w:t>зал ОДС, кабинет руководителя ЕДДС</w:t>
      </w:r>
      <w:r w:rsidR="00A060B7">
        <w:rPr>
          <w:color w:val="auto"/>
        </w:rPr>
        <w:t xml:space="preserve">, </w:t>
      </w:r>
      <w:r w:rsidRPr="00A060B7">
        <w:rPr>
          <w:color w:val="auto"/>
        </w:rPr>
        <w:t>серверная</w:t>
      </w:r>
      <w:r w:rsidRPr="00BC20FB">
        <w:rPr>
          <w:i/>
          <w:color w:val="auto"/>
        </w:rPr>
        <w:t>,</w:t>
      </w:r>
      <w:r w:rsidRPr="00BC20FB">
        <w:rPr>
          <w:color w:val="auto"/>
        </w:rPr>
        <w:t xml:space="preserve"> оснащенные необходимыми техническими средствами и документацией. </w:t>
      </w:r>
    </w:p>
    <w:p w:rsidR="00821EEA" w:rsidRPr="00BC20FB" w:rsidRDefault="00821EEA" w:rsidP="00A060B7">
      <w:pPr>
        <w:pStyle w:val="23"/>
        <w:numPr>
          <w:ilvl w:val="1"/>
          <w:numId w:val="1"/>
        </w:numPr>
        <w:shd w:val="clear" w:color="auto" w:fill="auto"/>
        <w:tabs>
          <w:tab w:val="left" w:pos="1418"/>
        </w:tabs>
        <w:spacing w:line="322" w:lineRule="exact"/>
        <w:ind w:left="20" w:right="20" w:firstLine="740"/>
      </w:pPr>
      <w:r w:rsidRPr="00BC20FB"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821EEA" w:rsidRPr="00BC20FB" w:rsidRDefault="00821EEA" w:rsidP="00A060B7">
      <w:pPr>
        <w:pStyle w:val="23"/>
        <w:numPr>
          <w:ilvl w:val="1"/>
          <w:numId w:val="1"/>
        </w:numPr>
        <w:shd w:val="clear" w:color="auto" w:fill="auto"/>
        <w:tabs>
          <w:tab w:val="left" w:pos="1418"/>
        </w:tabs>
        <w:spacing w:line="322" w:lineRule="exact"/>
        <w:ind w:left="20" w:right="20" w:firstLine="740"/>
      </w:pPr>
      <w:r w:rsidRPr="00BC20FB"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17"/>
        </w:tabs>
        <w:spacing w:line="322" w:lineRule="exact"/>
        <w:ind w:left="20" w:right="20" w:firstLine="740"/>
      </w:pPr>
      <w:r w:rsidRPr="00BC20FB">
        <w:lastRenderedPageBreak/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</w:pPr>
      <w:r w:rsidRPr="00BC20FB">
        <w:t xml:space="preserve">Зал ОДС ЕДДС должен обеспечивать возможность одновременной работы в едином информационном пространстве ОДС, а также Главы </w:t>
      </w:r>
      <w:r w:rsidR="006C1BAC" w:rsidRPr="00C40B24">
        <w:t>Бавлинского</w:t>
      </w:r>
      <w:r w:rsidRPr="00BC20FB">
        <w:t xml:space="preserve"> муниципального района (председателя КЧС и ОПБ), заместителя председателя КЧС и ОПБ.</w:t>
      </w:r>
    </w:p>
    <w:p w:rsidR="00821EEA" w:rsidRPr="00E06AC1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40"/>
      </w:pPr>
      <w:r w:rsidRPr="00E06AC1">
        <w:t>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руководителем юридического лица, в состав которого входит ЕДДС.</w:t>
      </w:r>
    </w:p>
    <w:p w:rsidR="00821EEA" w:rsidRPr="00E06AC1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</w:pPr>
      <w:r w:rsidRPr="00E06AC1"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821EEA" w:rsidRPr="00BC20FB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after="300" w:line="322" w:lineRule="exact"/>
        <w:ind w:left="20" w:right="20" w:firstLine="720"/>
      </w:pPr>
      <w:r w:rsidRPr="00BC20FB"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821EEA" w:rsidRPr="00BC20FB" w:rsidRDefault="00821EEA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</w:pPr>
      <w:bookmarkStart w:id="11" w:name="bookmark9"/>
      <w:r w:rsidRPr="00BC20FB">
        <w:t>Требования к оборудованию ЕДДС</w:t>
      </w:r>
      <w:bookmarkEnd w:id="11"/>
    </w:p>
    <w:p w:rsidR="00821EEA" w:rsidRPr="00BC20FB" w:rsidRDefault="00821EEA" w:rsidP="00BA335D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</w:pPr>
      <w:r w:rsidRPr="00BC20FB"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</w:t>
      </w:r>
      <w:r w:rsidRPr="00BC20FB">
        <w:tab/>
        <w:t xml:space="preserve">инфраструктура с соответствующим уровнем информационной безопасности, включающая: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 xml:space="preserve">КСА ЕДДС;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 xml:space="preserve">единый центр оперативного реагирования АПК «Безопасный город»;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 xml:space="preserve">КСА системы - 112 (с учетом решений проектно-сметной документации по реализации системы - 112);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>систему связи и систему оповещения.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</w:pPr>
      <w:r w:rsidRPr="00BC20FB"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E06AC1" w:rsidRPr="00BC20FB" w:rsidRDefault="00821EEA" w:rsidP="00E06AC1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11.1.1 Требования о необходимости совместимости систем муниципальной ЕДДС с вышестоящими системами информационно-коммуникационной и телекоммуникационной инфр</w:t>
      </w:r>
      <w:r w:rsidR="00E06AC1">
        <w:t>аструктуры (далее – ИКТ) МЧС РТ: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11.1.2 Требования к обеспечению отказоустойчивости: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а)</w:t>
      </w:r>
      <w:r w:rsidRPr="00BC20FB">
        <w:tab/>
        <w:t>Системы бесперебойного электропитания для оборудования ИКТ инфраструктуры ЕДДС муниципального образования и каналообразующего оборудования, обеспечивающего связь с элементами системы оповещения и подсистемами верхнего уровня;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lastRenderedPageBreak/>
        <w:t>б)</w:t>
      </w:r>
      <w:r w:rsidRPr="00BC20FB">
        <w:tab/>
        <w:t>Резервирование трасс - каналов связи;</w:t>
      </w:r>
    </w:p>
    <w:p w:rsidR="00821EEA" w:rsidRPr="00BC20FB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</w:pPr>
      <w:r w:rsidRPr="00BC20FB">
        <w:t>в)</w:t>
      </w:r>
      <w:r w:rsidRPr="00BC20FB">
        <w:tab/>
        <w:t>Резервирование оборудования ЛВС и систем хранения.</w:t>
      </w:r>
    </w:p>
    <w:p w:rsidR="00821EEA" w:rsidRPr="00BC20FB" w:rsidRDefault="00821EEA" w:rsidP="00BA335D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</w:pPr>
      <w:r w:rsidRPr="00BC20FB">
        <w:t>11.1.3.</w:t>
      </w:r>
      <w:r w:rsidRPr="00BC20FB">
        <w:tab/>
        <w:t>Требования к оснащенности запасными частями и оборудованием для оперативной замены вышедшего из строя оборудования ИКТ ЕДДС.</w:t>
      </w:r>
    </w:p>
    <w:p w:rsidR="00821EEA" w:rsidRPr="00BC20FB" w:rsidRDefault="00821EEA" w:rsidP="000A01B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</w:pPr>
      <w:r w:rsidRPr="00BC20FB"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>систему хранения, обработки и передачи данных;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>систему видеоконференцсвязи;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>систему отображения информации;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</w:pPr>
      <w:r w:rsidRPr="00BC20FB">
        <w:t>систему мониторинга стационарных объектов и подвижных транспортных средств.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821EEA" w:rsidRPr="00BC20FB" w:rsidRDefault="00821EEA" w:rsidP="000A01BA">
      <w:pPr>
        <w:pStyle w:val="23"/>
        <w:numPr>
          <w:ilvl w:val="0"/>
          <w:numId w:val="3"/>
        </w:numPr>
        <w:shd w:val="clear" w:color="auto" w:fill="auto"/>
        <w:tabs>
          <w:tab w:val="left" w:pos="1590"/>
        </w:tabs>
        <w:spacing w:line="322" w:lineRule="exact"/>
        <w:ind w:left="20" w:right="20" w:firstLine="720"/>
      </w:pPr>
      <w:r w:rsidRPr="00BC20FB">
        <w:t xml:space="preserve">Система хранения, обработки и передачи данных должна состоять из следующих элементов: 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</w:pPr>
      <w:r w:rsidRPr="00BC20FB">
        <w:t>оборудование ЛВС;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</w:pPr>
      <w:r w:rsidRPr="00BC20FB">
        <w:t>оборудование хранения и обработки данных; оргтехника.</w:t>
      </w:r>
    </w:p>
    <w:p w:rsidR="00821EEA" w:rsidRPr="00BC20FB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82"/>
        </w:tabs>
        <w:spacing w:line="322" w:lineRule="exact"/>
        <w:ind w:left="20" w:right="20" w:firstLine="720"/>
      </w:pPr>
      <w:r w:rsidRPr="00BC20FB"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Подключение АРМ персонала ЕДДС к информационно</w:t>
      </w:r>
      <w:r w:rsidRPr="00BC20FB">
        <w:softHyphen/>
        <w:t>телекоммуникационной инфраструктуре МЧС России должно осуществляться только с применением сертифицированных средств криптографической защиты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/>
      </w:pPr>
      <w:r w:rsidRPr="00BC20FB">
        <w:t>информации.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ЛВС должно состоять из следующих основных компонентов: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первичный маршрутизатор (коммутатор);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коммутаторы для построения иерархической структуры сети.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821EEA" w:rsidRPr="00BC20FB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25"/>
        </w:tabs>
        <w:spacing w:line="322" w:lineRule="exact"/>
        <w:ind w:left="20" w:right="20" w:firstLine="720"/>
      </w:pPr>
      <w:r w:rsidRPr="00BC20FB">
        <w:t>Оборудование хранения и обработки данных должно включать в себя следующие основные элементы: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сервера повышенной производительности для хранения информации </w:t>
      </w:r>
      <w:r w:rsidRPr="00BC20FB">
        <w:lastRenderedPageBreak/>
        <w:t>(файлы, базы данных);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АРМ персонала ЕДДС с установленными информационными системами.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821EEA" w:rsidRPr="00BC20FB" w:rsidRDefault="00821EEA" w:rsidP="005501C1">
      <w:pPr>
        <w:pStyle w:val="23"/>
        <w:numPr>
          <w:ilvl w:val="0"/>
          <w:numId w:val="3"/>
        </w:numPr>
        <w:shd w:val="clear" w:color="auto" w:fill="auto"/>
        <w:tabs>
          <w:tab w:val="left" w:pos="1729"/>
        </w:tabs>
        <w:spacing w:line="322" w:lineRule="exact"/>
        <w:ind w:left="20" w:right="20" w:firstLine="720"/>
      </w:pPr>
      <w:r w:rsidRPr="00BC20FB"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звукоусиления; аудио-видео отображения; пульт управления видеокодеком.</w:t>
      </w:r>
    </w:p>
    <w:p w:rsidR="00821EEA" w:rsidRPr="00E06AC1" w:rsidRDefault="00821EEA" w:rsidP="00E06AC1">
      <w:pPr>
        <w:pStyle w:val="23"/>
        <w:numPr>
          <w:ilvl w:val="2"/>
          <w:numId w:val="8"/>
        </w:numPr>
        <w:shd w:val="clear" w:color="auto" w:fill="auto"/>
        <w:tabs>
          <w:tab w:val="left" w:pos="709"/>
          <w:tab w:val="left" w:pos="1701"/>
        </w:tabs>
        <w:spacing w:line="322" w:lineRule="exact"/>
        <w:ind w:left="0" w:right="20" w:firstLine="709"/>
      </w:pPr>
      <w:r w:rsidRPr="00E06AC1">
        <w:t>Видеокодек может быть реализован как на аппаратной, так и на программной платформе. Видеокодек должен обеспечивать:</w:t>
      </w:r>
    </w:p>
    <w:p w:rsidR="00821EEA" w:rsidRPr="00E06AC1" w:rsidRDefault="00821EEA" w:rsidP="00E06AC1">
      <w:pPr>
        <w:pStyle w:val="23"/>
        <w:shd w:val="clear" w:color="auto" w:fill="auto"/>
        <w:tabs>
          <w:tab w:val="left" w:pos="709"/>
        </w:tabs>
        <w:spacing w:line="322" w:lineRule="exact"/>
        <w:ind w:firstLine="709"/>
      </w:pPr>
      <w:r w:rsidRPr="00E06AC1">
        <w:t>работу по основным протоколам видеосвязи (</w:t>
      </w:r>
      <w:r w:rsidRPr="00E06AC1">
        <w:rPr>
          <w:lang w:val="en-US"/>
        </w:rPr>
        <w:t>H</w:t>
      </w:r>
      <w:r w:rsidRPr="00E06AC1">
        <w:t xml:space="preserve">.323, </w:t>
      </w:r>
      <w:r w:rsidRPr="00E06AC1">
        <w:rPr>
          <w:lang w:val="en-US"/>
        </w:rPr>
        <w:t>SIP</w:t>
      </w:r>
      <w:r w:rsidRPr="00E06AC1">
        <w:t>);</w:t>
      </w:r>
    </w:p>
    <w:p w:rsidR="00821EEA" w:rsidRPr="00E06AC1" w:rsidRDefault="00821EEA" w:rsidP="00E06AC1">
      <w:pPr>
        <w:pStyle w:val="23"/>
        <w:shd w:val="clear" w:color="auto" w:fill="auto"/>
        <w:tabs>
          <w:tab w:val="left" w:pos="709"/>
        </w:tabs>
        <w:spacing w:line="322" w:lineRule="exact"/>
        <w:ind w:firstLine="709"/>
      </w:pPr>
      <w:r w:rsidRPr="00E06AC1">
        <w:t>выбор скорости соединения;</w:t>
      </w:r>
    </w:p>
    <w:p w:rsidR="00821EEA" w:rsidRPr="00E06AC1" w:rsidRDefault="00821EEA" w:rsidP="00E06AC1">
      <w:pPr>
        <w:pStyle w:val="23"/>
        <w:shd w:val="clear" w:color="auto" w:fill="auto"/>
        <w:tabs>
          <w:tab w:val="left" w:pos="709"/>
        </w:tabs>
        <w:spacing w:line="322" w:lineRule="exact"/>
        <w:ind w:firstLine="709"/>
      </w:pPr>
      <w:r w:rsidRPr="00E06AC1">
        <w:t>подключение видеокамер в качестве источника изображения;</w:t>
      </w:r>
    </w:p>
    <w:p w:rsidR="00821EEA" w:rsidRPr="00BC20FB" w:rsidRDefault="00821EEA" w:rsidP="00E06AC1">
      <w:pPr>
        <w:pStyle w:val="23"/>
        <w:shd w:val="clear" w:color="auto" w:fill="auto"/>
        <w:tabs>
          <w:tab w:val="left" w:pos="709"/>
        </w:tabs>
        <w:spacing w:line="322" w:lineRule="exact"/>
        <w:ind w:firstLine="709"/>
      </w:pPr>
      <w:r w:rsidRPr="00E06AC1">
        <w:t>подключение микрофонного оборудования в качестве источника звука.</w:t>
      </w:r>
    </w:p>
    <w:p w:rsidR="00821EEA" w:rsidRPr="00BC20FB" w:rsidRDefault="00821EEA" w:rsidP="005501C1">
      <w:pPr>
        <w:pStyle w:val="23"/>
        <w:numPr>
          <w:ilvl w:val="0"/>
          <w:numId w:val="5"/>
        </w:numPr>
        <w:shd w:val="clear" w:color="auto" w:fill="auto"/>
        <w:tabs>
          <w:tab w:val="left" w:pos="1810"/>
        </w:tabs>
        <w:spacing w:line="322" w:lineRule="exact"/>
        <w:ind w:left="20" w:right="20" w:firstLine="720"/>
      </w:pPr>
      <w:r w:rsidRPr="00BC20FB">
        <w:t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трансфокации (приближение/удаление), а также функции поворота с помощью пульта дистанционного управления или через WEB-интерфейс видеокодека.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758"/>
        </w:tabs>
        <w:spacing w:line="322" w:lineRule="exact"/>
        <w:ind w:left="20" w:firstLine="720"/>
      </w:pPr>
      <w:r w:rsidRPr="00BC20FB">
        <w:t>Микрофонное оборудование должно обеспечивать: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разборчивость речи всех участников селекторного совещания;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подавление «обратной связи»;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включение/выключение микрофонов участниками совещания;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20"/>
      </w:pPr>
      <w:r w:rsidRPr="00BC20FB">
        <w:t>возможность использования более чем одного микрофона.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При необходимости, для подключения микрофонов может быть использован микшерный пульт.</w:t>
      </w:r>
    </w:p>
    <w:p w:rsidR="00821EEA" w:rsidRPr="00BC20FB" w:rsidRDefault="00821EEA" w:rsidP="00E06AC1">
      <w:pPr>
        <w:pStyle w:val="23"/>
        <w:shd w:val="clear" w:color="auto" w:fill="auto"/>
        <w:tabs>
          <w:tab w:val="left" w:pos="2204"/>
        </w:tabs>
        <w:spacing w:line="322" w:lineRule="exact"/>
        <w:ind w:right="20" w:firstLine="709"/>
      </w:pPr>
      <w:r w:rsidRPr="00BC20FB">
        <w:t>Оборудование звукоусиления должно обеспечивать транслирование звука от удаленного абонента без искажений.</w:t>
      </w:r>
    </w:p>
    <w:p w:rsidR="00821EEA" w:rsidRPr="00BC20FB" w:rsidRDefault="00821EEA" w:rsidP="00E06AC1">
      <w:pPr>
        <w:pStyle w:val="23"/>
        <w:shd w:val="clear" w:color="auto" w:fill="auto"/>
        <w:spacing w:line="322" w:lineRule="exact"/>
        <w:ind w:right="20" w:firstLine="709"/>
      </w:pPr>
      <w:r w:rsidRPr="00BC20FB"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821EEA" w:rsidRPr="00BC20FB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897"/>
        </w:tabs>
        <w:spacing w:line="322" w:lineRule="exact"/>
        <w:ind w:left="20" w:right="20" w:firstLine="720"/>
      </w:pPr>
      <w:r w:rsidRPr="00BC20FB">
        <w:t>Изображение от удаленного абонента должно передаваться на систему отображения информации ЕДДС.</w:t>
      </w:r>
    </w:p>
    <w:p w:rsidR="00821EEA" w:rsidRPr="00E06AC1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993"/>
        </w:tabs>
        <w:spacing w:line="322" w:lineRule="exact"/>
        <w:ind w:left="20" w:right="20" w:firstLine="720"/>
      </w:pPr>
      <w:r w:rsidRPr="00E06AC1"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821EEA" w:rsidRPr="00BC20FB" w:rsidRDefault="00E06AC1" w:rsidP="00E06AC1">
      <w:pPr>
        <w:pStyle w:val="23"/>
        <w:shd w:val="clear" w:color="auto" w:fill="auto"/>
        <w:tabs>
          <w:tab w:val="left" w:pos="709"/>
          <w:tab w:val="left" w:pos="1276"/>
          <w:tab w:val="left" w:pos="1560"/>
        </w:tabs>
        <w:spacing w:line="322" w:lineRule="exact"/>
        <w:ind w:right="20" w:firstLine="709"/>
      </w:pPr>
      <w:r>
        <w:t xml:space="preserve">11.2.4. </w:t>
      </w:r>
      <w:r w:rsidR="00821EEA" w:rsidRPr="00BC20FB">
        <w:t>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</w:t>
      </w:r>
      <w:r w:rsidRPr="00BC20FB">
        <w:lastRenderedPageBreak/>
        <w:t>обзор с любого АРМ в зале ОДС ЕДДС.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821EEA" w:rsidRPr="00BC20FB" w:rsidRDefault="00E06AC1" w:rsidP="00E06AC1">
      <w:pPr>
        <w:pStyle w:val="23"/>
        <w:shd w:val="clear" w:color="auto" w:fill="auto"/>
        <w:tabs>
          <w:tab w:val="left" w:pos="1719"/>
        </w:tabs>
        <w:spacing w:line="322" w:lineRule="exact"/>
        <w:ind w:right="20" w:firstLine="709"/>
      </w:pPr>
      <w:r>
        <w:t xml:space="preserve">11.2.5. </w:t>
      </w:r>
      <w:r w:rsidR="00821EEA" w:rsidRPr="00BC20FB"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</w:t>
      </w:r>
      <w:r w:rsidR="00821EEA" w:rsidRPr="00BC20FB">
        <w:rPr>
          <w:lang w:val="en-US"/>
        </w:rPr>
        <w:t>GPS</w:t>
      </w:r>
      <w:r w:rsidR="00821EEA" w:rsidRPr="00BC20FB">
        <w:t>, в соответствии с перечнем Министерства транспорта Российской Федерации, на территории муниципального района.</w:t>
      </w:r>
    </w:p>
    <w:p w:rsidR="00821EEA" w:rsidRPr="00BC20FB" w:rsidRDefault="00821EEA" w:rsidP="005501C1">
      <w:pPr>
        <w:pStyle w:val="23"/>
        <w:shd w:val="clear" w:color="auto" w:fill="auto"/>
        <w:tabs>
          <w:tab w:val="left" w:pos="1719"/>
        </w:tabs>
        <w:spacing w:line="322" w:lineRule="exact"/>
        <w:ind w:left="20" w:right="20" w:firstLine="831"/>
      </w:pPr>
      <w:r w:rsidRPr="00BC20FB">
        <w:t>11.2.5.</w:t>
      </w:r>
      <w:r w:rsidR="00E06AC1">
        <w:t>1.</w:t>
      </w:r>
      <w:r w:rsidRPr="00BC20FB">
        <w:t xml:space="preserve"> Сертифицированные средства защиты информации в ЕДДС должны применяться с учетом расширения ранее закупленных для нужд государственных информационных систем Республики Татарстан программно-технических средств и решений.</w:t>
      </w:r>
    </w:p>
    <w:p w:rsidR="00821EEA" w:rsidRPr="00BC20FB" w:rsidRDefault="004402AA" w:rsidP="004402A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09"/>
      </w:pPr>
      <w:r>
        <w:t>11.2.6.</w:t>
      </w:r>
      <w:r w:rsidR="00821EEA" w:rsidRPr="00BC20FB">
        <w:t xml:space="preserve">Система связи и система оповещения должна включать в себя: </w:t>
      </w:r>
    </w:p>
    <w:p w:rsidR="00821EEA" w:rsidRPr="00BC20FB" w:rsidRDefault="00821EEA" w:rsidP="004402A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09"/>
      </w:pPr>
      <w:r w:rsidRPr="00BC20FB">
        <w:t>систему телефонной связи;</w:t>
      </w:r>
    </w:p>
    <w:p w:rsidR="00821EEA" w:rsidRPr="00BC20FB" w:rsidRDefault="00821EEA" w:rsidP="004402A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09"/>
      </w:pPr>
      <w:r w:rsidRPr="00BC20FB">
        <w:t>систему радиосвязи;</w:t>
      </w:r>
    </w:p>
    <w:p w:rsidR="00821EEA" w:rsidRPr="00BC20FB" w:rsidRDefault="00821EEA" w:rsidP="004402A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09"/>
      </w:pPr>
      <w:r w:rsidRPr="00BC20FB">
        <w:t>систему оповещения населения, в том числе комплексную систему экстренного оповещения населения и оповещения должностных лиц;</w:t>
      </w:r>
    </w:p>
    <w:p w:rsidR="00821EEA" w:rsidRPr="00BC20FB" w:rsidRDefault="00821EEA" w:rsidP="004402A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09"/>
      </w:pPr>
      <w:r w:rsidRPr="00BC20FB">
        <w:t>систему внутренней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4"/>
        </w:tabs>
        <w:spacing w:line="322" w:lineRule="exact"/>
        <w:ind w:left="20" w:right="20" w:firstLine="720"/>
      </w:pPr>
      <w:r w:rsidRPr="00BC20FB">
        <w:t>Система телефонной связи ЕДДС должна состоять из следующих элементов: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мини-АТС;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телефонные аппараты;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система записи телефонных переговоров.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738"/>
        </w:tabs>
        <w:spacing w:line="322" w:lineRule="exact"/>
        <w:ind w:left="720"/>
      </w:pPr>
      <w:r w:rsidRPr="00BC20FB">
        <w:t>Мини-АТС должна обеспечивать: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прием телефонных звонков одновременно от нескольких абонентов;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автоматическое определение номера звонящего абонента;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сохранение в памяти входящих, исходящих и пропущенных номеров;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прямой набор номера с телефонных аппаратов (дополнительных консолей);</w:t>
      </w:r>
    </w:p>
    <w:p w:rsidR="00821EEA" w:rsidRPr="00BC20FB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</w:pPr>
      <w:r w:rsidRPr="00BC20FB">
        <w:t>переадресацию вызова на телефоны внутренней телефонной сети и городской телефонной сети общего пользования.</w:t>
      </w:r>
    </w:p>
    <w:p w:rsidR="000757FC" w:rsidRDefault="00821EEA" w:rsidP="000757FC">
      <w:pPr>
        <w:pStyle w:val="23"/>
        <w:numPr>
          <w:ilvl w:val="0"/>
          <w:numId w:val="7"/>
        </w:numPr>
        <w:shd w:val="clear" w:color="auto" w:fill="auto"/>
        <w:tabs>
          <w:tab w:val="left" w:pos="1771"/>
        </w:tabs>
        <w:spacing w:line="322" w:lineRule="exact"/>
        <w:ind w:left="720" w:right="20"/>
      </w:pPr>
      <w:r w:rsidRPr="00BC20FB">
        <w:t xml:space="preserve">Телефонные аппараты должны обеспечивать: </w:t>
      </w:r>
    </w:p>
    <w:p w:rsidR="000757FC" w:rsidRDefault="00821EEA" w:rsidP="000757FC">
      <w:pPr>
        <w:pStyle w:val="23"/>
        <w:shd w:val="clear" w:color="auto" w:fill="auto"/>
        <w:tabs>
          <w:tab w:val="left" w:pos="1771"/>
        </w:tabs>
        <w:spacing w:line="322" w:lineRule="exact"/>
        <w:ind w:left="720" w:right="20"/>
      </w:pPr>
      <w:r w:rsidRPr="00BC20FB">
        <w:t xml:space="preserve">отображение номера звонящего абонента на дисплее; </w:t>
      </w:r>
    </w:p>
    <w:p w:rsidR="000757FC" w:rsidRDefault="00821EEA" w:rsidP="000757FC">
      <w:pPr>
        <w:pStyle w:val="23"/>
        <w:shd w:val="clear" w:color="auto" w:fill="auto"/>
        <w:tabs>
          <w:tab w:val="left" w:pos="1771"/>
        </w:tabs>
        <w:spacing w:line="322" w:lineRule="exact"/>
        <w:ind w:left="720" w:right="20"/>
      </w:pPr>
      <w:r w:rsidRPr="00BC20FB">
        <w:t>набор номера вызываемого абонента одной кнопкой;</w:t>
      </w:r>
    </w:p>
    <w:p w:rsidR="00821EEA" w:rsidRPr="00BC20FB" w:rsidRDefault="00821EEA" w:rsidP="000757FC">
      <w:pPr>
        <w:pStyle w:val="23"/>
        <w:shd w:val="clear" w:color="auto" w:fill="auto"/>
        <w:tabs>
          <w:tab w:val="left" w:pos="1771"/>
        </w:tabs>
        <w:spacing w:line="322" w:lineRule="exact"/>
        <w:ind w:right="20" w:firstLine="709"/>
      </w:pPr>
      <w:r w:rsidRPr="00BC20FB">
        <w:t xml:space="preserve">одновременную работу нескольких линий; </w:t>
      </w:r>
    </w:p>
    <w:p w:rsidR="00821EEA" w:rsidRPr="00BC20FB" w:rsidRDefault="00821EEA" w:rsidP="000757FC">
      <w:pPr>
        <w:pStyle w:val="23"/>
        <w:shd w:val="clear" w:color="auto" w:fill="auto"/>
        <w:tabs>
          <w:tab w:val="left" w:pos="1771"/>
        </w:tabs>
        <w:spacing w:line="322" w:lineRule="exact"/>
        <w:ind w:left="720" w:right="2500"/>
      </w:pPr>
      <w:r w:rsidRPr="00BC20FB">
        <w:t>функцию переадресации абонента;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lastRenderedPageBreak/>
        <w:t xml:space="preserve">возможность подключения дополнительных консолей для расширения количества абонентов с прямым набором;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наличие микротелефонной гарнитуры.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39"/>
        </w:tabs>
        <w:spacing w:line="322" w:lineRule="exact"/>
        <w:ind w:left="20" w:right="20" w:firstLine="720"/>
      </w:pPr>
      <w:r w:rsidRPr="00BC20FB"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821EEA" w:rsidRPr="00BC20FB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87"/>
        </w:tabs>
        <w:spacing w:line="322" w:lineRule="exact"/>
        <w:ind w:left="20" w:right="20" w:firstLine="720"/>
      </w:pPr>
      <w:r w:rsidRPr="00BC20FB">
        <w:t>Должны быть обеспечены телефонные каналы связи между ЕДДС и ЦУКС ГУ МЧС России по Республике Татарстан,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Допускается организация телефонной связи путем программирования на консоли кнопок прямого вызова абонента.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В качестве каналов прямой телефонной связи не могут быть использованы каналы для приема звонков от населения.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/>
      </w:pPr>
      <w:r w:rsidRPr="00BC20FB">
        <w:t>Должны быть предусмотрены резервные каналы связи.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705"/>
        </w:tabs>
        <w:spacing w:line="322" w:lineRule="exact"/>
        <w:ind w:left="20" w:right="20" w:firstLine="720"/>
      </w:pPr>
      <w:r w:rsidRPr="00BC20FB"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t>Система радиосвязи должна состоять из следующих основных элементов: УКВ-радиостанция;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/>
      </w:pPr>
      <w:r w:rsidRPr="00BC20FB">
        <w:t>КВ-радиостанция.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821EEA" w:rsidRPr="00BC20FB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902"/>
        </w:tabs>
        <w:spacing w:line="322" w:lineRule="exact"/>
        <w:ind w:left="20" w:right="20" w:firstLine="700"/>
      </w:pPr>
      <w:r w:rsidRPr="00BC20FB"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электрических, электронных сирен и мощных акустических систем;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проводного радиовещания;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уличной радиофикации;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кабельного телерадиовещания;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эфирного телерадиовещания;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firstLine="700"/>
      </w:pPr>
      <w:r w:rsidRPr="00BC20FB">
        <w:t>сеть подвижной радиотелефонной связи;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t xml:space="preserve">сеть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t xml:space="preserve">сети связи операторов связи и ведомственные;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lastRenderedPageBreak/>
        <w:t>сети систем персонального радиовызова;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720" w:right="20"/>
      </w:pPr>
      <w:r w:rsidRPr="00BC20FB">
        <w:t>информационно-телекоммуникационная сеть интернет;</w:t>
      </w:r>
    </w:p>
    <w:p w:rsidR="00821EEA" w:rsidRPr="00BC20FB" w:rsidRDefault="00821EEA" w:rsidP="00A93DD6">
      <w:pPr>
        <w:pStyle w:val="23"/>
        <w:shd w:val="clear" w:color="auto" w:fill="auto"/>
        <w:spacing w:line="322" w:lineRule="exact"/>
        <w:ind w:right="20" w:firstLine="720"/>
      </w:pPr>
      <w:r w:rsidRPr="00BC20FB">
        <w:t>громкоговорящие средства на подвижных объектах, мобильные и носимые средства оповещения.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 xml:space="preserve">Задействование средств системы оповещения населения должно осуществляться старшим оперативным дежурным со своего рабочего места (оперативным дежурным) по решению </w:t>
      </w:r>
      <w:r w:rsidR="006E6CEA">
        <w:t>Руководителя Исполнительного комитета</w:t>
      </w:r>
      <w:r w:rsidRPr="00BC20FB">
        <w:t xml:space="preserve"> </w:t>
      </w:r>
      <w:r w:rsidR="006C1BAC" w:rsidRPr="00C40B24">
        <w:t>Бавлинского</w:t>
      </w:r>
      <w:r w:rsidRPr="00BC20FB">
        <w:t xml:space="preserve"> муниципального образования (председателя КЧС и ОПБ) с последующим докладом.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00"/>
      </w:pPr>
      <w:r w:rsidRPr="00BC20FB"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</w:t>
      </w:r>
      <w:r w:rsidR="006E6CEA">
        <w:t>8.12.2020 №</w:t>
      </w:r>
      <w:r w:rsidRPr="00BC20FB">
        <w:t>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</w:t>
      </w:r>
      <w:r w:rsidR="006E6CEA">
        <w:t>едерации России от 31.07.2020 №</w:t>
      </w:r>
      <w:r w:rsidRPr="00BC20FB">
        <w:t>578/365.</w:t>
      </w:r>
    </w:p>
    <w:p w:rsidR="000757FC" w:rsidRPr="000757FC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9"/>
        </w:tabs>
        <w:spacing w:line="322" w:lineRule="exact"/>
        <w:ind w:left="20" w:right="20" w:firstLine="720"/>
      </w:pPr>
      <w:r w:rsidRPr="00BC20FB">
        <w:t>Система внутренней связи должна обеспечивать оповещение лиц, находящихся в ЕДДС,  посредством задействования оборудования звукоусиления, установленного в помещениях ЕДДС</w:t>
      </w:r>
      <w:r w:rsidR="000757FC">
        <w:t>.</w:t>
      </w:r>
      <w:r w:rsidRPr="00BC20FB">
        <w:t xml:space="preserve"> </w:t>
      </w:r>
    </w:p>
    <w:p w:rsidR="00821EEA" w:rsidRPr="00BC20FB" w:rsidRDefault="00821EEA" w:rsidP="000757FC">
      <w:pPr>
        <w:pStyle w:val="23"/>
        <w:shd w:val="clear" w:color="auto" w:fill="auto"/>
        <w:tabs>
          <w:tab w:val="left" w:pos="1609"/>
        </w:tabs>
        <w:spacing w:line="322" w:lineRule="exact"/>
        <w:ind w:right="20" w:firstLine="709"/>
      </w:pPr>
      <w:r w:rsidRPr="00BC20FB">
        <w:t xml:space="preserve">Система внутренней связи должна состоять из следующих основных элементов: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микрофон диспетчера;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 xml:space="preserve">усилитель мощности; 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акустические системы.</w:t>
      </w:r>
    </w:p>
    <w:p w:rsidR="00821EEA" w:rsidRPr="00BC20FB" w:rsidRDefault="00821EEA" w:rsidP="000757FC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821EEA" w:rsidRPr="00BC20FB" w:rsidRDefault="00821EEA" w:rsidP="000757FC">
      <w:pPr>
        <w:pStyle w:val="23"/>
        <w:shd w:val="clear" w:color="auto" w:fill="auto"/>
        <w:spacing w:line="322" w:lineRule="exact"/>
        <w:ind w:left="20" w:right="20" w:firstLine="720"/>
      </w:pPr>
      <w:r w:rsidRPr="00BC20FB"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821EEA" w:rsidRPr="00BC20FB" w:rsidRDefault="00821EEA" w:rsidP="000A01BA">
      <w:pPr>
        <w:pStyle w:val="23"/>
        <w:shd w:val="clear" w:color="auto" w:fill="auto"/>
        <w:spacing w:line="322" w:lineRule="exact"/>
        <w:ind w:left="20" w:right="20" w:firstLine="720"/>
      </w:pPr>
    </w:p>
    <w:p w:rsidR="00821EEA" w:rsidRDefault="00821EEA" w:rsidP="00E06AC1">
      <w:pPr>
        <w:pStyle w:val="110"/>
        <w:keepNext/>
        <w:keepLines/>
        <w:numPr>
          <w:ilvl w:val="0"/>
          <w:numId w:val="8"/>
        </w:numPr>
        <w:shd w:val="clear" w:color="auto" w:fill="auto"/>
        <w:tabs>
          <w:tab w:val="left" w:pos="428"/>
        </w:tabs>
        <w:spacing w:before="0"/>
      </w:pPr>
      <w:bookmarkStart w:id="12" w:name="bookmark10"/>
      <w:r w:rsidRPr="00BC20FB">
        <w:t>Финансирование ЕДДС</w:t>
      </w:r>
      <w:bookmarkEnd w:id="12"/>
    </w:p>
    <w:p w:rsidR="00095826" w:rsidRPr="00095826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</w:pPr>
      <w:r w:rsidRPr="00095826">
        <w:t xml:space="preserve">Расходы муниципальных районов и городских округов Республики Татарстан определены Постановлением Кабинета Министров Республики Татарстан от 14.08.2017 № 569 «Об утверждении Методики определения размера расходов бюджетов муниципальных районов и городских округов Республики </w:t>
      </w:r>
      <w:r w:rsidRPr="00095826">
        <w:lastRenderedPageBreak/>
        <w:t>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Татарстан».</w:t>
      </w:r>
    </w:p>
    <w:p w:rsidR="00095826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</w:pPr>
      <w:r w:rsidRPr="00095826">
        <w:t>При возникновении необходимости расходов, не вошедших в вышеуказанное Постановление Кабинета Министров Республики Татарстан финансовые средства необходимо запрашивать дополнительно путем обращения в Правительство Республики Татарстан.</w:t>
      </w:r>
    </w:p>
    <w:p w:rsidR="00140B43" w:rsidRDefault="00140B43" w:rsidP="00140B43">
      <w:pPr>
        <w:pStyle w:val="110"/>
        <w:keepNext/>
        <w:keepLines/>
        <w:shd w:val="clear" w:color="auto" w:fill="auto"/>
        <w:tabs>
          <w:tab w:val="left" w:pos="488"/>
        </w:tabs>
        <w:spacing w:before="0"/>
        <w:ind w:left="80"/>
      </w:pPr>
      <w:bookmarkStart w:id="13" w:name="bookmark11"/>
    </w:p>
    <w:p w:rsidR="0054042F" w:rsidRPr="00BC20FB" w:rsidRDefault="00821EEA" w:rsidP="000757FC">
      <w:pPr>
        <w:pStyle w:val="110"/>
        <w:keepNext/>
        <w:keepLines/>
        <w:numPr>
          <w:ilvl w:val="0"/>
          <w:numId w:val="8"/>
        </w:numPr>
        <w:shd w:val="clear" w:color="auto" w:fill="auto"/>
        <w:tabs>
          <w:tab w:val="left" w:pos="488"/>
        </w:tabs>
        <w:spacing w:before="0"/>
      </w:pPr>
      <w:r w:rsidRPr="00BC20FB">
        <w:t>Требования к защите информации</w:t>
      </w:r>
      <w:bookmarkEnd w:id="13"/>
    </w:p>
    <w:p w:rsidR="000757FC" w:rsidRDefault="00821EEA">
      <w:pPr>
        <w:pStyle w:val="23"/>
        <w:shd w:val="clear" w:color="auto" w:fill="auto"/>
        <w:spacing w:line="322" w:lineRule="exact"/>
        <w:ind w:right="20" w:firstLine="700"/>
      </w:pPr>
      <w:r w:rsidRPr="00BC20FB"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</w:t>
      </w:r>
      <w:r w:rsidR="006E6CEA">
        <w:t>ральным законом от 27.07.2006 №</w:t>
      </w:r>
      <w:r w:rsidRPr="00BC20FB">
        <w:t>149-ФЗ «Об информации, информационных технологиях и о защите информации» и приказом Федеральной службы по техническому и экспо</w:t>
      </w:r>
      <w:r w:rsidR="006E6CEA">
        <w:t>ртному контролю от 11.02.2013 №</w:t>
      </w:r>
      <w:r w:rsidRPr="00BC20FB"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</w:t>
      </w:r>
      <w:r w:rsidR="006E6CEA">
        <w:t>н в Минюсте России 31.05.2013 №</w:t>
      </w:r>
      <w:r w:rsidRPr="00BC20FB">
        <w:t>28608).</w:t>
      </w:r>
    </w:p>
    <w:p w:rsidR="00821EEA" w:rsidRDefault="000757FC" w:rsidP="000757FC">
      <w:pPr>
        <w:tabs>
          <w:tab w:val="left" w:pos="8055"/>
        </w:tabs>
      </w:pPr>
      <w:r>
        <w:tab/>
      </w:r>
    </w:p>
    <w:p w:rsidR="000757FC" w:rsidRDefault="000757FC" w:rsidP="000757FC">
      <w:pPr>
        <w:tabs>
          <w:tab w:val="left" w:pos="8055"/>
        </w:tabs>
      </w:pPr>
    </w:p>
    <w:p w:rsidR="000757FC" w:rsidRDefault="000757FC" w:rsidP="000757FC">
      <w:pPr>
        <w:tabs>
          <w:tab w:val="left" w:pos="8055"/>
        </w:tabs>
      </w:pPr>
    </w:p>
    <w:p w:rsidR="000757FC" w:rsidRDefault="000757FC" w:rsidP="000757FC">
      <w:pPr>
        <w:tabs>
          <w:tab w:val="left" w:pos="8055"/>
        </w:tabs>
        <w:jc w:val="center"/>
      </w:pPr>
    </w:p>
    <w:p w:rsidR="000757FC" w:rsidRPr="000757FC" w:rsidRDefault="000757FC" w:rsidP="000757FC">
      <w:pPr>
        <w:tabs>
          <w:tab w:val="left" w:pos="8055"/>
        </w:tabs>
        <w:jc w:val="center"/>
      </w:pPr>
      <w:r>
        <w:t>__________________</w:t>
      </w:r>
    </w:p>
    <w:sectPr w:rsidR="000757FC" w:rsidRPr="000757FC" w:rsidSect="00D0439E">
      <w:headerReference w:type="default" r:id="rId7"/>
      <w:footnotePr>
        <w:numFmt w:val="upperRoman"/>
        <w:numRestart w:val="eachPage"/>
      </w:footnotePr>
      <w:pgSz w:w="11909" w:h="16838"/>
      <w:pgMar w:top="709" w:right="1118" w:bottom="709" w:left="11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08" w:rsidRDefault="00DF6208">
      <w:r>
        <w:separator/>
      </w:r>
    </w:p>
  </w:endnote>
  <w:endnote w:type="continuationSeparator" w:id="0">
    <w:p w:rsidR="00DF6208" w:rsidRDefault="00D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08" w:rsidRDefault="00DF6208">
      <w:r>
        <w:separator/>
      </w:r>
    </w:p>
  </w:footnote>
  <w:footnote w:type="continuationSeparator" w:id="0">
    <w:p w:rsidR="00DF6208" w:rsidRDefault="00DF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B6" w:rsidRDefault="00B81FB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D5799">
      <w:rPr>
        <w:noProof/>
      </w:rPr>
      <w:t>2</w:t>
    </w:r>
    <w:r>
      <w:fldChar w:fldCharType="end"/>
    </w:r>
  </w:p>
  <w:p w:rsidR="00B81FB6" w:rsidRDefault="00B81F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E34"/>
    <w:multiLevelType w:val="multilevel"/>
    <w:tmpl w:val="65943D7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735C83"/>
    <w:multiLevelType w:val="multilevel"/>
    <w:tmpl w:val="A6A24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D46AB3"/>
    <w:multiLevelType w:val="multilevel"/>
    <w:tmpl w:val="496E5446"/>
    <w:lvl w:ilvl="0">
      <w:start w:val="1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98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3" w15:restartNumberingAfterBreak="0">
    <w:nsid w:val="2F312580"/>
    <w:multiLevelType w:val="multilevel"/>
    <w:tmpl w:val="910CE6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94471B4"/>
    <w:multiLevelType w:val="multilevel"/>
    <w:tmpl w:val="BB148EE2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E2D7FE6"/>
    <w:multiLevelType w:val="multilevel"/>
    <w:tmpl w:val="FC56FCD6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9161A3C"/>
    <w:multiLevelType w:val="multilevel"/>
    <w:tmpl w:val="6840F03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FBA486E"/>
    <w:multiLevelType w:val="multilevel"/>
    <w:tmpl w:val="DCAE992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20"/>
    <w:rsid w:val="00053BE9"/>
    <w:rsid w:val="000609D7"/>
    <w:rsid w:val="000757FC"/>
    <w:rsid w:val="00085ABB"/>
    <w:rsid w:val="00093C85"/>
    <w:rsid w:val="00095826"/>
    <w:rsid w:val="000A01BA"/>
    <w:rsid w:val="000C1FAA"/>
    <w:rsid w:val="000D1567"/>
    <w:rsid w:val="00107F9D"/>
    <w:rsid w:val="001379B5"/>
    <w:rsid w:val="00140B43"/>
    <w:rsid w:val="00151169"/>
    <w:rsid w:val="00156498"/>
    <w:rsid w:val="001B4956"/>
    <w:rsid w:val="00202573"/>
    <w:rsid w:val="0021280F"/>
    <w:rsid w:val="0021437C"/>
    <w:rsid w:val="00217DAF"/>
    <w:rsid w:val="00230C7E"/>
    <w:rsid w:val="00240133"/>
    <w:rsid w:val="0025425A"/>
    <w:rsid w:val="00257C8C"/>
    <w:rsid w:val="00286C62"/>
    <w:rsid w:val="00290EC9"/>
    <w:rsid w:val="002937AA"/>
    <w:rsid w:val="002B41A0"/>
    <w:rsid w:val="002C2F42"/>
    <w:rsid w:val="002D2E71"/>
    <w:rsid w:val="002D7718"/>
    <w:rsid w:val="002E43F8"/>
    <w:rsid w:val="002E5B6D"/>
    <w:rsid w:val="0030450A"/>
    <w:rsid w:val="00333E57"/>
    <w:rsid w:val="00345B8F"/>
    <w:rsid w:val="00345F58"/>
    <w:rsid w:val="003566E2"/>
    <w:rsid w:val="003B0F4D"/>
    <w:rsid w:val="003B3613"/>
    <w:rsid w:val="00407820"/>
    <w:rsid w:val="004360C7"/>
    <w:rsid w:val="004402AA"/>
    <w:rsid w:val="004413D4"/>
    <w:rsid w:val="00457B81"/>
    <w:rsid w:val="004A12FF"/>
    <w:rsid w:val="004C61A8"/>
    <w:rsid w:val="004E5B4B"/>
    <w:rsid w:val="004E77F7"/>
    <w:rsid w:val="004F3940"/>
    <w:rsid w:val="00531146"/>
    <w:rsid w:val="0054042F"/>
    <w:rsid w:val="005501C1"/>
    <w:rsid w:val="00567DBF"/>
    <w:rsid w:val="00586E1F"/>
    <w:rsid w:val="00594268"/>
    <w:rsid w:val="005B7EE4"/>
    <w:rsid w:val="005C0E9C"/>
    <w:rsid w:val="005F38CE"/>
    <w:rsid w:val="00607197"/>
    <w:rsid w:val="006170DF"/>
    <w:rsid w:val="0062304E"/>
    <w:rsid w:val="006366E1"/>
    <w:rsid w:val="00655A96"/>
    <w:rsid w:val="00664C8D"/>
    <w:rsid w:val="0067051C"/>
    <w:rsid w:val="006A5569"/>
    <w:rsid w:val="006B7AE1"/>
    <w:rsid w:val="006C1BAC"/>
    <w:rsid w:val="006E6CC2"/>
    <w:rsid w:val="006E6CEA"/>
    <w:rsid w:val="00755546"/>
    <w:rsid w:val="007B2D32"/>
    <w:rsid w:val="007D5799"/>
    <w:rsid w:val="007E4549"/>
    <w:rsid w:val="007F3174"/>
    <w:rsid w:val="00821EEA"/>
    <w:rsid w:val="008240CB"/>
    <w:rsid w:val="008451FF"/>
    <w:rsid w:val="008501EF"/>
    <w:rsid w:val="008527FE"/>
    <w:rsid w:val="00855C2E"/>
    <w:rsid w:val="00871220"/>
    <w:rsid w:val="0089610B"/>
    <w:rsid w:val="008A7D59"/>
    <w:rsid w:val="008E4FF6"/>
    <w:rsid w:val="00907F4F"/>
    <w:rsid w:val="009232BD"/>
    <w:rsid w:val="00937766"/>
    <w:rsid w:val="00966B8A"/>
    <w:rsid w:val="00967744"/>
    <w:rsid w:val="009963B8"/>
    <w:rsid w:val="009A6963"/>
    <w:rsid w:val="009E0D4A"/>
    <w:rsid w:val="00A01F01"/>
    <w:rsid w:val="00A060B7"/>
    <w:rsid w:val="00A115BD"/>
    <w:rsid w:val="00A16A5D"/>
    <w:rsid w:val="00A53CA4"/>
    <w:rsid w:val="00A74708"/>
    <w:rsid w:val="00A93DD6"/>
    <w:rsid w:val="00AB25BB"/>
    <w:rsid w:val="00B3014D"/>
    <w:rsid w:val="00B33C07"/>
    <w:rsid w:val="00B4587E"/>
    <w:rsid w:val="00B567E8"/>
    <w:rsid w:val="00B60C79"/>
    <w:rsid w:val="00B736F4"/>
    <w:rsid w:val="00B737DA"/>
    <w:rsid w:val="00B81FB6"/>
    <w:rsid w:val="00B82ADA"/>
    <w:rsid w:val="00B92924"/>
    <w:rsid w:val="00BA335D"/>
    <w:rsid w:val="00BC20FB"/>
    <w:rsid w:val="00C06917"/>
    <w:rsid w:val="00C40B24"/>
    <w:rsid w:val="00C57103"/>
    <w:rsid w:val="00C710D2"/>
    <w:rsid w:val="00C91651"/>
    <w:rsid w:val="00CF36F4"/>
    <w:rsid w:val="00D0439E"/>
    <w:rsid w:val="00D321FF"/>
    <w:rsid w:val="00D422B0"/>
    <w:rsid w:val="00D433A9"/>
    <w:rsid w:val="00D5336E"/>
    <w:rsid w:val="00D72498"/>
    <w:rsid w:val="00DB3337"/>
    <w:rsid w:val="00DC6B13"/>
    <w:rsid w:val="00DD4094"/>
    <w:rsid w:val="00DF6208"/>
    <w:rsid w:val="00E06AC1"/>
    <w:rsid w:val="00E3772A"/>
    <w:rsid w:val="00E73B2C"/>
    <w:rsid w:val="00EB364D"/>
    <w:rsid w:val="00F1036D"/>
    <w:rsid w:val="00F33010"/>
    <w:rsid w:val="00F369A0"/>
    <w:rsid w:val="00F65450"/>
    <w:rsid w:val="00F9042C"/>
    <w:rsid w:val="00F9298D"/>
    <w:rsid w:val="00F95F27"/>
    <w:rsid w:val="00F9797C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A24978-7188-4C53-9C6C-A423E3F2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86C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439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0439E"/>
    <w:rPr>
      <w:rFonts w:ascii="Cambria" w:hAnsi="Cambria"/>
      <w:b/>
      <w:color w:val="4F81BD"/>
      <w:sz w:val="26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b/>
      <w:sz w:val="18"/>
      <w:u w:val="non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/>
      <w:sz w:val="31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z w:val="31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b/>
      <w:sz w:val="27"/>
      <w:u w:val="none"/>
    </w:rPr>
  </w:style>
  <w:style w:type="character" w:customStyle="1" w:styleId="a6">
    <w:name w:val="Колонтитул_"/>
    <w:link w:val="11"/>
    <w:uiPriority w:val="99"/>
    <w:locked/>
    <w:rPr>
      <w:rFonts w:ascii="Times New Roman" w:hAnsi="Times New Roman"/>
      <w:b/>
      <w:sz w:val="20"/>
      <w:u w:val="none"/>
    </w:rPr>
  </w:style>
  <w:style w:type="character" w:customStyle="1" w:styleId="a7">
    <w:name w:val="Колонтитул"/>
    <w:uiPriority w:val="99"/>
    <w:rPr>
      <w:rFonts w:ascii="Times New Roman" w:hAnsi="Times New Roman"/>
      <w:b/>
      <w:color w:val="000000"/>
      <w:spacing w:val="0"/>
      <w:w w:val="100"/>
      <w:position w:val="0"/>
      <w:sz w:val="20"/>
      <w:u w:val="none"/>
    </w:rPr>
  </w:style>
  <w:style w:type="character" w:customStyle="1" w:styleId="a8">
    <w:name w:val="Основной текст_"/>
    <w:link w:val="23"/>
    <w:locked/>
    <w:rPr>
      <w:rFonts w:ascii="Times New Roman" w:hAnsi="Times New Roman"/>
      <w:sz w:val="27"/>
      <w:u w:val="none"/>
    </w:rPr>
  </w:style>
  <w:style w:type="character" w:customStyle="1" w:styleId="a9">
    <w:name w:val="Основной текст + 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 w:eastAsia="x-none"/>
    </w:rPr>
  </w:style>
  <w:style w:type="character" w:customStyle="1" w:styleId="12">
    <w:name w:val="Заголовок №1_"/>
    <w:link w:val="110"/>
    <w:uiPriority w:val="99"/>
    <w:locked/>
    <w:rPr>
      <w:rFonts w:ascii="Times New Roman" w:hAnsi="Times New Roman"/>
      <w:b/>
      <w:sz w:val="27"/>
      <w:u w:val="none"/>
    </w:rPr>
  </w:style>
  <w:style w:type="character" w:customStyle="1" w:styleId="13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 w:eastAsia="x-none"/>
    </w:rPr>
  </w:style>
  <w:style w:type="character" w:customStyle="1" w:styleId="14">
    <w:name w:val="Заголовок №1"/>
    <w:uiPriority w:val="99"/>
    <w:rPr>
      <w:rFonts w:ascii="Times New Roman" w:hAnsi="Times New Roman"/>
      <w:b/>
      <w:color w:val="000000"/>
      <w:spacing w:val="0"/>
      <w:w w:val="100"/>
      <w:position w:val="0"/>
      <w:sz w:val="27"/>
      <w:u w:val="single"/>
      <w:lang w:val="ru-RU" w:eastAsia="x-none"/>
    </w:rPr>
  </w:style>
  <w:style w:type="character" w:customStyle="1" w:styleId="9pt">
    <w:name w:val="Основной текст + 9 pt"/>
    <w:aliases w:val="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x-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222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780" w:after="120" w:line="24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2"/>
    <w:basedOn w:val="a"/>
    <w:link w:val="a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Заголовок №11"/>
    <w:basedOn w:val="a"/>
    <w:link w:val="12"/>
    <w:uiPriority w:val="99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Balloon Text"/>
    <w:basedOn w:val="a"/>
    <w:link w:val="ab"/>
    <w:uiPriority w:val="99"/>
    <w:semiHidden/>
    <w:rsid w:val="00F330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33010"/>
    <w:rPr>
      <w:rFonts w:ascii="Tahoma" w:hAnsi="Tahoma"/>
      <w:color w:val="000000"/>
      <w:sz w:val="16"/>
    </w:rPr>
  </w:style>
  <w:style w:type="paragraph" w:styleId="ac">
    <w:name w:val="header"/>
    <w:basedOn w:val="a"/>
    <w:link w:val="ad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240133"/>
    <w:rPr>
      <w:color w:val="000000"/>
    </w:rPr>
  </w:style>
  <w:style w:type="paragraph" w:styleId="ae">
    <w:name w:val="footer"/>
    <w:basedOn w:val="a"/>
    <w:link w:val="af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240133"/>
    <w:rPr>
      <w:color w:val="000000"/>
    </w:rPr>
  </w:style>
  <w:style w:type="paragraph" w:styleId="af0">
    <w:name w:val="List Paragraph"/>
    <w:basedOn w:val="a"/>
    <w:uiPriority w:val="99"/>
    <w:qFormat/>
    <w:rsid w:val="008451FF"/>
    <w:pPr>
      <w:ind w:left="720"/>
      <w:contextualSpacing/>
    </w:pPr>
  </w:style>
  <w:style w:type="character" w:customStyle="1" w:styleId="10">
    <w:name w:val="Заголовок 1 Знак"/>
    <w:link w:val="1"/>
    <w:rsid w:val="00286C6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9311</Words>
  <Characters>53077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единой дежурно-диспетчерской службе</vt:lpstr>
    </vt:vector>
  </TitlesOfParts>
  <Company/>
  <LinksUpToDate>false</LinksUpToDate>
  <CharactersWithSpaces>62264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единой дежурно-диспетчерской службе</dc:title>
  <dc:subject/>
  <dc:creator>Гарипов Роберт Ренатович</dc:creator>
  <cp:keywords/>
  <dc:description/>
  <cp:lastModifiedBy>Татьяна Алатырева</cp:lastModifiedBy>
  <cp:revision>2</cp:revision>
  <cp:lastPrinted>2022-12-20T05:55:00Z</cp:lastPrinted>
  <dcterms:created xsi:type="dcterms:W3CDTF">2023-02-21T05:28:00Z</dcterms:created>
  <dcterms:modified xsi:type="dcterms:W3CDTF">2023-02-21T05:28:00Z</dcterms:modified>
</cp:coreProperties>
</file>