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201" w:rsidRPr="00AE5E55" w:rsidRDefault="005310FF" w:rsidP="005310FF">
      <w:pPr>
        <w:rPr>
          <w:rFonts w:ascii="Arial" w:hAnsi="Arial" w:cs="Arial"/>
          <w:sz w:val="24"/>
          <w:szCs w:val="24"/>
        </w:rPr>
      </w:pPr>
      <w:r w:rsidRPr="00AE5E55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tbl>
      <w:tblPr>
        <w:tblpPr w:leftFromText="180" w:rightFromText="180" w:bottomFromText="200" w:horzAnchor="margin" w:tblpY="-471"/>
        <w:tblW w:w="5113" w:type="pct"/>
        <w:tblLook w:val="04A0" w:firstRow="1" w:lastRow="0" w:firstColumn="1" w:lastColumn="0" w:noHBand="0" w:noVBand="1"/>
      </w:tblPr>
      <w:tblGrid>
        <w:gridCol w:w="4788"/>
        <w:gridCol w:w="812"/>
        <w:gridCol w:w="4837"/>
      </w:tblGrid>
      <w:tr w:rsidR="00E96813" w:rsidRPr="00AE5E55" w:rsidTr="00E96813">
        <w:trPr>
          <w:trHeight w:val="1328"/>
        </w:trPr>
        <w:tc>
          <w:tcPr>
            <w:tcW w:w="2294" w:type="pct"/>
            <w:hideMark/>
          </w:tcPr>
          <w:p w:rsidR="00E96813" w:rsidRPr="00AE5E55" w:rsidRDefault="00E9681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E5E55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</w:p>
          <w:p w:rsidR="00E96813" w:rsidRPr="00AE5E55" w:rsidRDefault="004C65C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5E55">
              <w:rPr>
                <w:rFonts w:ascii="Arial" w:hAnsi="Arial" w:cs="Arial"/>
                <w:sz w:val="24"/>
                <w:szCs w:val="24"/>
              </w:rPr>
              <w:t>ПОТАПОВО-ТУМБАРЛИНСКОГО</w:t>
            </w:r>
            <w:r w:rsidR="00E96813" w:rsidRPr="00AE5E55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  <w:p w:rsidR="00E96813" w:rsidRPr="00AE5E55" w:rsidRDefault="00E9681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5E55">
              <w:rPr>
                <w:rFonts w:ascii="Arial" w:hAnsi="Arial" w:cs="Arial"/>
                <w:sz w:val="24"/>
                <w:szCs w:val="24"/>
              </w:rPr>
              <w:t xml:space="preserve">БАВЛИНСКОГО </w:t>
            </w:r>
          </w:p>
          <w:p w:rsidR="00E96813" w:rsidRPr="00AE5E55" w:rsidRDefault="00E9681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E5E55">
              <w:rPr>
                <w:rFonts w:ascii="Arial" w:hAnsi="Arial" w:cs="Arial"/>
                <w:sz w:val="24"/>
                <w:szCs w:val="24"/>
              </w:rPr>
              <w:t xml:space="preserve">МУНИЦИПАЛЬНОГО РАЙОНА РЕСПУБЛИКИ ТАТАРСТАН  </w:t>
            </w:r>
          </w:p>
        </w:tc>
        <w:tc>
          <w:tcPr>
            <w:tcW w:w="389" w:type="pct"/>
          </w:tcPr>
          <w:p w:rsidR="00E96813" w:rsidRPr="00AE5E55" w:rsidRDefault="00E9681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317" w:type="pct"/>
            <w:hideMark/>
          </w:tcPr>
          <w:p w:rsidR="00E96813" w:rsidRPr="00AE5E55" w:rsidRDefault="00E9681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E5E55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</w:p>
          <w:p w:rsidR="00E96813" w:rsidRPr="00AE5E55" w:rsidRDefault="00E96813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E5E55">
              <w:rPr>
                <w:rFonts w:ascii="Arial" w:hAnsi="Arial" w:cs="Arial"/>
                <w:sz w:val="24"/>
                <w:szCs w:val="24"/>
                <w:lang w:val="ar-SA"/>
              </w:rPr>
              <w:t>БАУЛЫ</w:t>
            </w:r>
          </w:p>
          <w:p w:rsidR="00E96813" w:rsidRPr="00AE5E55" w:rsidRDefault="00E96813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E5E55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AE5E55">
              <w:rPr>
                <w:rFonts w:ascii="Arial" w:hAnsi="Arial" w:cs="Arial"/>
                <w:sz w:val="24"/>
                <w:szCs w:val="24"/>
              </w:rPr>
              <w:t>Ц</w:t>
            </w:r>
            <w:r w:rsidRPr="00AE5E55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 </w:t>
            </w:r>
            <w:r w:rsidRPr="00AE5E55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E96813" w:rsidRPr="00AE5E55" w:rsidRDefault="004C65C7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E5E55">
              <w:rPr>
                <w:rFonts w:ascii="Arial" w:hAnsi="Arial" w:cs="Arial"/>
                <w:sz w:val="24"/>
                <w:szCs w:val="24"/>
              </w:rPr>
              <w:t>ПОТАПОВО-ТОМБАРЛЫ</w:t>
            </w:r>
          </w:p>
          <w:p w:rsidR="00E96813" w:rsidRPr="00AE5E55" w:rsidRDefault="00E96813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E5E55">
              <w:rPr>
                <w:rFonts w:ascii="Arial" w:hAnsi="Arial" w:cs="Arial"/>
                <w:sz w:val="24"/>
                <w:szCs w:val="24"/>
              </w:rPr>
              <w:t xml:space="preserve">АВЫЛ </w:t>
            </w:r>
            <w:r w:rsidRPr="00AE5E55">
              <w:rPr>
                <w:rFonts w:ascii="Arial" w:hAnsi="Arial" w:cs="Arial"/>
                <w:sz w:val="24"/>
                <w:szCs w:val="24"/>
                <w:lang w:val="tt-RU"/>
              </w:rPr>
              <w:t>Җ</w:t>
            </w:r>
            <w:r w:rsidRPr="00AE5E55">
              <w:rPr>
                <w:rFonts w:ascii="Arial" w:hAnsi="Arial" w:cs="Arial"/>
                <w:sz w:val="24"/>
                <w:szCs w:val="24"/>
              </w:rPr>
              <w:t>ИРЛЕГЕ</w:t>
            </w:r>
          </w:p>
          <w:p w:rsidR="00E96813" w:rsidRPr="00AE5E55" w:rsidRDefault="00E96813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E5E55">
              <w:rPr>
                <w:rFonts w:ascii="Arial" w:hAnsi="Arial" w:cs="Arial"/>
                <w:sz w:val="24"/>
                <w:szCs w:val="24"/>
              </w:rPr>
              <w:t xml:space="preserve">БАШКАРМА КОМИТЕТЫ </w:t>
            </w:r>
          </w:p>
        </w:tc>
      </w:tr>
    </w:tbl>
    <w:tbl>
      <w:tblPr>
        <w:tblW w:w="5027" w:type="pct"/>
        <w:tblLook w:val="04A0" w:firstRow="1" w:lastRow="0" w:firstColumn="1" w:lastColumn="0" w:noHBand="0" w:noVBand="1"/>
      </w:tblPr>
      <w:tblGrid>
        <w:gridCol w:w="114"/>
        <w:gridCol w:w="5081"/>
        <w:gridCol w:w="5011"/>
        <w:gridCol w:w="55"/>
      </w:tblGrid>
      <w:tr w:rsidR="00E96813" w:rsidRPr="00AE5E55" w:rsidTr="005310FF">
        <w:trPr>
          <w:gridAfter w:val="1"/>
          <w:wAfter w:w="27" w:type="pct"/>
          <w:trHeight w:val="284"/>
        </w:trPr>
        <w:tc>
          <w:tcPr>
            <w:tcW w:w="2531" w:type="pct"/>
            <w:gridSpan w:val="2"/>
            <w:vAlign w:val="center"/>
            <w:hideMark/>
          </w:tcPr>
          <w:p w:rsidR="00E96813" w:rsidRPr="00AE5E55" w:rsidRDefault="00E968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E5E55">
              <w:rPr>
                <w:rFonts w:ascii="Arial" w:hAnsi="Arial" w:cs="Arial"/>
                <w:sz w:val="24"/>
                <w:szCs w:val="24"/>
              </w:rPr>
              <w:t>ПОСТАНОВЛЕНИЕ</w:t>
            </w:r>
          </w:p>
        </w:tc>
        <w:tc>
          <w:tcPr>
            <w:tcW w:w="2442" w:type="pct"/>
            <w:vAlign w:val="center"/>
            <w:hideMark/>
          </w:tcPr>
          <w:p w:rsidR="00E96813" w:rsidRPr="00AE5E55" w:rsidRDefault="005310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E5E55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E96813" w:rsidRPr="00AE5E55">
              <w:rPr>
                <w:rFonts w:ascii="Arial" w:hAnsi="Arial" w:cs="Arial"/>
                <w:sz w:val="24"/>
                <w:szCs w:val="24"/>
              </w:rPr>
              <w:t xml:space="preserve">  КАРАР</w:t>
            </w:r>
          </w:p>
        </w:tc>
      </w:tr>
      <w:tr w:rsidR="00E96813" w:rsidRPr="00AE5E55" w:rsidTr="005310FF">
        <w:trPr>
          <w:gridAfter w:val="1"/>
          <w:wAfter w:w="27" w:type="pct"/>
          <w:trHeight w:val="247"/>
        </w:trPr>
        <w:tc>
          <w:tcPr>
            <w:tcW w:w="4973" w:type="pct"/>
            <w:gridSpan w:val="3"/>
            <w:vAlign w:val="center"/>
          </w:tcPr>
          <w:p w:rsidR="00E96813" w:rsidRPr="00AE5E55" w:rsidRDefault="00E96813">
            <w:pPr>
              <w:tabs>
                <w:tab w:val="center" w:pos="4677"/>
                <w:tab w:val="right" w:pos="9355"/>
              </w:tabs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AE5E55">
              <w:rPr>
                <w:rFonts w:ascii="Arial" w:hAnsi="Arial" w:cs="Arial"/>
                <w:sz w:val="24"/>
                <w:szCs w:val="24"/>
              </w:rPr>
              <w:t xml:space="preserve">                               </w:t>
            </w:r>
          </w:p>
          <w:p w:rsidR="00E96813" w:rsidRPr="00AE5E55" w:rsidRDefault="00E96813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5310FF" w:rsidRPr="00AE5E55" w:rsidTr="005310FF">
        <w:trPr>
          <w:gridBefore w:val="1"/>
          <w:wBefore w:w="55" w:type="pct"/>
          <w:trHeight w:val="826"/>
        </w:trPr>
        <w:tc>
          <w:tcPr>
            <w:tcW w:w="4945" w:type="pct"/>
            <w:gridSpan w:val="3"/>
            <w:vAlign w:val="bottom"/>
          </w:tcPr>
          <w:p w:rsidR="005310FF" w:rsidRPr="00AE5E55" w:rsidRDefault="005310FF" w:rsidP="00DF036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5E55">
              <w:rPr>
                <w:rFonts w:ascii="Arial" w:hAnsi="Arial" w:cs="Arial"/>
                <w:sz w:val="24"/>
                <w:szCs w:val="24"/>
              </w:rPr>
              <w:t xml:space="preserve">Об утверждении стоимости услуг, </w:t>
            </w:r>
          </w:p>
          <w:p w:rsidR="005310FF" w:rsidRPr="00AE5E55" w:rsidRDefault="005310FF" w:rsidP="00DF036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5E55">
              <w:rPr>
                <w:rFonts w:ascii="Arial" w:hAnsi="Arial" w:cs="Arial"/>
                <w:sz w:val="24"/>
                <w:szCs w:val="24"/>
              </w:rPr>
              <w:t xml:space="preserve">предоставляемых согласно </w:t>
            </w:r>
          </w:p>
          <w:p w:rsidR="005310FF" w:rsidRPr="00AE5E55" w:rsidRDefault="005310FF" w:rsidP="00DF036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5E55">
              <w:rPr>
                <w:rFonts w:ascii="Arial" w:hAnsi="Arial" w:cs="Arial"/>
                <w:sz w:val="24"/>
                <w:szCs w:val="24"/>
              </w:rPr>
              <w:t xml:space="preserve">гарантированному перечню услуг </w:t>
            </w:r>
          </w:p>
          <w:p w:rsidR="005310FF" w:rsidRPr="00AE5E55" w:rsidRDefault="005310FF" w:rsidP="00DF036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5E55">
              <w:rPr>
                <w:rFonts w:ascii="Arial" w:hAnsi="Arial" w:cs="Arial"/>
                <w:sz w:val="24"/>
                <w:szCs w:val="24"/>
              </w:rPr>
              <w:t>по погребению в муниципальном</w:t>
            </w:r>
          </w:p>
          <w:p w:rsidR="00DF0368" w:rsidRPr="00AE5E55" w:rsidRDefault="005310FF" w:rsidP="00DF036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5E55">
              <w:rPr>
                <w:rFonts w:ascii="Arial" w:hAnsi="Arial" w:cs="Arial"/>
                <w:sz w:val="24"/>
                <w:szCs w:val="24"/>
              </w:rPr>
              <w:t>образовании «</w:t>
            </w:r>
            <w:r w:rsidR="00DF0368" w:rsidRPr="00AE5E55">
              <w:rPr>
                <w:rFonts w:ascii="Arial" w:hAnsi="Arial" w:cs="Arial"/>
                <w:sz w:val="24"/>
                <w:szCs w:val="24"/>
              </w:rPr>
              <w:t>Потапово-Тумбарлинское</w:t>
            </w:r>
          </w:p>
          <w:p w:rsidR="00DF0368" w:rsidRPr="00AE5E55" w:rsidRDefault="00DF0368" w:rsidP="00DF036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5E55">
              <w:rPr>
                <w:rFonts w:ascii="Arial" w:hAnsi="Arial" w:cs="Arial"/>
                <w:sz w:val="24"/>
                <w:szCs w:val="24"/>
              </w:rPr>
              <w:t>сельское поселение</w:t>
            </w:r>
            <w:r w:rsidR="005310FF" w:rsidRPr="00AE5E55"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5310FF" w:rsidRPr="00AE5E55" w:rsidRDefault="00DF0368" w:rsidP="00DF036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5E55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  <w:r w:rsidR="005310FF" w:rsidRPr="00AE5E5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310FF" w:rsidRPr="00AE5E55" w:rsidRDefault="005310FF" w:rsidP="00DF036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5E55">
              <w:rPr>
                <w:rFonts w:ascii="Arial" w:hAnsi="Arial" w:cs="Arial"/>
                <w:sz w:val="24"/>
                <w:szCs w:val="24"/>
              </w:rPr>
              <w:t>Республики Татарстан</w:t>
            </w:r>
          </w:p>
          <w:p w:rsidR="005310FF" w:rsidRPr="00AE5E55" w:rsidRDefault="005310FF" w:rsidP="00DD3B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5310FF" w:rsidRPr="00AE5E55" w:rsidRDefault="005310FF" w:rsidP="006D0ED4">
            <w:pPr>
              <w:keepNext/>
              <w:spacing w:after="0" w:line="360" w:lineRule="auto"/>
              <w:ind w:firstLine="709"/>
              <w:jc w:val="both"/>
              <w:outlineLvl w:val="3"/>
              <w:rPr>
                <w:rFonts w:ascii="Arial" w:hAnsi="Arial" w:cs="Arial"/>
                <w:spacing w:val="10"/>
                <w:sz w:val="24"/>
                <w:szCs w:val="24"/>
                <w:shd w:val="clear" w:color="auto" w:fill="FFFFFF"/>
              </w:rPr>
            </w:pPr>
            <w:r w:rsidRPr="00AE5E55">
              <w:rPr>
                <w:rFonts w:ascii="Arial" w:hAnsi="Arial" w:cs="Arial"/>
                <w:bCs/>
                <w:sz w:val="24"/>
                <w:szCs w:val="24"/>
              </w:rPr>
              <w:t>В соответствии с Федеральным законом от 06 октября 2003 года №131 – 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2007г. №196 «О мерах по реализации Федерального закона «О погребении и похоронном деле в Республике Татарстан»,</w:t>
            </w:r>
            <w:r w:rsidRPr="00AE5E55">
              <w:rPr>
                <w:rFonts w:ascii="Arial" w:hAnsi="Arial" w:cs="Arial"/>
                <w:spacing w:val="10"/>
                <w:sz w:val="24"/>
                <w:szCs w:val="24"/>
                <w:shd w:val="clear" w:color="auto" w:fill="FFFFFF"/>
              </w:rPr>
              <w:t xml:space="preserve"> Постановлением Правительства Российской Федерации «Об утверждении коэффициента индексации выплат, пособий и компенсаций в 202</w:t>
            </w:r>
            <w:r w:rsidR="001E7BDE" w:rsidRPr="00AE5E55">
              <w:rPr>
                <w:rFonts w:ascii="Arial" w:hAnsi="Arial" w:cs="Arial"/>
                <w:spacing w:val="10"/>
                <w:sz w:val="24"/>
                <w:szCs w:val="24"/>
                <w:shd w:val="clear" w:color="auto" w:fill="FFFFFF"/>
              </w:rPr>
              <w:t>3</w:t>
            </w:r>
            <w:r w:rsidRPr="00AE5E55">
              <w:rPr>
                <w:rFonts w:ascii="Arial" w:hAnsi="Arial" w:cs="Arial"/>
                <w:spacing w:val="10"/>
                <w:sz w:val="24"/>
                <w:szCs w:val="24"/>
                <w:shd w:val="clear" w:color="auto" w:fill="FFFFFF"/>
              </w:rPr>
              <w:t xml:space="preserve"> году» Исполнительный комитет </w:t>
            </w:r>
            <w:r w:rsidR="001133BE" w:rsidRPr="00AE5E55">
              <w:rPr>
                <w:rFonts w:ascii="Arial" w:hAnsi="Arial" w:cs="Arial"/>
                <w:spacing w:val="10"/>
                <w:sz w:val="24"/>
                <w:szCs w:val="24"/>
                <w:shd w:val="clear" w:color="auto" w:fill="FFFFFF"/>
              </w:rPr>
              <w:t>Потапово-Тумбарлинско</w:t>
            </w:r>
            <w:r w:rsidR="001E7BDE" w:rsidRPr="00AE5E55">
              <w:rPr>
                <w:rFonts w:ascii="Arial" w:hAnsi="Arial" w:cs="Arial"/>
                <w:spacing w:val="10"/>
                <w:sz w:val="24"/>
                <w:szCs w:val="24"/>
                <w:shd w:val="clear" w:color="auto" w:fill="FFFFFF"/>
              </w:rPr>
              <w:t>го</w:t>
            </w:r>
            <w:r w:rsidR="001133BE" w:rsidRPr="00AE5E55">
              <w:rPr>
                <w:rFonts w:ascii="Arial" w:hAnsi="Arial" w:cs="Arial"/>
                <w:spacing w:val="10"/>
                <w:sz w:val="24"/>
                <w:szCs w:val="24"/>
                <w:shd w:val="clear" w:color="auto" w:fill="FFFFFF"/>
              </w:rPr>
              <w:t xml:space="preserve"> сельско</w:t>
            </w:r>
            <w:r w:rsidR="001E7BDE" w:rsidRPr="00AE5E55">
              <w:rPr>
                <w:rFonts w:ascii="Arial" w:hAnsi="Arial" w:cs="Arial"/>
                <w:spacing w:val="10"/>
                <w:sz w:val="24"/>
                <w:szCs w:val="24"/>
                <w:shd w:val="clear" w:color="auto" w:fill="FFFFFF"/>
              </w:rPr>
              <w:t>го</w:t>
            </w:r>
            <w:r w:rsidR="001133BE" w:rsidRPr="00AE5E55">
              <w:rPr>
                <w:rFonts w:ascii="Arial" w:hAnsi="Arial" w:cs="Arial"/>
                <w:spacing w:val="10"/>
                <w:sz w:val="24"/>
                <w:szCs w:val="24"/>
                <w:shd w:val="clear" w:color="auto" w:fill="FFFFFF"/>
              </w:rPr>
              <w:t xml:space="preserve"> поселени</w:t>
            </w:r>
            <w:r w:rsidR="001E7BDE" w:rsidRPr="00AE5E55">
              <w:rPr>
                <w:rFonts w:ascii="Arial" w:hAnsi="Arial" w:cs="Arial"/>
                <w:spacing w:val="10"/>
                <w:sz w:val="24"/>
                <w:szCs w:val="24"/>
                <w:shd w:val="clear" w:color="auto" w:fill="FFFFFF"/>
              </w:rPr>
              <w:t>я</w:t>
            </w:r>
            <w:r w:rsidR="001133BE" w:rsidRPr="00AE5E55">
              <w:rPr>
                <w:rFonts w:ascii="Arial" w:hAnsi="Arial" w:cs="Arial"/>
                <w:spacing w:val="10"/>
                <w:sz w:val="24"/>
                <w:szCs w:val="24"/>
                <w:shd w:val="clear" w:color="auto" w:fill="FFFFFF"/>
              </w:rPr>
              <w:t xml:space="preserve"> Бавлинского муниципального района</w:t>
            </w:r>
            <w:r w:rsidRPr="00AE5E55">
              <w:rPr>
                <w:rFonts w:ascii="Arial" w:hAnsi="Arial" w:cs="Arial"/>
                <w:spacing w:val="10"/>
                <w:sz w:val="24"/>
                <w:szCs w:val="24"/>
                <w:shd w:val="clear" w:color="auto" w:fill="FFFFFF"/>
              </w:rPr>
              <w:t xml:space="preserve"> Республики Татарстан</w:t>
            </w:r>
          </w:p>
          <w:p w:rsidR="005310FF" w:rsidRPr="00AE5E55" w:rsidRDefault="005310FF" w:rsidP="006D0ED4">
            <w:pPr>
              <w:keepNext/>
              <w:spacing w:after="0" w:line="360" w:lineRule="auto"/>
              <w:ind w:firstLine="709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AE5E55">
              <w:rPr>
                <w:rFonts w:ascii="Arial" w:hAnsi="Arial" w:cs="Arial"/>
                <w:sz w:val="24"/>
                <w:szCs w:val="24"/>
              </w:rPr>
              <w:t>П О С Т А Н О В Л Я Е Т:</w:t>
            </w:r>
          </w:p>
          <w:p w:rsidR="005310FF" w:rsidRPr="00AE5E55" w:rsidRDefault="005310FF" w:rsidP="006D0ED4">
            <w:pPr>
              <w:tabs>
                <w:tab w:val="left" w:pos="966"/>
              </w:tabs>
              <w:spacing w:after="0"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5E55">
              <w:rPr>
                <w:rFonts w:ascii="Arial" w:hAnsi="Arial" w:cs="Arial"/>
                <w:sz w:val="24"/>
                <w:szCs w:val="24"/>
              </w:rPr>
              <w:t>1. Установить и ввести в действие с 1 февраля 202</w:t>
            </w:r>
            <w:r w:rsidR="001E7BDE" w:rsidRPr="00AE5E55">
              <w:rPr>
                <w:rFonts w:ascii="Arial" w:hAnsi="Arial" w:cs="Arial"/>
                <w:sz w:val="24"/>
                <w:szCs w:val="24"/>
              </w:rPr>
              <w:t>3</w:t>
            </w:r>
            <w:r w:rsidRPr="00AE5E55">
              <w:rPr>
                <w:rFonts w:ascii="Arial" w:hAnsi="Arial" w:cs="Arial"/>
                <w:sz w:val="24"/>
                <w:szCs w:val="24"/>
              </w:rPr>
              <w:t xml:space="preserve"> года стоимость услуг, предоставляемых согласно гарантированному перечню услуг по погребению в сумме </w:t>
            </w:r>
            <w:r w:rsidR="001E7BDE" w:rsidRPr="00AE5E55">
              <w:rPr>
                <w:rFonts w:ascii="Arial" w:hAnsi="Arial" w:cs="Arial"/>
                <w:sz w:val="24"/>
                <w:szCs w:val="24"/>
              </w:rPr>
              <w:t xml:space="preserve">7793,48 руб.  </w:t>
            </w:r>
            <w:r w:rsidRPr="00AE5E55">
              <w:rPr>
                <w:rFonts w:ascii="Arial" w:hAnsi="Arial" w:cs="Arial"/>
                <w:sz w:val="24"/>
                <w:szCs w:val="24"/>
              </w:rPr>
              <w:t>в</w:t>
            </w:r>
            <w:r w:rsidR="001E7BDE" w:rsidRPr="00AE5E55">
              <w:rPr>
                <w:rFonts w:ascii="Arial" w:hAnsi="Arial" w:cs="Arial"/>
                <w:sz w:val="24"/>
                <w:szCs w:val="24"/>
              </w:rPr>
              <w:t xml:space="preserve"> муниципальном образовании </w:t>
            </w:r>
            <w:r w:rsidRPr="00AE5E5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E7BDE" w:rsidRPr="00AE5E55">
              <w:rPr>
                <w:rFonts w:ascii="Arial" w:hAnsi="Arial" w:cs="Arial"/>
                <w:sz w:val="24"/>
                <w:szCs w:val="24"/>
              </w:rPr>
              <w:t>«</w:t>
            </w:r>
            <w:r w:rsidR="001133BE" w:rsidRPr="00AE5E55">
              <w:rPr>
                <w:rFonts w:ascii="Arial" w:hAnsi="Arial" w:cs="Arial"/>
                <w:sz w:val="24"/>
                <w:szCs w:val="24"/>
              </w:rPr>
              <w:t>Потапово-Тумбарлинско</w:t>
            </w:r>
            <w:r w:rsidR="001E7BDE" w:rsidRPr="00AE5E55">
              <w:rPr>
                <w:rFonts w:ascii="Arial" w:hAnsi="Arial" w:cs="Arial"/>
                <w:sz w:val="24"/>
                <w:szCs w:val="24"/>
              </w:rPr>
              <w:t>е</w:t>
            </w:r>
            <w:r w:rsidR="001133BE" w:rsidRPr="00AE5E55">
              <w:rPr>
                <w:rFonts w:ascii="Arial" w:hAnsi="Arial" w:cs="Arial"/>
                <w:sz w:val="24"/>
                <w:szCs w:val="24"/>
              </w:rPr>
              <w:t xml:space="preserve"> сельско</w:t>
            </w:r>
            <w:r w:rsidR="001E7BDE" w:rsidRPr="00AE5E55">
              <w:rPr>
                <w:rFonts w:ascii="Arial" w:hAnsi="Arial" w:cs="Arial"/>
                <w:sz w:val="24"/>
                <w:szCs w:val="24"/>
              </w:rPr>
              <w:t>е</w:t>
            </w:r>
            <w:r w:rsidR="001133BE" w:rsidRPr="00AE5E55">
              <w:rPr>
                <w:rFonts w:ascii="Arial" w:hAnsi="Arial" w:cs="Arial"/>
                <w:sz w:val="24"/>
                <w:szCs w:val="24"/>
              </w:rPr>
              <w:t xml:space="preserve"> поселени</w:t>
            </w:r>
            <w:r w:rsidR="001E7BDE" w:rsidRPr="00AE5E55">
              <w:rPr>
                <w:rFonts w:ascii="Arial" w:hAnsi="Arial" w:cs="Arial"/>
                <w:sz w:val="24"/>
                <w:szCs w:val="24"/>
              </w:rPr>
              <w:t>е»</w:t>
            </w:r>
            <w:r w:rsidR="001133BE" w:rsidRPr="00AE5E55">
              <w:rPr>
                <w:rFonts w:ascii="Arial" w:hAnsi="Arial" w:cs="Arial"/>
                <w:sz w:val="24"/>
                <w:szCs w:val="24"/>
              </w:rPr>
              <w:t xml:space="preserve"> Бавлинского муниципального района </w:t>
            </w:r>
            <w:r w:rsidRPr="00AE5E55">
              <w:rPr>
                <w:rFonts w:ascii="Arial" w:hAnsi="Arial" w:cs="Arial"/>
                <w:sz w:val="24"/>
                <w:szCs w:val="24"/>
              </w:rPr>
              <w:t xml:space="preserve"> Республики Татарстан, в соответствии с приложением 1 и приложением 2.</w:t>
            </w:r>
          </w:p>
          <w:p w:rsidR="005310FF" w:rsidRPr="00AE5E55" w:rsidRDefault="005310FF" w:rsidP="006D0ED4">
            <w:pPr>
              <w:tabs>
                <w:tab w:val="left" w:pos="1134"/>
              </w:tabs>
              <w:spacing w:after="0" w:line="360" w:lineRule="auto"/>
              <w:ind w:firstLine="709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AE5E55">
              <w:rPr>
                <w:rFonts w:ascii="Arial" w:eastAsia="Arial Unicode MS" w:hAnsi="Arial" w:cs="Arial"/>
                <w:sz w:val="24"/>
                <w:szCs w:val="24"/>
              </w:rPr>
              <w:t>2</w:t>
            </w:r>
            <w:r w:rsidR="00F7103E" w:rsidRPr="00AE5E55">
              <w:rPr>
                <w:rFonts w:ascii="Arial" w:eastAsia="Arial Unicode MS" w:hAnsi="Arial" w:cs="Arial"/>
                <w:sz w:val="24"/>
                <w:szCs w:val="24"/>
              </w:rPr>
              <w:t>. Опубликовать настоящее постановление</w:t>
            </w:r>
            <w:r w:rsidRPr="00AE5E55">
              <w:rPr>
                <w:rFonts w:ascii="Arial" w:eastAsia="Arial Unicode MS" w:hAnsi="Arial" w:cs="Arial"/>
                <w:sz w:val="24"/>
                <w:szCs w:val="24"/>
              </w:rPr>
              <w:t xml:space="preserve"> на Официальном портале правовой информации Республики Татарстан </w:t>
            </w:r>
            <w:r w:rsidRPr="00AE5E55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AE5E55">
              <w:rPr>
                <w:rFonts w:ascii="Arial" w:hAnsi="Arial" w:cs="Arial"/>
                <w:sz w:val="24"/>
                <w:szCs w:val="24"/>
                <w:lang w:val="en-US"/>
              </w:rPr>
              <w:t>http</w:t>
            </w:r>
            <w:r w:rsidRPr="00AE5E55">
              <w:rPr>
                <w:rFonts w:ascii="Arial" w:hAnsi="Arial" w:cs="Arial"/>
                <w:sz w:val="24"/>
                <w:szCs w:val="24"/>
              </w:rPr>
              <w:t>://</w:t>
            </w:r>
            <w:hyperlink r:id="rId6" w:history="1">
              <w:r w:rsidRPr="00AE5E55">
                <w:rPr>
                  <w:rFonts w:ascii="Arial" w:hAnsi="Arial" w:cs="Arial"/>
                  <w:sz w:val="24"/>
                  <w:szCs w:val="24"/>
                  <w:lang w:val="en-US"/>
                </w:rPr>
                <w:t>www</w:t>
              </w:r>
              <w:r w:rsidRPr="00AE5E55">
                <w:rPr>
                  <w:rFonts w:ascii="Arial" w:hAnsi="Arial" w:cs="Arial"/>
                  <w:sz w:val="24"/>
                  <w:szCs w:val="24"/>
                </w:rPr>
                <w:t>.</w:t>
              </w:r>
              <w:r w:rsidRPr="00AE5E55">
                <w:rPr>
                  <w:rFonts w:ascii="Arial" w:hAnsi="Arial" w:cs="Arial"/>
                  <w:sz w:val="24"/>
                  <w:szCs w:val="24"/>
                  <w:lang w:val="en-US"/>
                </w:rPr>
                <w:t>pravo</w:t>
              </w:r>
              <w:r w:rsidRPr="00AE5E55">
                <w:rPr>
                  <w:rFonts w:ascii="Arial" w:hAnsi="Arial" w:cs="Arial"/>
                  <w:sz w:val="24"/>
                  <w:szCs w:val="24"/>
                </w:rPr>
                <w:t>.</w:t>
              </w:r>
              <w:r w:rsidRPr="00AE5E55">
                <w:rPr>
                  <w:rFonts w:ascii="Arial" w:hAnsi="Arial" w:cs="Arial"/>
                  <w:sz w:val="24"/>
                  <w:szCs w:val="24"/>
                  <w:lang w:val="en-US"/>
                </w:rPr>
                <w:t>tatarstan</w:t>
              </w:r>
              <w:r w:rsidRPr="00AE5E55">
                <w:rPr>
                  <w:rFonts w:ascii="Arial" w:hAnsi="Arial" w:cs="Arial"/>
                  <w:sz w:val="24"/>
                  <w:szCs w:val="24"/>
                </w:rPr>
                <w:t>.</w:t>
              </w:r>
              <w:r w:rsidRPr="00AE5E55">
                <w:rPr>
                  <w:rFonts w:ascii="Arial" w:hAnsi="Arial" w:cs="Arial"/>
                  <w:sz w:val="24"/>
                  <w:szCs w:val="24"/>
                  <w:lang w:val="en-US"/>
                </w:rPr>
                <w:t>ru</w:t>
              </w:r>
            </w:hyperlink>
            <w:r w:rsidRPr="00AE5E55">
              <w:rPr>
                <w:rFonts w:ascii="Arial" w:hAnsi="Arial" w:cs="Arial"/>
                <w:sz w:val="24"/>
                <w:szCs w:val="24"/>
              </w:rPr>
              <w:t>) и на сайте Бавлинского муниципального района Республики Татарстан (</w:t>
            </w:r>
            <w:r w:rsidRPr="00AE5E55">
              <w:rPr>
                <w:rFonts w:ascii="Arial" w:hAnsi="Arial" w:cs="Arial"/>
                <w:sz w:val="24"/>
                <w:szCs w:val="24"/>
                <w:lang w:val="en-US"/>
              </w:rPr>
              <w:t>http</w:t>
            </w:r>
            <w:r w:rsidRPr="00AE5E55">
              <w:rPr>
                <w:rFonts w:ascii="Arial" w:hAnsi="Arial" w:cs="Arial"/>
                <w:sz w:val="24"/>
                <w:szCs w:val="24"/>
              </w:rPr>
              <w:t>://</w:t>
            </w:r>
            <w:hyperlink r:id="rId7" w:history="1">
              <w:r w:rsidRPr="00AE5E55">
                <w:rPr>
                  <w:rFonts w:ascii="Arial" w:hAnsi="Arial" w:cs="Arial"/>
                  <w:sz w:val="24"/>
                  <w:szCs w:val="24"/>
                  <w:lang w:val="en-US"/>
                </w:rPr>
                <w:t>www</w:t>
              </w:r>
              <w:r w:rsidRPr="00AE5E55">
                <w:rPr>
                  <w:rFonts w:ascii="Arial" w:hAnsi="Arial" w:cs="Arial"/>
                  <w:sz w:val="24"/>
                  <w:szCs w:val="24"/>
                </w:rPr>
                <w:t>.</w:t>
              </w:r>
              <w:r w:rsidRPr="00AE5E55">
                <w:rPr>
                  <w:rFonts w:ascii="Arial" w:hAnsi="Arial" w:cs="Arial"/>
                  <w:sz w:val="24"/>
                  <w:szCs w:val="24"/>
                  <w:lang w:val="en-US"/>
                </w:rPr>
                <w:t>bavly</w:t>
              </w:r>
              <w:r w:rsidRPr="00AE5E55">
                <w:rPr>
                  <w:rFonts w:ascii="Arial" w:hAnsi="Arial" w:cs="Arial"/>
                  <w:sz w:val="24"/>
                  <w:szCs w:val="24"/>
                </w:rPr>
                <w:t>.</w:t>
              </w:r>
              <w:r w:rsidRPr="00AE5E55">
                <w:rPr>
                  <w:rFonts w:ascii="Arial" w:hAnsi="Arial" w:cs="Arial"/>
                  <w:sz w:val="24"/>
                  <w:szCs w:val="24"/>
                  <w:lang w:val="en-US"/>
                </w:rPr>
                <w:t>tatarstan</w:t>
              </w:r>
              <w:r w:rsidRPr="00AE5E55">
                <w:rPr>
                  <w:rFonts w:ascii="Arial" w:hAnsi="Arial" w:cs="Arial"/>
                  <w:sz w:val="24"/>
                  <w:szCs w:val="24"/>
                </w:rPr>
                <w:t>.</w:t>
              </w:r>
              <w:r w:rsidRPr="00AE5E55">
                <w:rPr>
                  <w:rFonts w:ascii="Arial" w:hAnsi="Arial" w:cs="Arial"/>
                  <w:sz w:val="24"/>
                  <w:szCs w:val="24"/>
                  <w:lang w:val="en-US"/>
                </w:rPr>
                <w:t>ru</w:t>
              </w:r>
            </w:hyperlink>
            <w:r w:rsidRPr="00AE5E55">
              <w:rPr>
                <w:rFonts w:ascii="Arial" w:hAnsi="Arial" w:cs="Arial"/>
                <w:sz w:val="24"/>
                <w:szCs w:val="24"/>
              </w:rPr>
              <w:t>).</w:t>
            </w:r>
          </w:p>
          <w:p w:rsidR="001E7BDE" w:rsidRPr="00AE5E55" w:rsidRDefault="005310FF" w:rsidP="001E7BDE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5E55">
              <w:rPr>
                <w:rFonts w:ascii="Arial" w:hAnsi="Arial" w:cs="Arial"/>
                <w:sz w:val="24"/>
                <w:szCs w:val="24"/>
              </w:rPr>
              <w:t xml:space="preserve">3. Контроль за исполнением настоящего </w:t>
            </w:r>
            <w:r w:rsidR="001E7BDE" w:rsidRPr="00AE5E55">
              <w:rPr>
                <w:rFonts w:ascii="Arial" w:hAnsi="Arial" w:cs="Arial"/>
                <w:sz w:val="24"/>
                <w:szCs w:val="24"/>
              </w:rPr>
              <w:t>постановления оставляю за собой.</w:t>
            </w:r>
          </w:p>
          <w:p w:rsidR="001133BE" w:rsidRPr="00AE5E55" w:rsidRDefault="005310FF" w:rsidP="001133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5E55">
              <w:rPr>
                <w:rFonts w:ascii="Arial" w:hAnsi="Arial" w:cs="Arial"/>
                <w:sz w:val="24"/>
                <w:szCs w:val="24"/>
              </w:rPr>
              <w:t xml:space="preserve">Руководитель </w:t>
            </w:r>
          </w:p>
          <w:p w:rsidR="001133BE" w:rsidRPr="00AE5E55" w:rsidRDefault="001133BE" w:rsidP="001133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5E55">
              <w:rPr>
                <w:rFonts w:ascii="Arial" w:hAnsi="Arial" w:cs="Arial"/>
                <w:sz w:val="24"/>
                <w:szCs w:val="24"/>
              </w:rPr>
              <w:t>Исполнительного комитета</w:t>
            </w:r>
          </w:p>
          <w:p w:rsidR="005310FF" w:rsidRPr="00AE5E55" w:rsidRDefault="001133BE" w:rsidP="00AE5E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5E55">
              <w:rPr>
                <w:rFonts w:ascii="Arial" w:hAnsi="Arial" w:cs="Arial"/>
                <w:sz w:val="24"/>
                <w:szCs w:val="24"/>
              </w:rPr>
              <w:lastRenderedPageBreak/>
              <w:t>Потапово-Тумбарлинского</w:t>
            </w:r>
            <w:r w:rsidR="00AE5E5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5E55">
              <w:rPr>
                <w:rFonts w:ascii="Arial" w:hAnsi="Arial" w:cs="Arial"/>
                <w:sz w:val="24"/>
                <w:szCs w:val="24"/>
              </w:rPr>
              <w:t xml:space="preserve">сельского поселения </w:t>
            </w:r>
            <w:r w:rsidR="00AE5E55">
              <w:rPr>
                <w:rFonts w:ascii="Arial" w:hAnsi="Arial" w:cs="Arial"/>
                <w:sz w:val="24"/>
                <w:szCs w:val="24"/>
              </w:rPr>
              <w:t xml:space="preserve">                          </w:t>
            </w:r>
            <w:r w:rsidRPr="00AE5E55">
              <w:rPr>
                <w:rFonts w:ascii="Arial" w:hAnsi="Arial" w:cs="Arial"/>
                <w:sz w:val="24"/>
                <w:szCs w:val="24"/>
              </w:rPr>
              <w:t>С.А. Козлова</w:t>
            </w:r>
            <w:r w:rsidR="005310FF" w:rsidRPr="00AE5E55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</w:t>
            </w:r>
          </w:p>
        </w:tc>
      </w:tr>
    </w:tbl>
    <w:p w:rsidR="005310FF" w:rsidRPr="00AE5E55" w:rsidRDefault="005310FF" w:rsidP="001133BE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E5E55">
        <w:rPr>
          <w:rFonts w:ascii="Arial" w:hAnsi="Arial" w:cs="Arial"/>
          <w:sz w:val="24"/>
          <w:szCs w:val="24"/>
        </w:rPr>
        <w:lastRenderedPageBreak/>
        <w:t>Приложение №1</w:t>
      </w:r>
    </w:p>
    <w:p w:rsidR="005310FF" w:rsidRPr="00AE5E55" w:rsidRDefault="005310FF" w:rsidP="001133B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AE5E55">
        <w:rPr>
          <w:rFonts w:ascii="Arial" w:hAnsi="Arial" w:cs="Arial"/>
          <w:sz w:val="24"/>
          <w:szCs w:val="24"/>
        </w:rPr>
        <w:t xml:space="preserve">к постановлению </w:t>
      </w:r>
    </w:p>
    <w:p w:rsidR="005310FF" w:rsidRPr="00AE5E55" w:rsidRDefault="005310FF" w:rsidP="001133B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AE5E55">
        <w:rPr>
          <w:rFonts w:ascii="Arial" w:hAnsi="Arial" w:cs="Arial"/>
          <w:sz w:val="24"/>
          <w:szCs w:val="24"/>
        </w:rPr>
        <w:t>Исполнительного комитета</w:t>
      </w:r>
    </w:p>
    <w:p w:rsidR="001133BE" w:rsidRPr="00AE5E55" w:rsidRDefault="001133BE" w:rsidP="001133B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AE5E55">
        <w:rPr>
          <w:rFonts w:ascii="Arial" w:hAnsi="Arial" w:cs="Arial"/>
          <w:sz w:val="24"/>
          <w:szCs w:val="24"/>
        </w:rPr>
        <w:t xml:space="preserve">Потапово-Тумбарлинского </w:t>
      </w:r>
    </w:p>
    <w:p w:rsidR="001C1BBD" w:rsidRPr="00AE5E55" w:rsidRDefault="001C1BBD" w:rsidP="001133B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AE5E55">
        <w:rPr>
          <w:rFonts w:ascii="Arial" w:hAnsi="Arial" w:cs="Arial"/>
          <w:sz w:val="24"/>
          <w:szCs w:val="24"/>
        </w:rPr>
        <w:t>сельского поселения</w:t>
      </w:r>
    </w:p>
    <w:p w:rsidR="005310FF" w:rsidRPr="00AE5E55" w:rsidRDefault="005310FF" w:rsidP="001133B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AE5E55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5310FF" w:rsidRPr="00AE5E55" w:rsidRDefault="005310FF" w:rsidP="001C1BB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E5E55"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="001E7BDE" w:rsidRPr="00AE5E55">
        <w:rPr>
          <w:rFonts w:ascii="Arial" w:hAnsi="Arial" w:cs="Arial"/>
          <w:sz w:val="24"/>
          <w:szCs w:val="24"/>
        </w:rPr>
        <w:t xml:space="preserve">            от 0</w:t>
      </w:r>
      <w:r w:rsidR="00F65264" w:rsidRPr="00AE5E55">
        <w:rPr>
          <w:rFonts w:ascii="Arial" w:hAnsi="Arial" w:cs="Arial"/>
          <w:sz w:val="24"/>
          <w:szCs w:val="24"/>
        </w:rPr>
        <w:t>1</w:t>
      </w:r>
      <w:r w:rsidR="001E7BDE" w:rsidRPr="00AE5E55">
        <w:rPr>
          <w:rFonts w:ascii="Arial" w:hAnsi="Arial" w:cs="Arial"/>
          <w:sz w:val="24"/>
          <w:szCs w:val="24"/>
        </w:rPr>
        <w:t>.02</w:t>
      </w:r>
      <w:r w:rsidR="001C1BBD" w:rsidRPr="00AE5E55">
        <w:rPr>
          <w:rFonts w:ascii="Arial" w:hAnsi="Arial" w:cs="Arial"/>
          <w:sz w:val="24"/>
          <w:szCs w:val="24"/>
        </w:rPr>
        <w:t>.202</w:t>
      </w:r>
      <w:r w:rsidR="001E7BDE" w:rsidRPr="00AE5E55">
        <w:rPr>
          <w:rFonts w:ascii="Arial" w:hAnsi="Arial" w:cs="Arial"/>
          <w:sz w:val="24"/>
          <w:szCs w:val="24"/>
        </w:rPr>
        <w:t>3</w:t>
      </w:r>
      <w:r w:rsidR="001C1BBD" w:rsidRPr="00AE5E55">
        <w:rPr>
          <w:rFonts w:ascii="Arial" w:hAnsi="Arial" w:cs="Arial"/>
          <w:sz w:val="24"/>
          <w:szCs w:val="24"/>
        </w:rPr>
        <w:t xml:space="preserve">г. </w:t>
      </w:r>
      <w:r w:rsidRPr="00AE5E55">
        <w:rPr>
          <w:rFonts w:ascii="Arial" w:hAnsi="Arial" w:cs="Arial"/>
          <w:sz w:val="24"/>
          <w:szCs w:val="24"/>
        </w:rPr>
        <w:t xml:space="preserve"> №</w:t>
      </w:r>
      <w:r w:rsidR="001C1BBD" w:rsidRPr="00AE5E55">
        <w:rPr>
          <w:rFonts w:ascii="Arial" w:hAnsi="Arial" w:cs="Arial"/>
          <w:sz w:val="24"/>
          <w:szCs w:val="24"/>
        </w:rPr>
        <w:t>1</w:t>
      </w:r>
    </w:p>
    <w:p w:rsidR="005310FF" w:rsidRPr="00AE5E55" w:rsidRDefault="005310FF" w:rsidP="005310FF">
      <w:pPr>
        <w:rPr>
          <w:rFonts w:ascii="Arial" w:hAnsi="Arial" w:cs="Arial"/>
          <w:sz w:val="24"/>
          <w:szCs w:val="24"/>
        </w:rPr>
      </w:pPr>
    </w:p>
    <w:p w:rsidR="005310FF" w:rsidRPr="00AE5E55" w:rsidRDefault="005310FF" w:rsidP="005310FF">
      <w:pPr>
        <w:jc w:val="center"/>
        <w:rPr>
          <w:rFonts w:ascii="Arial" w:hAnsi="Arial" w:cs="Arial"/>
          <w:sz w:val="24"/>
          <w:szCs w:val="24"/>
        </w:rPr>
      </w:pPr>
    </w:p>
    <w:p w:rsidR="005310FF" w:rsidRPr="00AE5E55" w:rsidRDefault="005310FF" w:rsidP="005310FF">
      <w:pPr>
        <w:jc w:val="center"/>
        <w:rPr>
          <w:rFonts w:ascii="Arial" w:hAnsi="Arial" w:cs="Arial"/>
          <w:sz w:val="24"/>
          <w:szCs w:val="24"/>
        </w:rPr>
      </w:pPr>
    </w:p>
    <w:p w:rsidR="005310FF" w:rsidRPr="00AE5E55" w:rsidRDefault="005310FF" w:rsidP="001C1BB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E5E55">
        <w:rPr>
          <w:rFonts w:ascii="Arial" w:hAnsi="Arial" w:cs="Arial"/>
          <w:sz w:val="24"/>
          <w:szCs w:val="24"/>
        </w:rPr>
        <w:t>Стоимость</w:t>
      </w:r>
    </w:p>
    <w:p w:rsidR="005310FF" w:rsidRPr="00AE5E55" w:rsidRDefault="005310FF" w:rsidP="001C1BB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E5E55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1C1BBD" w:rsidRPr="00AE5E55" w:rsidRDefault="005310FF" w:rsidP="001C1BB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E5E55">
        <w:rPr>
          <w:rFonts w:ascii="Arial" w:hAnsi="Arial" w:cs="Arial"/>
          <w:sz w:val="24"/>
          <w:szCs w:val="24"/>
        </w:rPr>
        <w:t xml:space="preserve">в </w:t>
      </w:r>
      <w:r w:rsidR="001C1BBD" w:rsidRPr="00AE5E55">
        <w:rPr>
          <w:rFonts w:ascii="Arial" w:hAnsi="Arial" w:cs="Arial"/>
          <w:sz w:val="24"/>
          <w:szCs w:val="24"/>
        </w:rPr>
        <w:t>Потапово-Тумбарлинском сельском поселении</w:t>
      </w:r>
    </w:p>
    <w:p w:rsidR="005310FF" w:rsidRPr="00AE5E55" w:rsidRDefault="001C1BBD" w:rsidP="001C1BB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E5E55">
        <w:rPr>
          <w:rFonts w:ascii="Arial" w:hAnsi="Arial" w:cs="Arial"/>
          <w:sz w:val="24"/>
          <w:szCs w:val="24"/>
        </w:rPr>
        <w:t xml:space="preserve"> Бавлинского муниципального района </w:t>
      </w:r>
      <w:r w:rsidR="005310FF" w:rsidRPr="00AE5E55">
        <w:rPr>
          <w:rFonts w:ascii="Arial" w:hAnsi="Arial" w:cs="Arial"/>
          <w:sz w:val="24"/>
          <w:szCs w:val="24"/>
        </w:rPr>
        <w:t xml:space="preserve"> Республики Татарстан </w:t>
      </w:r>
    </w:p>
    <w:p w:rsidR="005310FF" w:rsidRPr="00AE5E55" w:rsidRDefault="005310FF" w:rsidP="001C1BB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E5E55">
        <w:rPr>
          <w:rFonts w:ascii="Arial" w:hAnsi="Arial" w:cs="Arial"/>
          <w:sz w:val="24"/>
          <w:szCs w:val="24"/>
        </w:rPr>
        <w:t>с 01.02.202</w:t>
      </w:r>
      <w:r w:rsidR="001E7BDE" w:rsidRPr="00AE5E55">
        <w:rPr>
          <w:rFonts w:ascii="Arial" w:hAnsi="Arial" w:cs="Arial"/>
          <w:sz w:val="24"/>
          <w:szCs w:val="24"/>
        </w:rPr>
        <w:t>3</w:t>
      </w:r>
      <w:r w:rsidRPr="00AE5E55">
        <w:rPr>
          <w:rFonts w:ascii="Arial" w:hAnsi="Arial" w:cs="Arial"/>
          <w:sz w:val="24"/>
          <w:szCs w:val="24"/>
        </w:rPr>
        <w:t xml:space="preserve"> года</w:t>
      </w:r>
    </w:p>
    <w:p w:rsidR="001C1BBD" w:rsidRPr="00AE5E55" w:rsidRDefault="001C1BBD" w:rsidP="001C1BB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194"/>
        <w:gridCol w:w="3067"/>
      </w:tblGrid>
      <w:tr w:rsidR="005310FF" w:rsidRPr="00AE5E55" w:rsidTr="001E7BD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0FF" w:rsidRPr="00AE5E55" w:rsidRDefault="005310FF" w:rsidP="00DD3BFB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5E55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0FF" w:rsidRPr="00AE5E55" w:rsidRDefault="005310FF" w:rsidP="00DD3BFB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5E55">
              <w:rPr>
                <w:rFonts w:ascii="Arial" w:hAnsi="Arial" w:cs="Arial"/>
                <w:sz w:val="24"/>
                <w:szCs w:val="24"/>
              </w:rPr>
              <w:t>Наименование услуг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0FF" w:rsidRPr="00AE5E55" w:rsidRDefault="005310FF" w:rsidP="00DD3BFB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5E55">
              <w:rPr>
                <w:rFonts w:ascii="Arial" w:hAnsi="Arial" w:cs="Arial"/>
                <w:sz w:val="24"/>
                <w:szCs w:val="24"/>
              </w:rPr>
              <w:t xml:space="preserve">Стоимость услуг </w:t>
            </w:r>
          </w:p>
          <w:p w:rsidR="005310FF" w:rsidRPr="00AE5E55" w:rsidRDefault="005310FF" w:rsidP="00DD3BFB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5E55">
              <w:rPr>
                <w:rFonts w:ascii="Arial" w:hAnsi="Arial" w:cs="Arial"/>
                <w:sz w:val="24"/>
                <w:szCs w:val="24"/>
              </w:rPr>
              <w:t>(в руб.)</w:t>
            </w:r>
          </w:p>
        </w:tc>
      </w:tr>
      <w:tr w:rsidR="005310FF" w:rsidRPr="00AE5E55" w:rsidTr="001E7BDE">
        <w:trPr>
          <w:trHeight w:val="77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0FF" w:rsidRPr="00AE5E55" w:rsidRDefault="005310FF" w:rsidP="00DD3BFB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5E5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0FF" w:rsidRPr="00AE5E55" w:rsidRDefault="005310FF" w:rsidP="00DD3BFB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AE5E55">
              <w:rPr>
                <w:rFonts w:ascii="Arial" w:hAnsi="Arial" w:cs="Arial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0FF" w:rsidRPr="00AE5E55" w:rsidRDefault="005310FF" w:rsidP="00DD3BFB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5E55">
              <w:rPr>
                <w:rFonts w:ascii="Arial" w:hAnsi="Arial" w:cs="Arial"/>
                <w:sz w:val="24"/>
                <w:szCs w:val="24"/>
              </w:rPr>
              <w:t>−</w:t>
            </w:r>
          </w:p>
        </w:tc>
      </w:tr>
      <w:tr w:rsidR="001E7BDE" w:rsidRPr="00AE5E55" w:rsidTr="001E7BD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BDE" w:rsidRPr="00AE5E55" w:rsidRDefault="001E7BDE" w:rsidP="00DD3BFB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5E55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BDE" w:rsidRPr="00AE5E55" w:rsidRDefault="001E7BDE" w:rsidP="00DD3BFB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AE5E55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DE" w:rsidRPr="00AE5E55" w:rsidRDefault="001E7BDE" w:rsidP="003A0BCA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5E55">
              <w:rPr>
                <w:rFonts w:ascii="Arial" w:hAnsi="Arial" w:cs="Arial"/>
                <w:sz w:val="24"/>
                <w:szCs w:val="24"/>
              </w:rPr>
              <w:t>3880,70</w:t>
            </w:r>
          </w:p>
        </w:tc>
      </w:tr>
      <w:tr w:rsidR="001E7BDE" w:rsidRPr="00AE5E55" w:rsidTr="001E7BD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BDE" w:rsidRPr="00AE5E55" w:rsidRDefault="001E7BDE" w:rsidP="00DD3BFB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5E55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BDE" w:rsidRPr="00AE5E55" w:rsidRDefault="001E7BDE" w:rsidP="00DD3BFB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AE5E55">
              <w:rPr>
                <w:rFonts w:ascii="Arial" w:hAnsi="Arial" w:cs="Arial"/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DE" w:rsidRPr="00AE5E55" w:rsidRDefault="001E7BDE" w:rsidP="003A0BCA">
            <w:pPr>
              <w:tabs>
                <w:tab w:val="left" w:pos="915"/>
                <w:tab w:val="center" w:pos="142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5E55">
              <w:rPr>
                <w:rFonts w:ascii="Arial" w:hAnsi="Arial" w:cs="Arial"/>
                <w:sz w:val="24"/>
                <w:szCs w:val="24"/>
              </w:rPr>
              <w:t>1845,09</w:t>
            </w:r>
          </w:p>
        </w:tc>
      </w:tr>
      <w:tr w:rsidR="001E7BDE" w:rsidRPr="00AE5E55" w:rsidTr="001E7BD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BDE" w:rsidRPr="00AE5E55" w:rsidRDefault="001E7BDE" w:rsidP="00DD3BFB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5E55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BDE" w:rsidRPr="00AE5E55" w:rsidRDefault="001E7BDE" w:rsidP="00DD3BFB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AE5E55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DE" w:rsidRPr="00AE5E55" w:rsidRDefault="001E7BDE" w:rsidP="003A0BCA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5E55">
              <w:rPr>
                <w:rFonts w:ascii="Arial" w:hAnsi="Arial" w:cs="Arial"/>
                <w:sz w:val="24"/>
                <w:szCs w:val="24"/>
              </w:rPr>
              <w:t>2067,69</w:t>
            </w:r>
          </w:p>
        </w:tc>
      </w:tr>
      <w:tr w:rsidR="001E7BDE" w:rsidRPr="00AE5E55" w:rsidTr="001E7BD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DE" w:rsidRPr="00AE5E55" w:rsidRDefault="001E7BDE" w:rsidP="00DD3BFB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BDE" w:rsidRPr="00AE5E55" w:rsidRDefault="001E7BDE" w:rsidP="00DD3BFB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AE5E55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DE" w:rsidRPr="00AE5E55" w:rsidRDefault="001E7BDE" w:rsidP="003A0BCA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5E55">
              <w:rPr>
                <w:rFonts w:ascii="Arial" w:hAnsi="Arial" w:cs="Arial"/>
                <w:sz w:val="24"/>
                <w:szCs w:val="24"/>
              </w:rPr>
              <w:t>7793,48</w:t>
            </w:r>
          </w:p>
        </w:tc>
      </w:tr>
    </w:tbl>
    <w:p w:rsidR="005310FF" w:rsidRPr="00AE5E55" w:rsidRDefault="005310FF" w:rsidP="005310FF">
      <w:pPr>
        <w:tabs>
          <w:tab w:val="left" w:pos="1440"/>
        </w:tabs>
        <w:rPr>
          <w:rFonts w:ascii="Arial" w:hAnsi="Arial" w:cs="Arial"/>
          <w:sz w:val="24"/>
          <w:szCs w:val="24"/>
        </w:rPr>
      </w:pPr>
    </w:p>
    <w:p w:rsidR="005310FF" w:rsidRPr="00AE5E55" w:rsidRDefault="005310FF" w:rsidP="005310FF">
      <w:pPr>
        <w:rPr>
          <w:rFonts w:ascii="Arial" w:hAnsi="Arial" w:cs="Arial"/>
          <w:sz w:val="24"/>
          <w:szCs w:val="24"/>
        </w:rPr>
      </w:pPr>
    </w:p>
    <w:p w:rsidR="005310FF" w:rsidRPr="00AE5E55" w:rsidRDefault="005310FF" w:rsidP="005310FF">
      <w:pPr>
        <w:tabs>
          <w:tab w:val="left" w:pos="8625"/>
        </w:tabs>
        <w:rPr>
          <w:rFonts w:ascii="Arial" w:hAnsi="Arial" w:cs="Arial"/>
          <w:sz w:val="24"/>
          <w:szCs w:val="24"/>
        </w:rPr>
      </w:pPr>
      <w:r w:rsidRPr="00AE5E55">
        <w:rPr>
          <w:rFonts w:ascii="Arial" w:hAnsi="Arial" w:cs="Arial"/>
          <w:sz w:val="24"/>
          <w:szCs w:val="24"/>
        </w:rPr>
        <w:tab/>
      </w:r>
    </w:p>
    <w:p w:rsidR="005310FF" w:rsidRPr="00AE5E55" w:rsidRDefault="005310FF" w:rsidP="005310FF">
      <w:pPr>
        <w:rPr>
          <w:rFonts w:ascii="Arial" w:hAnsi="Arial" w:cs="Arial"/>
          <w:sz w:val="24"/>
          <w:szCs w:val="24"/>
        </w:rPr>
      </w:pPr>
    </w:p>
    <w:p w:rsidR="005310FF" w:rsidRPr="00AE5E55" w:rsidRDefault="005310FF" w:rsidP="001C1BBD">
      <w:pPr>
        <w:jc w:val="both"/>
        <w:rPr>
          <w:rFonts w:ascii="Arial" w:hAnsi="Arial" w:cs="Arial"/>
          <w:sz w:val="24"/>
          <w:szCs w:val="24"/>
        </w:rPr>
      </w:pPr>
    </w:p>
    <w:p w:rsidR="001E7BDE" w:rsidRDefault="001E7BDE" w:rsidP="001C1BBD">
      <w:pPr>
        <w:jc w:val="both"/>
        <w:rPr>
          <w:rFonts w:ascii="Arial" w:hAnsi="Arial" w:cs="Arial"/>
          <w:sz w:val="24"/>
          <w:szCs w:val="24"/>
        </w:rPr>
      </w:pPr>
    </w:p>
    <w:p w:rsidR="00AE5E55" w:rsidRDefault="00AE5E55" w:rsidP="001C1BBD">
      <w:pPr>
        <w:jc w:val="both"/>
        <w:rPr>
          <w:rFonts w:ascii="Arial" w:hAnsi="Arial" w:cs="Arial"/>
          <w:sz w:val="24"/>
          <w:szCs w:val="24"/>
        </w:rPr>
      </w:pPr>
    </w:p>
    <w:p w:rsidR="00AE5E55" w:rsidRDefault="00AE5E55" w:rsidP="001C1BBD">
      <w:pPr>
        <w:jc w:val="both"/>
        <w:rPr>
          <w:rFonts w:ascii="Arial" w:hAnsi="Arial" w:cs="Arial"/>
          <w:sz w:val="24"/>
          <w:szCs w:val="24"/>
        </w:rPr>
      </w:pPr>
    </w:p>
    <w:p w:rsidR="00AE5E55" w:rsidRPr="00AE5E55" w:rsidRDefault="00AE5E55" w:rsidP="001C1BBD">
      <w:pPr>
        <w:jc w:val="both"/>
        <w:rPr>
          <w:rFonts w:ascii="Arial" w:hAnsi="Arial" w:cs="Arial"/>
          <w:sz w:val="24"/>
          <w:szCs w:val="24"/>
        </w:rPr>
      </w:pPr>
    </w:p>
    <w:p w:rsidR="001E7BDE" w:rsidRPr="00AE5E55" w:rsidRDefault="001E7BDE" w:rsidP="001C1BBD">
      <w:pPr>
        <w:jc w:val="both"/>
        <w:rPr>
          <w:rFonts w:ascii="Arial" w:hAnsi="Arial" w:cs="Arial"/>
          <w:sz w:val="24"/>
          <w:szCs w:val="24"/>
        </w:rPr>
      </w:pPr>
    </w:p>
    <w:p w:rsidR="001C1BBD" w:rsidRPr="00AE5E55" w:rsidRDefault="001C1BBD" w:rsidP="001C1BBD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E5E55">
        <w:rPr>
          <w:rFonts w:ascii="Arial" w:hAnsi="Arial" w:cs="Arial"/>
          <w:sz w:val="24"/>
          <w:szCs w:val="24"/>
        </w:rPr>
        <w:t>Приложение №2</w:t>
      </w:r>
    </w:p>
    <w:p w:rsidR="001C1BBD" w:rsidRPr="00AE5E55" w:rsidRDefault="001C1BBD" w:rsidP="001C1BB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AE5E55">
        <w:rPr>
          <w:rFonts w:ascii="Arial" w:hAnsi="Arial" w:cs="Arial"/>
          <w:sz w:val="24"/>
          <w:szCs w:val="24"/>
        </w:rPr>
        <w:t xml:space="preserve">к постановлению </w:t>
      </w:r>
    </w:p>
    <w:p w:rsidR="001C1BBD" w:rsidRPr="00AE5E55" w:rsidRDefault="001C1BBD" w:rsidP="001C1BB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AE5E55">
        <w:rPr>
          <w:rFonts w:ascii="Arial" w:hAnsi="Arial" w:cs="Arial"/>
          <w:sz w:val="24"/>
          <w:szCs w:val="24"/>
        </w:rPr>
        <w:t>Исполнительного комитета</w:t>
      </w:r>
    </w:p>
    <w:p w:rsidR="001C1BBD" w:rsidRPr="00AE5E55" w:rsidRDefault="001C1BBD" w:rsidP="001C1BB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AE5E55">
        <w:rPr>
          <w:rFonts w:ascii="Arial" w:hAnsi="Arial" w:cs="Arial"/>
          <w:sz w:val="24"/>
          <w:szCs w:val="24"/>
        </w:rPr>
        <w:t xml:space="preserve">Потапово-Тумбарлинского </w:t>
      </w:r>
    </w:p>
    <w:p w:rsidR="001C1BBD" w:rsidRPr="00AE5E55" w:rsidRDefault="001C1BBD" w:rsidP="001C1BB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AE5E55">
        <w:rPr>
          <w:rFonts w:ascii="Arial" w:hAnsi="Arial" w:cs="Arial"/>
          <w:sz w:val="24"/>
          <w:szCs w:val="24"/>
        </w:rPr>
        <w:t>сельского поселения</w:t>
      </w:r>
    </w:p>
    <w:p w:rsidR="001C1BBD" w:rsidRPr="00AE5E55" w:rsidRDefault="001C1BBD" w:rsidP="001C1BB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AE5E55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5310FF" w:rsidRPr="00AE5E55" w:rsidRDefault="001C1BBD" w:rsidP="001C1BBD">
      <w:pPr>
        <w:jc w:val="both"/>
        <w:rPr>
          <w:rFonts w:ascii="Arial" w:hAnsi="Arial" w:cs="Arial"/>
          <w:sz w:val="24"/>
          <w:szCs w:val="24"/>
        </w:rPr>
      </w:pPr>
      <w:r w:rsidRPr="00AE5E55"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="001E7BDE" w:rsidRPr="00AE5E55">
        <w:rPr>
          <w:rFonts w:ascii="Arial" w:hAnsi="Arial" w:cs="Arial"/>
          <w:sz w:val="24"/>
          <w:szCs w:val="24"/>
        </w:rPr>
        <w:t xml:space="preserve">            от 0</w:t>
      </w:r>
      <w:r w:rsidR="00F65264" w:rsidRPr="00AE5E55">
        <w:rPr>
          <w:rFonts w:ascii="Arial" w:hAnsi="Arial" w:cs="Arial"/>
          <w:sz w:val="24"/>
          <w:szCs w:val="24"/>
        </w:rPr>
        <w:t>1</w:t>
      </w:r>
      <w:r w:rsidRPr="00AE5E55">
        <w:rPr>
          <w:rFonts w:ascii="Arial" w:hAnsi="Arial" w:cs="Arial"/>
          <w:sz w:val="24"/>
          <w:szCs w:val="24"/>
        </w:rPr>
        <w:t>.0</w:t>
      </w:r>
      <w:r w:rsidR="001E7BDE" w:rsidRPr="00AE5E55">
        <w:rPr>
          <w:rFonts w:ascii="Arial" w:hAnsi="Arial" w:cs="Arial"/>
          <w:sz w:val="24"/>
          <w:szCs w:val="24"/>
        </w:rPr>
        <w:t>2</w:t>
      </w:r>
      <w:r w:rsidRPr="00AE5E55">
        <w:rPr>
          <w:rFonts w:ascii="Arial" w:hAnsi="Arial" w:cs="Arial"/>
          <w:sz w:val="24"/>
          <w:szCs w:val="24"/>
        </w:rPr>
        <w:t>.202</w:t>
      </w:r>
      <w:r w:rsidR="001E7BDE" w:rsidRPr="00AE5E55">
        <w:rPr>
          <w:rFonts w:ascii="Arial" w:hAnsi="Arial" w:cs="Arial"/>
          <w:sz w:val="24"/>
          <w:szCs w:val="24"/>
        </w:rPr>
        <w:t>3</w:t>
      </w:r>
      <w:r w:rsidRPr="00AE5E55">
        <w:rPr>
          <w:rFonts w:ascii="Arial" w:hAnsi="Arial" w:cs="Arial"/>
          <w:sz w:val="24"/>
          <w:szCs w:val="24"/>
        </w:rPr>
        <w:t>г.  №1</w:t>
      </w:r>
    </w:p>
    <w:p w:rsidR="005310FF" w:rsidRPr="00AE5E55" w:rsidRDefault="005310FF" w:rsidP="005310FF">
      <w:pPr>
        <w:rPr>
          <w:rFonts w:ascii="Arial" w:hAnsi="Arial" w:cs="Arial"/>
          <w:sz w:val="24"/>
          <w:szCs w:val="24"/>
        </w:rPr>
      </w:pPr>
    </w:p>
    <w:p w:rsidR="005310FF" w:rsidRPr="00AE5E55" w:rsidRDefault="005310FF" w:rsidP="001C1BB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E5E55">
        <w:rPr>
          <w:rFonts w:ascii="Arial" w:hAnsi="Arial" w:cs="Arial"/>
          <w:sz w:val="24"/>
          <w:szCs w:val="24"/>
        </w:rPr>
        <w:t>Стоимость</w:t>
      </w:r>
    </w:p>
    <w:p w:rsidR="005310FF" w:rsidRPr="00AE5E55" w:rsidRDefault="005310FF" w:rsidP="001C1BB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E5E55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1C1BBD" w:rsidRPr="00AE5E55" w:rsidRDefault="005310FF" w:rsidP="001C1BB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E5E55">
        <w:rPr>
          <w:rFonts w:ascii="Arial" w:hAnsi="Arial" w:cs="Arial"/>
          <w:sz w:val="24"/>
          <w:szCs w:val="24"/>
        </w:rPr>
        <w:t xml:space="preserve">в  </w:t>
      </w:r>
      <w:r w:rsidR="001C1BBD" w:rsidRPr="00AE5E55">
        <w:rPr>
          <w:rFonts w:ascii="Arial" w:hAnsi="Arial" w:cs="Arial"/>
          <w:sz w:val="24"/>
          <w:szCs w:val="24"/>
        </w:rPr>
        <w:t>Потапово-Тумбарлинском сельском поселении</w:t>
      </w:r>
    </w:p>
    <w:p w:rsidR="005310FF" w:rsidRPr="00AE5E55" w:rsidRDefault="001C1BBD" w:rsidP="001C1BB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E5E55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  <w:r w:rsidR="005310FF" w:rsidRPr="00AE5E55">
        <w:rPr>
          <w:rFonts w:ascii="Arial" w:hAnsi="Arial" w:cs="Arial"/>
          <w:sz w:val="24"/>
          <w:szCs w:val="24"/>
        </w:rPr>
        <w:t xml:space="preserve"> Республики Татарстан </w:t>
      </w:r>
    </w:p>
    <w:p w:rsidR="005310FF" w:rsidRPr="00AE5E55" w:rsidRDefault="005310FF" w:rsidP="001C1BB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E5E55">
        <w:rPr>
          <w:rFonts w:ascii="Arial" w:hAnsi="Arial" w:cs="Arial"/>
          <w:sz w:val="24"/>
          <w:szCs w:val="24"/>
        </w:rPr>
        <w:t>с 01.02.202</w:t>
      </w:r>
      <w:r w:rsidR="001E7BDE" w:rsidRPr="00AE5E55">
        <w:rPr>
          <w:rFonts w:ascii="Arial" w:hAnsi="Arial" w:cs="Arial"/>
          <w:sz w:val="24"/>
          <w:szCs w:val="24"/>
        </w:rPr>
        <w:t>3</w:t>
      </w:r>
      <w:r w:rsidRPr="00AE5E55">
        <w:rPr>
          <w:rFonts w:ascii="Arial" w:hAnsi="Arial" w:cs="Arial"/>
          <w:sz w:val="24"/>
          <w:szCs w:val="24"/>
        </w:rPr>
        <w:t xml:space="preserve"> года</w:t>
      </w:r>
    </w:p>
    <w:p w:rsidR="001C1BBD" w:rsidRPr="00AE5E55" w:rsidRDefault="001C1BBD" w:rsidP="001C1BB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194"/>
        <w:gridCol w:w="3067"/>
      </w:tblGrid>
      <w:tr w:rsidR="005310FF" w:rsidRPr="00AE5E55" w:rsidTr="001E7BD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0FF" w:rsidRPr="00AE5E55" w:rsidRDefault="005310FF" w:rsidP="00DD3BFB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5E55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0FF" w:rsidRPr="00AE5E55" w:rsidRDefault="005310FF" w:rsidP="00DD3BFB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5E55">
              <w:rPr>
                <w:rFonts w:ascii="Arial" w:hAnsi="Arial" w:cs="Arial"/>
                <w:sz w:val="24"/>
                <w:szCs w:val="24"/>
              </w:rPr>
              <w:t>Наименование услуг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0FF" w:rsidRPr="00AE5E55" w:rsidRDefault="005310FF" w:rsidP="00DD3BFB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5E55">
              <w:rPr>
                <w:rFonts w:ascii="Arial" w:hAnsi="Arial" w:cs="Arial"/>
                <w:sz w:val="24"/>
                <w:szCs w:val="24"/>
              </w:rPr>
              <w:t xml:space="preserve">Стоимость услуг </w:t>
            </w:r>
          </w:p>
          <w:p w:rsidR="005310FF" w:rsidRPr="00AE5E55" w:rsidRDefault="005310FF" w:rsidP="00DD3BFB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5E55">
              <w:rPr>
                <w:rFonts w:ascii="Arial" w:hAnsi="Arial" w:cs="Arial"/>
                <w:sz w:val="24"/>
                <w:szCs w:val="24"/>
              </w:rPr>
              <w:t>(в руб.)</w:t>
            </w:r>
          </w:p>
        </w:tc>
      </w:tr>
      <w:tr w:rsidR="005310FF" w:rsidRPr="00AE5E55" w:rsidTr="001E7BD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0FF" w:rsidRPr="00AE5E55" w:rsidRDefault="005310FF" w:rsidP="00DD3BFB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5E5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0FF" w:rsidRPr="00AE5E55" w:rsidRDefault="005310FF" w:rsidP="00DD3BFB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AE5E55">
              <w:rPr>
                <w:rFonts w:ascii="Arial" w:hAnsi="Arial" w:cs="Arial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0FF" w:rsidRPr="00AE5E55" w:rsidRDefault="005310FF" w:rsidP="00DD3BFB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5E55">
              <w:rPr>
                <w:rFonts w:ascii="Arial" w:hAnsi="Arial" w:cs="Arial"/>
                <w:sz w:val="24"/>
                <w:szCs w:val="24"/>
              </w:rPr>
              <w:t>−</w:t>
            </w:r>
          </w:p>
        </w:tc>
      </w:tr>
      <w:tr w:rsidR="001E7BDE" w:rsidRPr="00AE5E55" w:rsidTr="001E7BD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BDE" w:rsidRPr="00AE5E55" w:rsidRDefault="001E7BDE" w:rsidP="00DD3BFB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5E55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BDE" w:rsidRPr="00AE5E55" w:rsidRDefault="001E7BDE" w:rsidP="00DD3BFB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AE5E55">
              <w:rPr>
                <w:rFonts w:ascii="Arial" w:hAnsi="Arial" w:cs="Arial"/>
                <w:sz w:val="24"/>
                <w:szCs w:val="24"/>
              </w:rPr>
              <w:t>Облачение тела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DE" w:rsidRPr="00AE5E55" w:rsidRDefault="001E7BDE" w:rsidP="003A0BCA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5E55">
              <w:rPr>
                <w:rFonts w:ascii="Arial" w:hAnsi="Arial" w:cs="Arial"/>
                <w:sz w:val="24"/>
                <w:szCs w:val="24"/>
              </w:rPr>
              <w:t>1100</w:t>
            </w:r>
          </w:p>
        </w:tc>
      </w:tr>
      <w:tr w:rsidR="001E7BDE" w:rsidRPr="00AE5E55" w:rsidTr="001E7BD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BDE" w:rsidRPr="00AE5E55" w:rsidRDefault="001E7BDE" w:rsidP="00DD3BFB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5E55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BDE" w:rsidRPr="00AE5E55" w:rsidRDefault="001E7BDE" w:rsidP="00DD3BFB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AE5E55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DE" w:rsidRPr="00AE5E55" w:rsidRDefault="001E7BDE" w:rsidP="003A0BCA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5E55">
              <w:rPr>
                <w:rFonts w:ascii="Arial" w:hAnsi="Arial" w:cs="Arial"/>
                <w:sz w:val="24"/>
                <w:szCs w:val="24"/>
              </w:rPr>
              <w:t>3280,70</w:t>
            </w:r>
          </w:p>
        </w:tc>
      </w:tr>
      <w:tr w:rsidR="001E7BDE" w:rsidRPr="00AE5E55" w:rsidTr="001E7BD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BDE" w:rsidRPr="00AE5E55" w:rsidRDefault="001E7BDE" w:rsidP="00DD3BFB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5E55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BDE" w:rsidRPr="00AE5E55" w:rsidRDefault="001E7BDE" w:rsidP="00DD3BFB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AE5E55">
              <w:rPr>
                <w:rFonts w:ascii="Arial" w:hAnsi="Arial" w:cs="Arial"/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DE" w:rsidRPr="00AE5E55" w:rsidRDefault="001E7BDE" w:rsidP="003A0BCA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5E55">
              <w:rPr>
                <w:rFonts w:ascii="Arial" w:hAnsi="Arial" w:cs="Arial"/>
                <w:sz w:val="24"/>
                <w:szCs w:val="24"/>
              </w:rPr>
              <w:t>1545,09</w:t>
            </w:r>
          </w:p>
        </w:tc>
      </w:tr>
      <w:tr w:rsidR="001E7BDE" w:rsidRPr="00AE5E55" w:rsidTr="001E7BD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BDE" w:rsidRPr="00AE5E55" w:rsidRDefault="001E7BDE" w:rsidP="00DD3BFB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5E55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BDE" w:rsidRPr="00AE5E55" w:rsidRDefault="001E7BDE" w:rsidP="00DD3BFB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AE5E55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DE" w:rsidRPr="00AE5E55" w:rsidRDefault="001E7BDE" w:rsidP="003A0BCA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5E55">
              <w:rPr>
                <w:rFonts w:ascii="Arial" w:hAnsi="Arial" w:cs="Arial"/>
                <w:sz w:val="24"/>
                <w:szCs w:val="24"/>
              </w:rPr>
              <w:t>1867,69</w:t>
            </w:r>
          </w:p>
        </w:tc>
      </w:tr>
      <w:tr w:rsidR="001E7BDE" w:rsidRPr="00AE5E55" w:rsidTr="001E7BD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DE" w:rsidRPr="00AE5E55" w:rsidRDefault="001E7BDE" w:rsidP="00DD3BFB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BDE" w:rsidRPr="00AE5E55" w:rsidRDefault="001E7BDE" w:rsidP="00DD3BFB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AE5E55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DE" w:rsidRPr="00AE5E55" w:rsidRDefault="001E7BDE" w:rsidP="003A0BCA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5E55">
              <w:rPr>
                <w:rFonts w:ascii="Arial" w:hAnsi="Arial" w:cs="Arial"/>
                <w:sz w:val="24"/>
                <w:szCs w:val="24"/>
              </w:rPr>
              <w:t>7793,48</w:t>
            </w:r>
          </w:p>
        </w:tc>
      </w:tr>
    </w:tbl>
    <w:p w:rsidR="005310FF" w:rsidRPr="00AE5E55" w:rsidRDefault="005310FF" w:rsidP="005310FF">
      <w:pPr>
        <w:jc w:val="center"/>
        <w:rPr>
          <w:rFonts w:ascii="Arial" w:hAnsi="Arial" w:cs="Arial"/>
          <w:sz w:val="24"/>
          <w:szCs w:val="24"/>
        </w:rPr>
      </w:pPr>
    </w:p>
    <w:p w:rsidR="005310FF" w:rsidRPr="00AE5E55" w:rsidRDefault="005310FF" w:rsidP="005310FF">
      <w:pPr>
        <w:jc w:val="both"/>
        <w:rPr>
          <w:rFonts w:ascii="Arial" w:hAnsi="Arial" w:cs="Arial"/>
          <w:sz w:val="24"/>
          <w:szCs w:val="24"/>
        </w:rPr>
      </w:pPr>
    </w:p>
    <w:p w:rsidR="005310FF" w:rsidRPr="00AE5E55" w:rsidRDefault="005310FF" w:rsidP="005310FF">
      <w:pPr>
        <w:jc w:val="both"/>
        <w:rPr>
          <w:rFonts w:ascii="Arial" w:hAnsi="Arial" w:cs="Arial"/>
          <w:sz w:val="24"/>
          <w:szCs w:val="24"/>
        </w:rPr>
      </w:pPr>
    </w:p>
    <w:p w:rsidR="005310FF" w:rsidRPr="00AE5E55" w:rsidRDefault="005310FF" w:rsidP="005310FF">
      <w:pPr>
        <w:jc w:val="both"/>
        <w:rPr>
          <w:rFonts w:ascii="Arial" w:hAnsi="Arial" w:cs="Arial"/>
          <w:sz w:val="24"/>
          <w:szCs w:val="24"/>
        </w:rPr>
      </w:pPr>
    </w:p>
    <w:p w:rsidR="005310FF" w:rsidRPr="00AE5E55" w:rsidRDefault="005310FF" w:rsidP="005310FF">
      <w:pPr>
        <w:jc w:val="both"/>
        <w:rPr>
          <w:rFonts w:ascii="Arial" w:hAnsi="Arial" w:cs="Arial"/>
          <w:sz w:val="24"/>
          <w:szCs w:val="24"/>
        </w:rPr>
      </w:pPr>
    </w:p>
    <w:p w:rsidR="005310FF" w:rsidRPr="00AE5E55" w:rsidRDefault="005310FF" w:rsidP="005310FF">
      <w:pPr>
        <w:jc w:val="both"/>
        <w:rPr>
          <w:rFonts w:ascii="Arial" w:hAnsi="Arial" w:cs="Arial"/>
          <w:sz w:val="24"/>
          <w:szCs w:val="24"/>
        </w:rPr>
      </w:pPr>
    </w:p>
    <w:p w:rsidR="005310FF" w:rsidRPr="00AE5E55" w:rsidRDefault="005310FF" w:rsidP="005310FF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</w:p>
    <w:p w:rsidR="00FD3E4D" w:rsidRPr="00AE5E55" w:rsidRDefault="00FD3E4D" w:rsidP="005310FF">
      <w:pPr>
        <w:pStyle w:val="HEADERTEXT"/>
        <w:rPr>
          <w:color w:val="000000" w:themeColor="text1"/>
          <w:sz w:val="24"/>
          <w:szCs w:val="24"/>
        </w:rPr>
      </w:pPr>
    </w:p>
    <w:sectPr w:rsidR="00FD3E4D" w:rsidRPr="00AE5E55" w:rsidSect="00AE5E55">
      <w:type w:val="continuous"/>
      <w:pgSz w:w="11907" w:h="16840"/>
      <w:pgMar w:top="1134" w:right="567" w:bottom="1134" w:left="1134" w:header="278" w:footer="27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FC3" w:rsidRDefault="00D96FC3">
      <w:pPr>
        <w:spacing w:after="0" w:line="240" w:lineRule="auto"/>
      </w:pPr>
      <w:r>
        <w:separator/>
      </w:r>
    </w:p>
  </w:endnote>
  <w:endnote w:type="continuationSeparator" w:id="0">
    <w:p w:rsidR="00D96FC3" w:rsidRDefault="00D96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FC3" w:rsidRDefault="00D96FC3">
      <w:pPr>
        <w:spacing w:after="0" w:line="240" w:lineRule="auto"/>
      </w:pPr>
      <w:r>
        <w:separator/>
      </w:r>
    </w:p>
  </w:footnote>
  <w:footnote w:type="continuationSeparator" w:id="0">
    <w:p w:rsidR="00D96FC3" w:rsidRDefault="00D96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7D4"/>
    <w:rsid w:val="0003630D"/>
    <w:rsid w:val="0009293D"/>
    <w:rsid w:val="00094CEA"/>
    <w:rsid w:val="000A0FFF"/>
    <w:rsid w:val="000B1662"/>
    <w:rsid w:val="000F3527"/>
    <w:rsid w:val="001133BE"/>
    <w:rsid w:val="001443AB"/>
    <w:rsid w:val="001534DC"/>
    <w:rsid w:val="001829D5"/>
    <w:rsid w:val="001A34B6"/>
    <w:rsid w:val="001C1BBD"/>
    <w:rsid w:val="001E7BDE"/>
    <w:rsid w:val="0024407A"/>
    <w:rsid w:val="0035439A"/>
    <w:rsid w:val="00386FA8"/>
    <w:rsid w:val="004C65C7"/>
    <w:rsid w:val="004F00DD"/>
    <w:rsid w:val="00502A1A"/>
    <w:rsid w:val="005310FF"/>
    <w:rsid w:val="00531994"/>
    <w:rsid w:val="00580CDC"/>
    <w:rsid w:val="00606201"/>
    <w:rsid w:val="0062444D"/>
    <w:rsid w:val="006D0ED4"/>
    <w:rsid w:val="007D751A"/>
    <w:rsid w:val="008336EE"/>
    <w:rsid w:val="00863CD9"/>
    <w:rsid w:val="00863D11"/>
    <w:rsid w:val="00875EC8"/>
    <w:rsid w:val="00890DDA"/>
    <w:rsid w:val="009207D4"/>
    <w:rsid w:val="009B6F82"/>
    <w:rsid w:val="00A07BD6"/>
    <w:rsid w:val="00AE5E55"/>
    <w:rsid w:val="00B01D5F"/>
    <w:rsid w:val="00B22044"/>
    <w:rsid w:val="00B27597"/>
    <w:rsid w:val="00B31584"/>
    <w:rsid w:val="00BB20C6"/>
    <w:rsid w:val="00C22144"/>
    <w:rsid w:val="00C83C87"/>
    <w:rsid w:val="00CE59CD"/>
    <w:rsid w:val="00D96FC3"/>
    <w:rsid w:val="00DB5ADE"/>
    <w:rsid w:val="00DF0368"/>
    <w:rsid w:val="00DF7309"/>
    <w:rsid w:val="00E91D06"/>
    <w:rsid w:val="00E96813"/>
    <w:rsid w:val="00F163F7"/>
    <w:rsid w:val="00F267B3"/>
    <w:rsid w:val="00F65264"/>
    <w:rsid w:val="00F7103E"/>
    <w:rsid w:val="00FC4A7F"/>
    <w:rsid w:val="00FD3E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C00511"/>
  <w15:docId w15:val="{3CF473BA-60D2-43EF-8531-EF44C2377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207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207D4"/>
  </w:style>
  <w:style w:type="paragraph" w:styleId="a5">
    <w:name w:val="footer"/>
    <w:basedOn w:val="a"/>
    <w:link w:val="a6"/>
    <w:uiPriority w:val="99"/>
    <w:unhideWhenUsed/>
    <w:rsid w:val="009207D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20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7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avly.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avo.tatarstan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создания координационных или совещательных органов в области развития малого и среднего предпринимательства на территории Бухарайского сельского поселения</vt:lpstr>
    </vt:vector>
  </TitlesOfParts>
  <Company>SPecialiST RePack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создания координационных или совещательных органов в области развития малого и среднего предпринимательства на территории Бухарайского сельского поселения</dc:title>
  <dc:creator>Таня Алатырева</dc:creator>
  <cp:lastModifiedBy>Татьяна Алатырева</cp:lastModifiedBy>
  <cp:revision>2</cp:revision>
  <cp:lastPrinted>2023-02-03T06:52:00Z</cp:lastPrinted>
  <dcterms:created xsi:type="dcterms:W3CDTF">2023-02-03T08:37:00Z</dcterms:created>
  <dcterms:modified xsi:type="dcterms:W3CDTF">2023-02-03T08:37:00Z</dcterms:modified>
</cp:coreProperties>
</file>