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C5334E" w:rsidTr="002E6B93">
        <w:trPr>
          <w:trHeight w:val="1127"/>
        </w:trPr>
        <w:tc>
          <w:tcPr>
            <w:tcW w:w="4416" w:type="dxa"/>
            <w:hideMark/>
          </w:tcPr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BF3429" w:rsidRPr="00B65A3A" w:rsidRDefault="002F4621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ТАТАРСКО-КАНДЫЗСКОГО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 БАВЛИНСКОГО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5" w:type="dxa"/>
          </w:tcPr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 БАУЛЫ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 РАЙОНЫ  </w:t>
            </w:r>
          </w:p>
          <w:p w:rsidR="00BF3429" w:rsidRPr="00B65A3A" w:rsidRDefault="002F4621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 КАНДЫЗЫ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АВЫЛ ЖИРЛЕГЕ</w:t>
            </w:r>
          </w:p>
          <w:p w:rsidR="00BF3429" w:rsidRPr="00B65A3A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</w:tc>
      </w:tr>
    </w:tbl>
    <w:p w:rsidR="00BF3429" w:rsidRPr="00C5334E" w:rsidRDefault="00DF35DC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B65A3A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90BFB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r w:rsidR="00C90FDD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C90FDD">
        <w:rPr>
          <w:rFonts w:ascii="Times New Roman" w:hAnsi="Times New Roman" w:cs="Times New Roman"/>
          <w:bCs/>
          <w:sz w:val="28"/>
          <w:szCs w:val="28"/>
        </w:rPr>
        <w:t>Кандызского</w:t>
      </w:r>
      <w:proofErr w:type="spellEnd"/>
      <w:r w:rsidR="00C90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сельского поселения от 1</w:t>
      </w:r>
      <w:r w:rsidR="00D032E5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.04.2018 №</w:t>
      </w:r>
      <w:r w:rsidR="00D032E5">
        <w:rPr>
          <w:rFonts w:ascii="Times New Roman" w:hAnsi="Times New Roman" w:cs="Times New Roman"/>
          <w:bCs/>
          <w:sz w:val="28"/>
          <w:szCs w:val="28"/>
        </w:rPr>
        <w:t>63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090BFB">
        <w:rPr>
          <w:rFonts w:ascii="Times New Roman" w:hAnsi="Times New Roman" w:cs="Times New Roman"/>
          <w:sz w:val="28"/>
          <w:szCs w:val="28"/>
        </w:rPr>
        <w:t xml:space="preserve"> </w:t>
      </w:r>
      <w:r w:rsidR="00C90FD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0FD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7A6840">
        <w:rPr>
          <w:rFonts w:ascii="Times New Roman" w:hAnsi="Times New Roman" w:cs="Times New Roman"/>
          <w:sz w:val="28"/>
          <w:szCs w:val="28"/>
        </w:rPr>
        <w:t xml:space="preserve"> </w:t>
      </w:r>
      <w:r w:rsidR="00090BFB" w:rsidRPr="00090BF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6CF4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>
        <w:rPr>
          <w:rFonts w:ascii="Times New Roman" w:hAnsi="Times New Roman" w:cs="Times New Roman"/>
          <w:sz w:val="28"/>
          <w:szCs w:val="28"/>
        </w:rPr>
        <w:t>да работников бюджетной сферы» и</w:t>
      </w:r>
      <w:r w:rsidRPr="00B65A3A">
        <w:rPr>
          <w:rFonts w:ascii="Times New Roman" w:hAnsi="Times New Roman" w:cs="Times New Roman"/>
          <w:sz w:val="28"/>
          <w:szCs w:val="28"/>
        </w:rPr>
        <w:t xml:space="preserve">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C90FD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0FD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C90FDD">
        <w:rPr>
          <w:rFonts w:ascii="Times New Roman" w:hAnsi="Times New Roman" w:cs="Times New Roman"/>
          <w:sz w:val="28"/>
          <w:szCs w:val="28"/>
        </w:rPr>
        <w:t xml:space="preserve"> </w:t>
      </w:r>
      <w:r w:rsidR="00536CF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A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Внести в 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r w:rsidR="00C90FDD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C90FDD">
        <w:rPr>
          <w:rFonts w:ascii="Times New Roman" w:hAnsi="Times New Roman" w:cs="Times New Roman"/>
          <w:bCs/>
          <w:sz w:val="28"/>
          <w:szCs w:val="28"/>
        </w:rPr>
        <w:t>Кандызского</w:t>
      </w:r>
      <w:proofErr w:type="spellEnd"/>
      <w:r w:rsidR="00007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6CF4">
        <w:rPr>
          <w:rFonts w:ascii="Times New Roman" w:hAnsi="Times New Roman" w:cs="Times New Roman"/>
          <w:bCs/>
          <w:sz w:val="28"/>
          <w:szCs w:val="28"/>
        </w:rPr>
        <w:t>сельского поселения от 1</w:t>
      </w:r>
      <w:r w:rsidR="00D032E5">
        <w:rPr>
          <w:rFonts w:ascii="Times New Roman" w:hAnsi="Times New Roman" w:cs="Times New Roman"/>
          <w:bCs/>
          <w:sz w:val="28"/>
          <w:szCs w:val="28"/>
        </w:rPr>
        <w:t>0</w:t>
      </w:r>
      <w:r w:rsidR="00536CF4">
        <w:rPr>
          <w:rFonts w:ascii="Times New Roman" w:hAnsi="Times New Roman" w:cs="Times New Roman"/>
          <w:bCs/>
          <w:sz w:val="28"/>
          <w:szCs w:val="28"/>
        </w:rPr>
        <w:t>.04.2018 №</w:t>
      </w:r>
      <w:r w:rsidR="00D032E5">
        <w:rPr>
          <w:rFonts w:ascii="Times New Roman" w:hAnsi="Times New Roman" w:cs="Times New Roman"/>
          <w:bCs/>
          <w:sz w:val="28"/>
          <w:szCs w:val="28"/>
        </w:rPr>
        <w:t>63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36CF4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090BFB">
        <w:rPr>
          <w:rFonts w:ascii="Times New Roman" w:hAnsi="Times New Roman" w:cs="Times New Roman"/>
          <w:sz w:val="28"/>
          <w:szCs w:val="28"/>
        </w:rPr>
        <w:t xml:space="preserve"> </w:t>
      </w:r>
      <w:r w:rsidR="00C90FD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0FD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C90FDD">
        <w:rPr>
          <w:rFonts w:ascii="Times New Roman" w:hAnsi="Times New Roman" w:cs="Times New Roman"/>
          <w:sz w:val="28"/>
          <w:szCs w:val="28"/>
        </w:rPr>
        <w:t xml:space="preserve"> </w:t>
      </w:r>
      <w:r w:rsidR="00536CF4" w:rsidRPr="00090BFB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="00536CF4">
        <w:rPr>
          <w:rFonts w:ascii="Times New Roman" w:hAnsi="Times New Roman" w:cs="Times New Roman"/>
          <w:sz w:val="28"/>
          <w:szCs w:val="28"/>
        </w:rPr>
        <w:t>»</w:t>
      </w:r>
      <w:r w:rsidR="00536CF4"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35D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DF35DC" w:rsidRPr="00DF35DC">
        <w:rPr>
          <w:rFonts w:ascii="Times New Roman" w:hAnsi="Times New Roman" w:cs="Times New Roman"/>
          <w:color w:val="000000"/>
          <w:sz w:val="28"/>
          <w:szCs w:val="28"/>
        </w:rPr>
        <w:t xml:space="preserve"> 27.08.2020 №145</w:t>
      </w:r>
      <w:r w:rsidRPr="00DF35D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B65A3A" w:rsidRPr="00B65A3A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>
        <w:rPr>
          <w:rFonts w:ascii="Times New Roman" w:hAnsi="Times New Roman" w:cs="Times New Roman"/>
          <w:sz w:val="28"/>
          <w:szCs w:val="28"/>
        </w:rPr>
        <w:t xml:space="preserve"> который составляет 12 688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5: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B65A3A" w:rsidRPr="00B65A3A" w:rsidRDefault="00B65A3A" w:rsidP="003239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65A3A" w:rsidRDefault="00B65A3A" w:rsidP="0032395B">
      <w:pPr>
        <w:pStyle w:val="3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65A3A" w:rsidRDefault="00B65A3A" w:rsidP="003239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9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sz w:val="28"/>
          <w:szCs w:val="28"/>
        </w:rPr>
        <w:t>.</w:t>
      </w:r>
    </w:p>
    <w:p w:rsidR="0032395B" w:rsidRDefault="00B65A3A" w:rsidP="003239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с 1 января 2023 года.</w:t>
      </w:r>
    </w:p>
    <w:p w:rsidR="0032395B" w:rsidRPr="0032395B" w:rsidRDefault="0032395B" w:rsidP="003239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2395B"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решения оставляю за собой.</w:t>
      </w:r>
    </w:p>
    <w:p w:rsidR="00090BFB" w:rsidRDefault="00090BFB" w:rsidP="003239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5FF" w:rsidRPr="009D75FF" w:rsidRDefault="009D75FF" w:rsidP="009D75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75FF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9D75FF" w:rsidRPr="009D75FF" w:rsidRDefault="009D75FF" w:rsidP="009D75FF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75FF">
        <w:rPr>
          <w:rFonts w:ascii="Times New Roman" w:hAnsi="Times New Roman" w:cs="Times New Roman"/>
          <w:sz w:val="28"/>
          <w:szCs w:val="28"/>
        </w:rPr>
        <w:t xml:space="preserve">      Татарско-</w:t>
      </w:r>
      <w:proofErr w:type="spellStart"/>
      <w:r w:rsidRPr="009D75FF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9D75FF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75FF">
        <w:rPr>
          <w:rFonts w:ascii="Times New Roman" w:hAnsi="Times New Roman" w:cs="Times New Roman"/>
          <w:sz w:val="28"/>
          <w:szCs w:val="28"/>
        </w:rPr>
        <w:t xml:space="preserve">  М.Ш. </w:t>
      </w:r>
      <w:proofErr w:type="spellStart"/>
      <w:r w:rsidRPr="009D75FF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9D75FF" w:rsidRPr="009D75FF" w:rsidRDefault="009D75FF" w:rsidP="009D75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090BFB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sectPr w:rsidR="00B65A3A" w:rsidRPr="00090BFB" w:rsidSect="00BF342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A0" w:rsidRDefault="004A3EA0" w:rsidP="008D2109">
      <w:pPr>
        <w:spacing w:after="0" w:line="240" w:lineRule="auto"/>
      </w:pPr>
      <w:r>
        <w:separator/>
      </w:r>
    </w:p>
  </w:endnote>
  <w:endnote w:type="continuationSeparator" w:id="0">
    <w:p w:rsidR="004A3EA0" w:rsidRDefault="004A3EA0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A0" w:rsidRDefault="004A3EA0" w:rsidP="008D2109">
      <w:pPr>
        <w:spacing w:after="0" w:line="240" w:lineRule="auto"/>
      </w:pPr>
      <w:r>
        <w:separator/>
      </w:r>
    </w:p>
  </w:footnote>
  <w:footnote w:type="continuationSeparator" w:id="0">
    <w:p w:rsidR="004A3EA0" w:rsidRDefault="004A3EA0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0779C"/>
    <w:rsid w:val="000133E4"/>
    <w:rsid w:val="00076192"/>
    <w:rsid w:val="00090BFB"/>
    <w:rsid w:val="000972C5"/>
    <w:rsid w:val="000E17C0"/>
    <w:rsid w:val="000F4F23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2F4621"/>
    <w:rsid w:val="0032395B"/>
    <w:rsid w:val="00325772"/>
    <w:rsid w:val="00377D33"/>
    <w:rsid w:val="00385D72"/>
    <w:rsid w:val="00387171"/>
    <w:rsid w:val="00391DD0"/>
    <w:rsid w:val="003B3BD4"/>
    <w:rsid w:val="003B72EB"/>
    <w:rsid w:val="004040C5"/>
    <w:rsid w:val="00485C7E"/>
    <w:rsid w:val="004A3EA0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40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26C19"/>
    <w:rsid w:val="00964721"/>
    <w:rsid w:val="00967EF0"/>
    <w:rsid w:val="00971B6A"/>
    <w:rsid w:val="00986370"/>
    <w:rsid w:val="009874FD"/>
    <w:rsid w:val="009B20A5"/>
    <w:rsid w:val="009C5D32"/>
    <w:rsid w:val="009D5E17"/>
    <w:rsid w:val="009D75FF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A0ABA"/>
    <w:rsid w:val="00BB3311"/>
    <w:rsid w:val="00BB3CE6"/>
    <w:rsid w:val="00BD0022"/>
    <w:rsid w:val="00BE1C56"/>
    <w:rsid w:val="00BF3429"/>
    <w:rsid w:val="00C017DE"/>
    <w:rsid w:val="00C05A1D"/>
    <w:rsid w:val="00C24AA6"/>
    <w:rsid w:val="00C322F9"/>
    <w:rsid w:val="00C75A89"/>
    <w:rsid w:val="00C90FDD"/>
    <w:rsid w:val="00CA3301"/>
    <w:rsid w:val="00CC64A9"/>
    <w:rsid w:val="00CD7ED8"/>
    <w:rsid w:val="00CE38E4"/>
    <w:rsid w:val="00CE7579"/>
    <w:rsid w:val="00D032E5"/>
    <w:rsid w:val="00D228C4"/>
    <w:rsid w:val="00D531F7"/>
    <w:rsid w:val="00D559B4"/>
    <w:rsid w:val="00D6482A"/>
    <w:rsid w:val="00D65CFB"/>
    <w:rsid w:val="00D8335A"/>
    <w:rsid w:val="00DA14B0"/>
    <w:rsid w:val="00DB64FC"/>
    <w:rsid w:val="00DD0683"/>
    <w:rsid w:val="00DE0383"/>
    <w:rsid w:val="00DE62E5"/>
    <w:rsid w:val="00DF18B1"/>
    <w:rsid w:val="00DF35DC"/>
    <w:rsid w:val="00E23307"/>
    <w:rsid w:val="00E32199"/>
    <w:rsid w:val="00EE7487"/>
    <w:rsid w:val="00EF6075"/>
    <w:rsid w:val="00EF6724"/>
    <w:rsid w:val="00F03242"/>
    <w:rsid w:val="00F135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6080-D084-4A0A-971F-65E29692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2022-12-21T08:54:00Z</dcterms:created>
  <dcterms:modified xsi:type="dcterms:W3CDTF">2022-12-21T08:54:00Z</dcterms:modified>
</cp:coreProperties>
</file>