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257" w:rsidRDefault="00425257"/>
    <w:p w:rsidR="00261138" w:rsidRDefault="00261138"/>
    <w:p w:rsidR="00673CC2" w:rsidRDefault="00261138" w:rsidP="00261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138">
        <w:rPr>
          <w:rFonts w:ascii="Times New Roman" w:hAnsi="Times New Roman" w:cs="Times New Roman"/>
          <w:sz w:val="28"/>
          <w:szCs w:val="28"/>
        </w:rPr>
        <w:t xml:space="preserve">Об утверждении порядка и сроков </w:t>
      </w:r>
    </w:p>
    <w:p w:rsidR="00673CC2" w:rsidRDefault="00261138" w:rsidP="00261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138">
        <w:rPr>
          <w:rFonts w:ascii="Times New Roman" w:hAnsi="Times New Roman" w:cs="Times New Roman"/>
          <w:sz w:val="28"/>
          <w:szCs w:val="28"/>
        </w:rPr>
        <w:t xml:space="preserve">внесения изменений в перечень главных </w:t>
      </w:r>
    </w:p>
    <w:p w:rsidR="00673CC2" w:rsidRDefault="00261138" w:rsidP="00261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138">
        <w:rPr>
          <w:rFonts w:ascii="Times New Roman" w:hAnsi="Times New Roman" w:cs="Times New Roman"/>
          <w:sz w:val="28"/>
          <w:szCs w:val="28"/>
        </w:rPr>
        <w:t xml:space="preserve">администраторов доходов бюджета </w:t>
      </w:r>
    </w:p>
    <w:p w:rsidR="00673CC2" w:rsidRDefault="00261138" w:rsidP="00261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138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261138" w:rsidRPr="00261138" w:rsidRDefault="00261138" w:rsidP="00261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13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61138" w:rsidRDefault="00261138"/>
    <w:p w:rsidR="00261138" w:rsidRPr="00673CC2" w:rsidRDefault="00261138" w:rsidP="00673CC2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proofErr w:type="gramStart"/>
      <w:r w:rsidRPr="00673CC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C7BCA">
        <w:rPr>
          <w:rFonts w:ascii="Times New Roman" w:hAnsi="Times New Roman" w:cs="Times New Roman"/>
          <w:sz w:val="28"/>
          <w:szCs w:val="28"/>
        </w:rPr>
        <w:t>с</w:t>
      </w:r>
      <w:r w:rsidR="001C7BCA" w:rsidRPr="00673CC2">
        <w:rPr>
          <w:rFonts w:ascii="Times New Roman" w:eastAsia="Calibri" w:hAnsi="Times New Roman" w:cs="Times New Roman"/>
          <w:bCs/>
          <w:sz w:val="28"/>
          <w:szCs w:val="28"/>
        </w:rPr>
        <w:t xml:space="preserve">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само-управления,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</w:t>
      </w:r>
      <w:proofErr w:type="gramEnd"/>
      <w:r w:rsidR="001C7BCA" w:rsidRPr="00673CC2">
        <w:rPr>
          <w:rFonts w:ascii="Times New Roman" w:eastAsia="Calibri" w:hAnsi="Times New Roman" w:cs="Times New Roman"/>
          <w:bCs/>
          <w:sz w:val="28"/>
          <w:szCs w:val="28"/>
        </w:rPr>
        <w:t xml:space="preserve"> от 16 сентября 2021 г. №1569 «</w:t>
      </w:r>
      <w:r w:rsidR="001C7BCA" w:rsidRPr="00673CC2">
        <w:rPr>
          <w:rFonts w:ascii="Times New Roman" w:hAnsi="Times New Roman" w:cs="Times New Roman"/>
          <w:sz w:val="28"/>
          <w:szCs w:val="28"/>
        </w:rPr>
        <w:t xml:space="preserve"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</w:t>
      </w:r>
      <w:proofErr w:type="gramStart"/>
      <w:r w:rsidR="001C7BCA" w:rsidRPr="00673CC2">
        <w:rPr>
          <w:rFonts w:ascii="Times New Roman" w:hAnsi="Times New Roman" w:cs="Times New Roman"/>
          <w:sz w:val="28"/>
          <w:szCs w:val="28"/>
        </w:rPr>
        <w:t>администрации полномочий главного администратора доходов бюджета</w:t>
      </w:r>
      <w:proofErr w:type="gramEnd"/>
      <w:r w:rsidR="001C7BCA" w:rsidRPr="00673CC2">
        <w:rPr>
          <w:rFonts w:ascii="Times New Roman" w:hAnsi="Times New Roman" w:cs="Times New Roman"/>
          <w:sz w:val="28"/>
          <w:szCs w:val="28"/>
        </w:rPr>
        <w:t xml:space="preserve">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="00673CC2">
        <w:rPr>
          <w:rFonts w:ascii="Times New Roman" w:hAnsi="Times New Roman" w:cs="Times New Roman"/>
          <w:sz w:val="28"/>
          <w:szCs w:val="28"/>
        </w:rPr>
        <w:t>, Исполнительный комитет Бавлинского муниципального района Республики Татарстан</w:t>
      </w:r>
    </w:p>
    <w:p w:rsidR="004F1277" w:rsidRPr="004F1277" w:rsidRDefault="00385B3C" w:rsidP="00385B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277" w:rsidRPr="004F12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277" w:rsidRPr="004F127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277" w:rsidRPr="004F127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277" w:rsidRPr="004F127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277" w:rsidRPr="004F127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277" w:rsidRPr="004F12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277" w:rsidRPr="004F127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277" w:rsidRPr="004F127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277" w:rsidRPr="004F127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277" w:rsidRPr="004F127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277" w:rsidRPr="004F1277">
        <w:rPr>
          <w:rFonts w:ascii="Times New Roman" w:hAnsi="Times New Roman" w:cs="Times New Roman"/>
          <w:sz w:val="28"/>
          <w:szCs w:val="28"/>
        </w:rPr>
        <w:t>Т:</w:t>
      </w:r>
    </w:p>
    <w:p w:rsidR="00462B28" w:rsidRDefault="004F1277" w:rsidP="00385B3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85B3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прилагаемые </w:t>
      </w:r>
      <w:r w:rsidR="00385B3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="00385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85B3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сроки </w:t>
      </w:r>
      <w:r w:rsidR="00385B3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385B3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изменений </w:t>
      </w:r>
    </w:p>
    <w:p w:rsidR="004F1277" w:rsidRDefault="004F1277" w:rsidP="00385B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B28">
        <w:rPr>
          <w:rFonts w:ascii="Times New Roman" w:hAnsi="Times New Roman" w:cs="Times New Roman"/>
          <w:sz w:val="28"/>
          <w:szCs w:val="28"/>
        </w:rPr>
        <w:t xml:space="preserve">в </w:t>
      </w:r>
      <w:r w:rsidRPr="004F1277">
        <w:rPr>
          <w:rFonts w:ascii="Times New Roman" w:hAnsi="Times New Roman" w:cs="Times New Roman"/>
          <w:sz w:val="28"/>
          <w:szCs w:val="28"/>
        </w:rPr>
        <w:t>перечень главных администраторов</w:t>
      </w:r>
      <w:r>
        <w:rPr>
          <w:rFonts w:ascii="Times New Roman" w:hAnsi="Times New Roman" w:cs="Times New Roman"/>
          <w:sz w:val="28"/>
          <w:szCs w:val="28"/>
        </w:rPr>
        <w:t xml:space="preserve"> доходов бюджета Бавлинского муниципального района.</w:t>
      </w:r>
    </w:p>
    <w:p w:rsidR="00385B3C" w:rsidRDefault="00385B3C" w:rsidP="00385B3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Исполнительного комитета </w:t>
      </w:r>
    </w:p>
    <w:p w:rsidR="00385B3C" w:rsidRPr="00385B3C" w:rsidRDefault="00385B3C" w:rsidP="00385B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B3C">
        <w:rPr>
          <w:rFonts w:ascii="Times New Roman" w:hAnsi="Times New Roman" w:cs="Times New Roman"/>
          <w:sz w:val="28"/>
          <w:szCs w:val="28"/>
        </w:rPr>
        <w:t>Бавлинского муниципального района от 14.03.2022 г. № 48 «Об утверждении Порядка и сроков внесения изменений в перечень главных администраторов доходов бюджета Бавлинского муниципального района»</w:t>
      </w:r>
      <w:r w:rsidR="006110F7">
        <w:rPr>
          <w:rFonts w:ascii="Times New Roman" w:hAnsi="Times New Roman" w:cs="Times New Roman"/>
          <w:sz w:val="28"/>
          <w:szCs w:val="28"/>
        </w:rPr>
        <w:t>.</w:t>
      </w:r>
    </w:p>
    <w:p w:rsidR="00385B3C" w:rsidRDefault="004F1277" w:rsidP="00385B3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B3C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портале </w:t>
      </w:r>
    </w:p>
    <w:p w:rsidR="004F1277" w:rsidRPr="00385B3C" w:rsidRDefault="00385B3C" w:rsidP="00385B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B3C">
        <w:rPr>
          <w:rFonts w:ascii="Times New Roman" w:hAnsi="Times New Roman" w:cs="Times New Roman"/>
          <w:sz w:val="28"/>
          <w:szCs w:val="28"/>
        </w:rPr>
        <w:lastRenderedPageBreak/>
        <w:t>правовой информации Республики Та</w:t>
      </w:r>
      <w:r w:rsidR="006110F7">
        <w:rPr>
          <w:rFonts w:ascii="Times New Roman" w:hAnsi="Times New Roman" w:cs="Times New Roman"/>
          <w:sz w:val="28"/>
          <w:szCs w:val="28"/>
        </w:rPr>
        <w:t>т</w:t>
      </w:r>
      <w:r w:rsidRPr="00385B3C">
        <w:rPr>
          <w:rFonts w:ascii="Times New Roman" w:hAnsi="Times New Roman" w:cs="Times New Roman"/>
          <w:sz w:val="28"/>
          <w:szCs w:val="28"/>
        </w:rPr>
        <w:t>арстан (</w:t>
      </w:r>
      <w:hyperlink r:id="rId6" w:history="1">
        <w:r w:rsidRPr="00385B3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85B3C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385B3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85B3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385B3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Pr="00385B3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385B3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385B3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385B3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85B3C">
        <w:rPr>
          <w:rFonts w:ascii="Times New Roman" w:hAnsi="Times New Roman" w:cs="Times New Roman"/>
          <w:sz w:val="28"/>
          <w:szCs w:val="28"/>
        </w:rPr>
        <w:t>) и на сайте Бавлинского муниципального района (</w:t>
      </w:r>
      <w:hyperlink r:id="rId7" w:history="1">
        <w:r w:rsidRPr="00385B3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85B3C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385B3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85B3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385B3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bavly</w:t>
        </w:r>
        <w:r w:rsidRPr="00385B3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385B3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385B3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85B3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85B3C">
        <w:rPr>
          <w:rFonts w:ascii="Times New Roman" w:hAnsi="Times New Roman" w:cs="Times New Roman"/>
          <w:sz w:val="28"/>
          <w:szCs w:val="28"/>
        </w:rPr>
        <w:t>).</w:t>
      </w:r>
    </w:p>
    <w:p w:rsidR="00385B3C" w:rsidRDefault="00385B3C" w:rsidP="00385B3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B3C" w:rsidRPr="00385B3C" w:rsidRDefault="00385B3C" w:rsidP="00385B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B3C">
        <w:rPr>
          <w:rFonts w:ascii="Times New Roman" w:hAnsi="Times New Roman" w:cs="Times New Roman"/>
          <w:sz w:val="28"/>
          <w:szCs w:val="28"/>
        </w:rPr>
        <w:t>заместителя руководителя Исполнительного комитета Бавлинского муниципального района по экономическому развитию.</w:t>
      </w:r>
    </w:p>
    <w:p w:rsidR="00385B3C" w:rsidRDefault="00385B3C" w:rsidP="00385B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0F7" w:rsidRDefault="006110F7" w:rsidP="00385B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0F7" w:rsidRDefault="006110F7" w:rsidP="00611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B3C" w:rsidRDefault="006110F7" w:rsidP="00611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85B3C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385B3C" w:rsidRDefault="006110F7" w:rsidP="00611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85B3C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385B3C" w:rsidRPr="00385B3C" w:rsidRDefault="00385B3C" w:rsidP="00611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6110F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Д.Л. Бакиров</w:t>
      </w:r>
    </w:p>
    <w:p w:rsidR="004F1277" w:rsidRDefault="004F1277" w:rsidP="004F12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277" w:rsidRDefault="004F1277" w:rsidP="004F12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277" w:rsidRDefault="004F1277" w:rsidP="004F12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277" w:rsidRDefault="004F1277" w:rsidP="004F12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277" w:rsidRDefault="004F1277" w:rsidP="004F12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277" w:rsidRDefault="004F1277" w:rsidP="004F12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277" w:rsidRDefault="004F1277" w:rsidP="004F12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277" w:rsidRDefault="004F1277" w:rsidP="004F12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277" w:rsidRDefault="004F1277" w:rsidP="004F12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277" w:rsidRDefault="004F1277" w:rsidP="004F12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277" w:rsidRDefault="004F1277" w:rsidP="004F12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277" w:rsidRDefault="004F1277" w:rsidP="004F12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277" w:rsidRDefault="004F1277" w:rsidP="004F12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277" w:rsidRDefault="004F1277" w:rsidP="004F12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277" w:rsidRDefault="004F1277" w:rsidP="004F12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277" w:rsidRDefault="004F1277" w:rsidP="004F12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277" w:rsidRDefault="004F1277" w:rsidP="004F12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277" w:rsidRDefault="004F1277" w:rsidP="004F12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277" w:rsidRDefault="004F1277" w:rsidP="004F12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B28" w:rsidRDefault="00462B28" w:rsidP="004F12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BCA" w:rsidRPr="00462B28" w:rsidRDefault="00275090" w:rsidP="001C7BCA">
      <w:pPr>
        <w:pStyle w:val="a5"/>
        <w:ind w:left="7371" w:hanging="150"/>
        <w:rPr>
          <w:rFonts w:eastAsia="Calibri"/>
          <w:sz w:val="26"/>
          <w:szCs w:val="26"/>
          <w:lang w:eastAsia="en-US"/>
        </w:rPr>
      </w:pPr>
      <w:r w:rsidRPr="00462B28">
        <w:rPr>
          <w:rFonts w:eastAsia="Calibri"/>
          <w:sz w:val="26"/>
          <w:szCs w:val="26"/>
          <w:lang w:eastAsia="en-US"/>
        </w:rPr>
        <w:t xml:space="preserve">    </w:t>
      </w:r>
      <w:r w:rsidR="00462B28">
        <w:rPr>
          <w:rFonts w:eastAsia="Calibri"/>
          <w:sz w:val="26"/>
          <w:szCs w:val="26"/>
          <w:lang w:eastAsia="en-US"/>
        </w:rPr>
        <w:t xml:space="preserve">  </w:t>
      </w:r>
      <w:r w:rsidR="001C7BCA" w:rsidRPr="00462B28">
        <w:rPr>
          <w:rFonts w:eastAsia="Calibri"/>
          <w:sz w:val="26"/>
          <w:szCs w:val="26"/>
          <w:lang w:eastAsia="en-US"/>
        </w:rPr>
        <w:t>УТВЕРЖДЕНЫ</w:t>
      </w:r>
    </w:p>
    <w:p w:rsidR="00673CC2" w:rsidRPr="00462B28" w:rsidRDefault="001C7BCA" w:rsidP="001C7BCA">
      <w:pPr>
        <w:pStyle w:val="a5"/>
        <w:ind w:left="5664" w:firstLine="1566"/>
        <w:rPr>
          <w:rFonts w:eastAsia="Calibri"/>
          <w:sz w:val="26"/>
          <w:szCs w:val="26"/>
          <w:lang w:eastAsia="en-US"/>
        </w:rPr>
      </w:pPr>
      <w:r w:rsidRPr="00462B28">
        <w:rPr>
          <w:rFonts w:eastAsia="Calibri"/>
          <w:sz w:val="26"/>
          <w:szCs w:val="26"/>
          <w:lang w:eastAsia="en-US"/>
        </w:rPr>
        <w:t xml:space="preserve">  </w:t>
      </w:r>
      <w:r w:rsidR="00275090" w:rsidRPr="00462B28">
        <w:rPr>
          <w:rFonts w:eastAsia="Calibri"/>
          <w:sz w:val="26"/>
          <w:szCs w:val="26"/>
          <w:lang w:eastAsia="en-US"/>
        </w:rPr>
        <w:t xml:space="preserve"> </w:t>
      </w:r>
      <w:r w:rsidR="00462B28">
        <w:rPr>
          <w:rFonts w:eastAsia="Calibri"/>
          <w:sz w:val="26"/>
          <w:szCs w:val="26"/>
          <w:lang w:eastAsia="en-US"/>
        </w:rPr>
        <w:t xml:space="preserve">  </w:t>
      </w:r>
      <w:r w:rsidR="00673CC2" w:rsidRPr="00462B28">
        <w:rPr>
          <w:rFonts w:eastAsia="Calibri"/>
          <w:sz w:val="26"/>
          <w:szCs w:val="26"/>
          <w:lang w:eastAsia="en-US"/>
        </w:rPr>
        <w:t>Постановлением</w:t>
      </w:r>
    </w:p>
    <w:p w:rsidR="00673CC2" w:rsidRPr="00462B28" w:rsidRDefault="00673CC2" w:rsidP="00673CC2">
      <w:pPr>
        <w:pStyle w:val="a5"/>
        <w:rPr>
          <w:rFonts w:eastAsia="Calibri"/>
          <w:bCs/>
          <w:sz w:val="26"/>
          <w:szCs w:val="26"/>
          <w:lang w:eastAsia="en-US"/>
        </w:rPr>
      </w:pPr>
      <w:r w:rsidRPr="00462B28"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          </w:t>
      </w:r>
      <w:r w:rsidR="001C7BCA" w:rsidRPr="00462B28">
        <w:rPr>
          <w:rFonts w:eastAsia="Calibri"/>
          <w:sz w:val="26"/>
          <w:szCs w:val="26"/>
          <w:lang w:eastAsia="en-US"/>
        </w:rPr>
        <w:t xml:space="preserve">    </w:t>
      </w:r>
      <w:r w:rsidRPr="00462B28">
        <w:rPr>
          <w:rFonts w:eastAsia="Calibri"/>
          <w:sz w:val="26"/>
          <w:szCs w:val="26"/>
          <w:lang w:eastAsia="en-US"/>
        </w:rPr>
        <w:t xml:space="preserve"> </w:t>
      </w:r>
      <w:r w:rsidR="00462B28">
        <w:rPr>
          <w:rFonts w:eastAsia="Calibri"/>
          <w:sz w:val="26"/>
          <w:szCs w:val="26"/>
          <w:lang w:eastAsia="en-US"/>
        </w:rPr>
        <w:t xml:space="preserve">          </w:t>
      </w:r>
      <w:r w:rsidRPr="00462B28">
        <w:rPr>
          <w:rFonts w:eastAsia="Calibri"/>
          <w:sz w:val="26"/>
          <w:szCs w:val="26"/>
          <w:lang w:eastAsia="en-US"/>
        </w:rPr>
        <w:t>Исполнительного комитета</w:t>
      </w:r>
      <w:r w:rsidRPr="00462B28">
        <w:rPr>
          <w:rFonts w:eastAsia="Calibri"/>
          <w:bCs/>
          <w:sz w:val="26"/>
          <w:szCs w:val="26"/>
        </w:rPr>
        <w:t xml:space="preserve"> </w:t>
      </w:r>
    </w:p>
    <w:p w:rsidR="00673CC2" w:rsidRPr="00462B28" w:rsidRDefault="00673CC2" w:rsidP="00673C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462B28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        </w:t>
      </w:r>
      <w:r w:rsidR="00462B28">
        <w:rPr>
          <w:rFonts w:ascii="Times New Roman" w:eastAsia="Calibri" w:hAnsi="Times New Roman" w:cs="Times New Roman"/>
          <w:bCs/>
          <w:sz w:val="26"/>
          <w:szCs w:val="26"/>
        </w:rPr>
        <w:t xml:space="preserve">          </w:t>
      </w:r>
      <w:r w:rsidRPr="00462B28">
        <w:rPr>
          <w:rFonts w:ascii="Times New Roman" w:eastAsia="Calibri" w:hAnsi="Times New Roman" w:cs="Times New Roman"/>
          <w:bCs/>
          <w:sz w:val="26"/>
          <w:szCs w:val="26"/>
        </w:rPr>
        <w:t xml:space="preserve">Бавлинского муниципального </w:t>
      </w:r>
      <w:r w:rsidR="00275090" w:rsidRPr="00462B28">
        <w:rPr>
          <w:rFonts w:ascii="Times New Roman" w:eastAsia="Calibri" w:hAnsi="Times New Roman" w:cs="Times New Roman"/>
          <w:bCs/>
          <w:sz w:val="26"/>
          <w:szCs w:val="26"/>
        </w:rPr>
        <w:t>р</w:t>
      </w:r>
      <w:r w:rsidRPr="00462B28">
        <w:rPr>
          <w:rFonts w:ascii="Times New Roman" w:eastAsia="Calibri" w:hAnsi="Times New Roman" w:cs="Times New Roman"/>
          <w:bCs/>
          <w:sz w:val="26"/>
          <w:szCs w:val="26"/>
        </w:rPr>
        <w:t xml:space="preserve">айона </w:t>
      </w:r>
    </w:p>
    <w:p w:rsidR="00673CC2" w:rsidRPr="00462B28" w:rsidRDefault="00673CC2" w:rsidP="00673C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62B28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              </w:t>
      </w:r>
      <w:r w:rsidR="001C7BCA" w:rsidRPr="00462B28">
        <w:rPr>
          <w:rFonts w:ascii="Times New Roman" w:eastAsia="Calibri" w:hAnsi="Times New Roman" w:cs="Times New Roman"/>
          <w:bCs/>
          <w:sz w:val="26"/>
          <w:szCs w:val="26"/>
        </w:rPr>
        <w:t xml:space="preserve">     </w:t>
      </w:r>
      <w:r w:rsidR="00462B28">
        <w:rPr>
          <w:rFonts w:ascii="Times New Roman" w:eastAsia="Calibri" w:hAnsi="Times New Roman" w:cs="Times New Roman"/>
          <w:bCs/>
          <w:sz w:val="26"/>
          <w:szCs w:val="26"/>
        </w:rPr>
        <w:t xml:space="preserve">          </w:t>
      </w:r>
      <w:r w:rsidRPr="00462B28">
        <w:rPr>
          <w:rFonts w:ascii="Times New Roman" w:eastAsia="Calibri" w:hAnsi="Times New Roman" w:cs="Times New Roman"/>
          <w:bCs/>
          <w:sz w:val="26"/>
          <w:szCs w:val="26"/>
        </w:rPr>
        <w:t xml:space="preserve">от «___» _______ 2022 </w:t>
      </w:r>
      <w:r w:rsidR="001C7BCA" w:rsidRPr="00462B28">
        <w:rPr>
          <w:rFonts w:ascii="Times New Roman" w:eastAsia="Calibri" w:hAnsi="Times New Roman" w:cs="Times New Roman"/>
          <w:bCs/>
          <w:sz w:val="26"/>
          <w:szCs w:val="26"/>
        </w:rPr>
        <w:t xml:space="preserve">г. </w:t>
      </w:r>
      <w:r w:rsidRPr="00462B28">
        <w:rPr>
          <w:rFonts w:ascii="Times New Roman" w:eastAsia="Calibri" w:hAnsi="Times New Roman" w:cs="Times New Roman"/>
          <w:bCs/>
          <w:sz w:val="26"/>
          <w:szCs w:val="26"/>
        </w:rPr>
        <w:t>№</w:t>
      </w:r>
      <w:r w:rsidR="001C7BCA" w:rsidRPr="00462B28">
        <w:rPr>
          <w:rFonts w:ascii="Times New Roman" w:eastAsia="Calibri" w:hAnsi="Times New Roman" w:cs="Times New Roman"/>
          <w:bCs/>
          <w:sz w:val="26"/>
          <w:szCs w:val="26"/>
        </w:rPr>
        <w:t>___</w:t>
      </w:r>
      <w:r w:rsidRPr="00462B28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</w:p>
    <w:p w:rsidR="00673CC2" w:rsidRDefault="00673CC2" w:rsidP="00673CC2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6"/>
          <w:szCs w:val="26"/>
        </w:rPr>
      </w:pPr>
    </w:p>
    <w:p w:rsidR="00673CC2" w:rsidRDefault="00673CC2" w:rsidP="00673CC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0"/>
      <w:bookmarkEnd w:id="0"/>
      <w:r w:rsidRPr="00673CC2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673CC2">
        <w:rPr>
          <w:rFonts w:ascii="Times New Roman" w:hAnsi="Times New Roman" w:cs="Times New Roman"/>
          <w:sz w:val="28"/>
          <w:szCs w:val="28"/>
        </w:rPr>
        <w:br/>
        <w:t xml:space="preserve">и сроки внесения изменений в перечень главных администраторов </w:t>
      </w:r>
      <w:r w:rsidRPr="00673CC2">
        <w:rPr>
          <w:rFonts w:ascii="Times New Roman" w:hAnsi="Times New Roman" w:cs="Times New Roman"/>
          <w:sz w:val="28"/>
          <w:szCs w:val="28"/>
        </w:rPr>
        <w:br/>
        <w:t xml:space="preserve">доходов бюджета Бавлинского муниципального района </w:t>
      </w:r>
    </w:p>
    <w:p w:rsidR="00462B28" w:rsidRDefault="00462B28" w:rsidP="00673CC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73CC2" w:rsidRPr="00673CC2" w:rsidRDefault="00673CC2" w:rsidP="00673CC2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CC2">
        <w:rPr>
          <w:rFonts w:ascii="Times New Roman" w:eastAsia="Calibri" w:hAnsi="Times New Roman" w:cs="Times New Roman"/>
          <w:bCs/>
          <w:sz w:val="28"/>
          <w:szCs w:val="28"/>
        </w:rPr>
        <w:t>Настоящий Порядок разработан в соответствии с пунктом 10 общих требований к закреплению за органами государственной власти (государственными органами) субъ</w:t>
      </w:r>
      <w:bookmarkStart w:id="1" w:name="_GoBack"/>
      <w:bookmarkEnd w:id="1"/>
      <w:r w:rsidRPr="00673CC2">
        <w:rPr>
          <w:rFonts w:ascii="Times New Roman" w:eastAsia="Calibri" w:hAnsi="Times New Roman" w:cs="Times New Roman"/>
          <w:bCs/>
          <w:sz w:val="28"/>
          <w:szCs w:val="28"/>
        </w:rPr>
        <w:t>екта Российской Федерации, органами управления территориальными фондами обязательного медицинского страхования, органами местного само-управления,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</w:t>
      </w:r>
      <w:proofErr w:type="gramEnd"/>
      <w:r w:rsidRPr="00673CC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673CC2">
        <w:rPr>
          <w:rFonts w:ascii="Times New Roman" w:eastAsia="Calibri" w:hAnsi="Times New Roman" w:cs="Times New Roman"/>
          <w:bCs/>
          <w:sz w:val="28"/>
          <w:szCs w:val="28"/>
        </w:rPr>
        <w:t>Правительства Российской Федерации от 16 сентября 2021 г. №1569 «</w:t>
      </w:r>
      <w:r w:rsidRPr="00673CC2">
        <w:rPr>
          <w:rFonts w:ascii="Times New Roman" w:hAnsi="Times New Roman" w:cs="Times New Roman"/>
          <w:sz w:val="28"/>
          <w:szCs w:val="28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</w:t>
      </w:r>
      <w:proofErr w:type="gramEnd"/>
      <w:r w:rsidRPr="00673CC2">
        <w:rPr>
          <w:rFonts w:ascii="Times New Roman" w:hAnsi="Times New Roman" w:cs="Times New Roman"/>
          <w:sz w:val="28"/>
          <w:szCs w:val="28"/>
        </w:rPr>
        <w:t xml:space="preserve"> бюджета», и определяет механизм и сроки внесения изменений в перечень главных администраторов доходов бюджета Бавлинского муниципального района (далее соответственно – перечень, главный администратор). </w:t>
      </w:r>
    </w:p>
    <w:p w:rsidR="001C7BCA" w:rsidRDefault="00673CC2" w:rsidP="0015073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C7BCA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1C7BCA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1C7BCA">
        <w:rPr>
          <w:rFonts w:ascii="Times New Roman" w:eastAsia="Calibri" w:hAnsi="Times New Roman" w:cs="Times New Roman"/>
          <w:bCs/>
          <w:sz w:val="28"/>
          <w:szCs w:val="28"/>
        </w:rPr>
        <w:t xml:space="preserve">случаях </w:t>
      </w:r>
      <w:r w:rsidR="001C7BCA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Pr="001C7BCA">
        <w:rPr>
          <w:rFonts w:ascii="Times New Roman" w:eastAsia="Calibri" w:hAnsi="Times New Roman" w:cs="Times New Roman"/>
          <w:bCs/>
          <w:sz w:val="28"/>
          <w:szCs w:val="28"/>
        </w:rPr>
        <w:t xml:space="preserve">изменения </w:t>
      </w:r>
      <w:r w:rsidR="001C7BCA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="001C7BCA" w:rsidRPr="001C7BCA">
        <w:rPr>
          <w:rFonts w:ascii="Times New Roman" w:eastAsia="Calibri" w:hAnsi="Times New Roman" w:cs="Times New Roman"/>
          <w:bCs/>
          <w:sz w:val="28"/>
          <w:szCs w:val="28"/>
        </w:rPr>
        <w:t>состава</w:t>
      </w:r>
      <w:r w:rsidR="001C7BCA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1C7BCA" w:rsidRPr="001C7BCA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1C7BCA">
        <w:rPr>
          <w:rFonts w:ascii="Times New Roman" w:eastAsia="Calibri" w:hAnsi="Times New Roman" w:cs="Times New Roman"/>
          <w:bCs/>
          <w:sz w:val="28"/>
          <w:szCs w:val="28"/>
        </w:rPr>
        <w:t xml:space="preserve">   (</w:t>
      </w:r>
      <w:r w:rsidR="001C7BCA" w:rsidRPr="001C7BCA">
        <w:rPr>
          <w:rFonts w:ascii="Times New Roman" w:eastAsia="Calibri" w:hAnsi="Times New Roman" w:cs="Times New Roman"/>
          <w:bCs/>
          <w:sz w:val="28"/>
          <w:szCs w:val="28"/>
        </w:rPr>
        <w:t xml:space="preserve">или) </w:t>
      </w:r>
      <w:r w:rsidR="001C7BCA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="001C7BCA" w:rsidRPr="001C7BCA">
        <w:rPr>
          <w:rFonts w:ascii="Times New Roman" w:eastAsia="Calibri" w:hAnsi="Times New Roman" w:cs="Times New Roman"/>
          <w:bCs/>
          <w:sz w:val="28"/>
          <w:szCs w:val="28"/>
        </w:rPr>
        <w:t xml:space="preserve">функций </w:t>
      </w:r>
      <w:r w:rsidR="001C7BCA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1C7BCA" w:rsidRPr="001C7BCA">
        <w:rPr>
          <w:rFonts w:ascii="Times New Roman" w:eastAsia="Calibri" w:hAnsi="Times New Roman" w:cs="Times New Roman"/>
          <w:bCs/>
          <w:sz w:val="28"/>
          <w:szCs w:val="28"/>
        </w:rPr>
        <w:t>главных</w:t>
      </w:r>
    </w:p>
    <w:p w:rsidR="00673CC2" w:rsidRPr="001C7BCA" w:rsidRDefault="00673CC2" w:rsidP="001C7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1C7BCA">
        <w:rPr>
          <w:rFonts w:ascii="Times New Roman" w:eastAsia="Calibri" w:hAnsi="Times New Roman" w:cs="Times New Roman"/>
          <w:bCs/>
          <w:sz w:val="28"/>
          <w:szCs w:val="28"/>
        </w:rPr>
        <w:t>администраторов, а также изменения принципов назначения и присвоения структуры кодов классификации доходов бюджета Бавлинского муниципального района, изменения в перечень, а также в состав закрепленных за главными администраторами кодов классификации доходов бюджета Бавлинского муниципального района вносятся на основании приказа Финансово-бюджетной палаты Бавлинского муниципального района (далее – Финансово-бюджетная палата) без внесения изменений в постановление Исполнительного комитета Бавлинского муниципального района от 13.12.2021 № 218 «Об</w:t>
      </w:r>
      <w:proofErr w:type="gramEnd"/>
      <w:r w:rsidRPr="001C7BC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1C7BCA">
        <w:rPr>
          <w:rFonts w:ascii="Times New Roman" w:eastAsia="Calibri" w:hAnsi="Times New Roman" w:cs="Times New Roman"/>
          <w:bCs/>
          <w:sz w:val="28"/>
          <w:szCs w:val="28"/>
        </w:rPr>
        <w:t>утверждении</w:t>
      </w:r>
      <w:proofErr w:type="gramEnd"/>
      <w:r w:rsidRPr="001C7BCA">
        <w:rPr>
          <w:rFonts w:ascii="Times New Roman" w:eastAsia="Calibri" w:hAnsi="Times New Roman" w:cs="Times New Roman"/>
          <w:bCs/>
          <w:sz w:val="28"/>
          <w:szCs w:val="28"/>
        </w:rPr>
        <w:t xml:space="preserve"> перечня главных администраторов доходов бюджета Бавлинского муниципального района».</w:t>
      </w:r>
    </w:p>
    <w:p w:rsidR="0015073E" w:rsidRDefault="00673CC2" w:rsidP="0015073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firstLine="6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5073E">
        <w:rPr>
          <w:rFonts w:ascii="Times New Roman" w:eastAsia="Calibri" w:hAnsi="Times New Roman" w:cs="Times New Roman"/>
          <w:bCs/>
          <w:sz w:val="28"/>
          <w:szCs w:val="28"/>
        </w:rPr>
        <w:t xml:space="preserve">Главные администраторы доходов, в случае необходимости </w:t>
      </w:r>
    </w:p>
    <w:p w:rsidR="00673CC2" w:rsidRPr="0015073E" w:rsidRDefault="00673CC2" w:rsidP="0015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5073E">
        <w:rPr>
          <w:rFonts w:ascii="Times New Roman" w:eastAsia="Calibri" w:hAnsi="Times New Roman" w:cs="Times New Roman"/>
          <w:bCs/>
          <w:sz w:val="28"/>
          <w:szCs w:val="28"/>
        </w:rPr>
        <w:t xml:space="preserve">внесения изменений в Перечень, </w:t>
      </w:r>
      <w:r w:rsidR="00275090">
        <w:rPr>
          <w:rFonts w:ascii="Times New Roman" w:eastAsia="Calibri" w:hAnsi="Times New Roman" w:cs="Times New Roman"/>
          <w:bCs/>
          <w:sz w:val="28"/>
          <w:szCs w:val="28"/>
        </w:rPr>
        <w:t>не позднее 10 календарных</w:t>
      </w:r>
      <w:r w:rsidRPr="0015073E">
        <w:rPr>
          <w:rFonts w:ascii="Times New Roman" w:eastAsia="Calibri" w:hAnsi="Times New Roman" w:cs="Times New Roman"/>
          <w:bCs/>
          <w:sz w:val="28"/>
          <w:szCs w:val="28"/>
        </w:rPr>
        <w:t xml:space="preserve"> дней со дня их возникновения представляют в Финансово-бюджетную палату предложения по внесению изменений в перечень, содержащие </w:t>
      </w:r>
      <w:r w:rsidR="0015073E">
        <w:rPr>
          <w:rFonts w:ascii="Times New Roman" w:eastAsia="Calibri" w:hAnsi="Times New Roman" w:cs="Times New Roman"/>
          <w:bCs/>
          <w:sz w:val="28"/>
          <w:szCs w:val="28"/>
        </w:rPr>
        <w:t xml:space="preserve">код и наименование главного администратора доходов, </w:t>
      </w:r>
      <w:r w:rsidRPr="0015073E">
        <w:rPr>
          <w:rFonts w:ascii="Times New Roman" w:eastAsia="Calibri" w:hAnsi="Times New Roman" w:cs="Times New Roman"/>
          <w:bCs/>
          <w:sz w:val="28"/>
          <w:szCs w:val="28"/>
        </w:rPr>
        <w:t xml:space="preserve">код </w:t>
      </w:r>
      <w:r w:rsidR="0015073E">
        <w:rPr>
          <w:rFonts w:ascii="Times New Roman" w:eastAsia="Calibri" w:hAnsi="Times New Roman" w:cs="Times New Roman"/>
          <w:bCs/>
          <w:sz w:val="28"/>
          <w:szCs w:val="28"/>
        </w:rPr>
        <w:t>и наименование к</w:t>
      </w:r>
      <w:r w:rsidRPr="0015073E">
        <w:rPr>
          <w:rFonts w:ascii="Times New Roman" w:eastAsia="Calibri" w:hAnsi="Times New Roman" w:cs="Times New Roman"/>
          <w:bCs/>
          <w:sz w:val="28"/>
          <w:szCs w:val="28"/>
        </w:rPr>
        <w:t>ода бюджетной классификации, перечень нормативных правовых актов, являющихся основанием для администрирования источника дохода.</w:t>
      </w:r>
    </w:p>
    <w:p w:rsidR="00275090" w:rsidRDefault="00673CC2" w:rsidP="0015073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5073E">
        <w:rPr>
          <w:rFonts w:ascii="Times New Roman" w:eastAsia="Calibri" w:hAnsi="Times New Roman" w:cs="Times New Roman"/>
          <w:bCs/>
          <w:sz w:val="28"/>
          <w:szCs w:val="28"/>
        </w:rPr>
        <w:t xml:space="preserve">Финансово-бюджетная палата в </w:t>
      </w:r>
      <w:r w:rsidR="00275090">
        <w:rPr>
          <w:rFonts w:ascii="Times New Roman" w:eastAsia="Calibri" w:hAnsi="Times New Roman" w:cs="Times New Roman"/>
          <w:bCs/>
          <w:sz w:val="28"/>
          <w:szCs w:val="28"/>
        </w:rPr>
        <w:t xml:space="preserve">срок не позднее 10 календарных </w:t>
      </w:r>
      <w:r w:rsidRPr="0015073E">
        <w:rPr>
          <w:rFonts w:ascii="Times New Roman" w:eastAsia="Calibri" w:hAnsi="Times New Roman" w:cs="Times New Roman"/>
          <w:bCs/>
          <w:sz w:val="28"/>
          <w:szCs w:val="28"/>
        </w:rPr>
        <w:t xml:space="preserve">дней </w:t>
      </w:r>
    </w:p>
    <w:p w:rsidR="00673CC2" w:rsidRPr="0015073E" w:rsidRDefault="00673CC2" w:rsidP="0015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75090">
        <w:rPr>
          <w:rFonts w:ascii="Times New Roman" w:eastAsia="Calibri" w:hAnsi="Times New Roman" w:cs="Times New Roman"/>
          <w:bCs/>
          <w:sz w:val="28"/>
          <w:szCs w:val="28"/>
        </w:rPr>
        <w:t xml:space="preserve">со дня </w:t>
      </w:r>
      <w:r w:rsidRPr="0015073E">
        <w:rPr>
          <w:rFonts w:ascii="Times New Roman" w:eastAsia="Calibri" w:hAnsi="Times New Roman" w:cs="Times New Roman"/>
          <w:bCs/>
          <w:sz w:val="28"/>
          <w:szCs w:val="28"/>
        </w:rPr>
        <w:t>поступления указанных предложений в случае отсутствия замечаний принимает приказ о внесении изменений в Перечень, в случае отказа – информирует главного администратора об отказе во внесении изменений в Перечень с указанием причин, послуживших основанием для отказа. После устранения причин отказа главный администратор доходов вправе направить предложения повторно.</w:t>
      </w:r>
    </w:p>
    <w:p w:rsidR="004F1277" w:rsidRPr="00673CC2" w:rsidRDefault="004F1277" w:rsidP="004F12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1277" w:rsidRPr="00673CC2" w:rsidSect="001C7BCA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C6893"/>
    <w:multiLevelType w:val="hybridMultilevel"/>
    <w:tmpl w:val="1AB28978"/>
    <w:lvl w:ilvl="0" w:tplc="A50A1482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-1820" w:hanging="360"/>
      </w:pPr>
    </w:lvl>
    <w:lvl w:ilvl="2" w:tplc="0419001B" w:tentative="1">
      <w:start w:val="1"/>
      <w:numFmt w:val="lowerRoman"/>
      <w:lvlText w:val="%3."/>
      <w:lvlJc w:val="right"/>
      <w:pPr>
        <w:ind w:left="-1100" w:hanging="180"/>
      </w:pPr>
    </w:lvl>
    <w:lvl w:ilvl="3" w:tplc="0419000F" w:tentative="1">
      <w:start w:val="1"/>
      <w:numFmt w:val="decimal"/>
      <w:lvlText w:val="%4."/>
      <w:lvlJc w:val="left"/>
      <w:pPr>
        <w:ind w:left="-380" w:hanging="360"/>
      </w:pPr>
    </w:lvl>
    <w:lvl w:ilvl="4" w:tplc="04190019" w:tentative="1">
      <w:start w:val="1"/>
      <w:numFmt w:val="lowerLetter"/>
      <w:lvlText w:val="%5."/>
      <w:lvlJc w:val="left"/>
      <w:pPr>
        <w:ind w:left="340" w:hanging="360"/>
      </w:pPr>
    </w:lvl>
    <w:lvl w:ilvl="5" w:tplc="0419001B" w:tentative="1">
      <w:start w:val="1"/>
      <w:numFmt w:val="lowerRoman"/>
      <w:lvlText w:val="%6."/>
      <w:lvlJc w:val="right"/>
      <w:pPr>
        <w:ind w:left="1060" w:hanging="180"/>
      </w:pPr>
    </w:lvl>
    <w:lvl w:ilvl="6" w:tplc="0419000F" w:tentative="1">
      <w:start w:val="1"/>
      <w:numFmt w:val="decimal"/>
      <w:lvlText w:val="%7."/>
      <w:lvlJc w:val="left"/>
      <w:pPr>
        <w:ind w:left="1780" w:hanging="360"/>
      </w:pPr>
    </w:lvl>
    <w:lvl w:ilvl="7" w:tplc="04190019" w:tentative="1">
      <w:start w:val="1"/>
      <w:numFmt w:val="lowerLetter"/>
      <w:lvlText w:val="%8."/>
      <w:lvlJc w:val="left"/>
      <w:pPr>
        <w:ind w:left="2500" w:hanging="360"/>
      </w:pPr>
    </w:lvl>
    <w:lvl w:ilvl="8" w:tplc="0419001B" w:tentative="1">
      <w:start w:val="1"/>
      <w:numFmt w:val="lowerRoman"/>
      <w:lvlText w:val="%9."/>
      <w:lvlJc w:val="right"/>
      <w:pPr>
        <w:ind w:left="3220" w:hanging="180"/>
      </w:pPr>
    </w:lvl>
  </w:abstractNum>
  <w:abstractNum w:abstractNumId="1">
    <w:nsid w:val="2320488C"/>
    <w:multiLevelType w:val="hybridMultilevel"/>
    <w:tmpl w:val="99304F7C"/>
    <w:lvl w:ilvl="0" w:tplc="82102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0A1D60"/>
    <w:multiLevelType w:val="hybridMultilevel"/>
    <w:tmpl w:val="7D1AE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0C"/>
    <w:rsid w:val="000F3D0C"/>
    <w:rsid w:val="0015073E"/>
    <w:rsid w:val="001C7BCA"/>
    <w:rsid w:val="00261138"/>
    <w:rsid w:val="00275090"/>
    <w:rsid w:val="00385B3C"/>
    <w:rsid w:val="00425257"/>
    <w:rsid w:val="00462B28"/>
    <w:rsid w:val="004F1277"/>
    <w:rsid w:val="006110F7"/>
    <w:rsid w:val="00673CC2"/>
    <w:rsid w:val="00805CB9"/>
    <w:rsid w:val="008C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2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5B3C"/>
    <w:rPr>
      <w:color w:val="0000FF" w:themeColor="hyperlink"/>
      <w:u w:val="single"/>
    </w:rPr>
  </w:style>
  <w:style w:type="paragraph" w:styleId="a5">
    <w:name w:val="No Spacing"/>
    <w:uiPriority w:val="1"/>
    <w:qFormat/>
    <w:rsid w:val="00673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2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5B3C"/>
    <w:rPr>
      <w:color w:val="0000FF" w:themeColor="hyperlink"/>
      <w:u w:val="single"/>
    </w:rPr>
  </w:style>
  <w:style w:type="paragraph" w:styleId="a5">
    <w:name w:val="No Spacing"/>
    <w:uiPriority w:val="1"/>
    <w:qFormat/>
    <w:rsid w:val="00673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dcterms:created xsi:type="dcterms:W3CDTF">2022-12-15T10:35:00Z</dcterms:created>
  <dcterms:modified xsi:type="dcterms:W3CDTF">2022-12-15T10:35:00Z</dcterms:modified>
</cp:coreProperties>
</file>