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9A5237" w:rsidP="000A10C1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7C4215" w:rsidRPr="007C4215" w:rsidRDefault="007C4215" w:rsidP="007C4215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7C4215">
        <w:rPr>
          <w:bCs/>
          <w:sz w:val="28"/>
          <w:szCs w:val="28"/>
        </w:rPr>
        <w:t xml:space="preserve">Об установлении стоимости и перечня услуг </w:t>
      </w:r>
    </w:p>
    <w:p w:rsidR="007C4215" w:rsidRPr="007C4215" w:rsidRDefault="007C4215" w:rsidP="007C4215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7C4215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7C4215" w:rsidRPr="007C4215" w:rsidRDefault="007C4215" w:rsidP="007C4215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7C4215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7C4215" w:rsidRPr="007C4215" w:rsidRDefault="007C4215" w:rsidP="007C4215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7C4215">
        <w:rPr>
          <w:bCs/>
          <w:sz w:val="28"/>
          <w:szCs w:val="28"/>
        </w:rPr>
        <w:t xml:space="preserve">местного значения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  <w:r w:rsidRPr="007C4215">
        <w:rPr>
          <w:bCs/>
          <w:sz w:val="28"/>
          <w:szCs w:val="28"/>
        </w:rPr>
        <w:t xml:space="preserve"> сельского</w:t>
      </w:r>
    </w:p>
    <w:p w:rsidR="007C4215" w:rsidRPr="007C4215" w:rsidRDefault="007C4215" w:rsidP="007C4215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7C4215">
        <w:rPr>
          <w:bCs/>
          <w:sz w:val="28"/>
          <w:szCs w:val="28"/>
        </w:rPr>
        <w:t>поселения  Бавлинского муниципального района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</w:p>
    <w:p w:rsidR="007C4215" w:rsidRPr="007C4215" w:rsidRDefault="007C4215" w:rsidP="007C4215">
      <w:pPr>
        <w:spacing w:line="240" w:lineRule="auto"/>
        <w:rPr>
          <w:sz w:val="28"/>
          <w:szCs w:val="28"/>
        </w:rPr>
      </w:pPr>
      <w:r w:rsidRPr="007C4215">
        <w:rPr>
          <w:sz w:val="28"/>
          <w:szCs w:val="28"/>
        </w:rPr>
        <w:t>В соответствии с Федеральным </w:t>
      </w:r>
      <w:hyperlink r:id="rId5" w:history="1">
        <w:r w:rsidRPr="007C4215">
          <w:rPr>
            <w:sz w:val="28"/>
            <w:szCs w:val="28"/>
          </w:rPr>
          <w:t>законом</w:t>
        </w:r>
      </w:hyperlink>
      <w:r w:rsidRPr="007C4215">
        <w:rPr>
          <w:sz w:val="28"/>
          <w:szCs w:val="28"/>
        </w:rPr>
        <w:t> от 06.10.2003 г. №131-ФЗ «</w:t>
      </w:r>
      <w:hyperlink r:id="rId6" w:tgtFrame="_blank" w:history="1">
        <w:r w:rsidRPr="007C4215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7C4215">
        <w:rPr>
          <w:sz w:val="28"/>
          <w:szCs w:val="28"/>
        </w:rPr>
        <w:t> в Российской Федерации», со </w:t>
      </w:r>
      <w:hyperlink r:id="rId7" w:history="1">
        <w:r w:rsidRPr="007C4215">
          <w:rPr>
            <w:sz w:val="28"/>
            <w:szCs w:val="28"/>
          </w:rPr>
          <w:t>статьями 13</w:t>
        </w:r>
      </w:hyperlink>
      <w:r w:rsidRPr="007C4215">
        <w:rPr>
          <w:sz w:val="28"/>
          <w:szCs w:val="28"/>
        </w:rPr>
        <w:t> и </w:t>
      </w:r>
      <w:hyperlink r:id="rId8" w:history="1">
        <w:r w:rsidRPr="007C4215">
          <w:rPr>
            <w:sz w:val="28"/>
            <w:szCs w:val="28"/>
          </w:rPr>
          <w:t>22</w:t>
        </w:r>
      </w:hyperlink>
      <w:r w:rsidRPr="007C4215">
        <w:rPr>
          <w:sz w:val="28"/>
          <w:szCs w:val="28"/>
        </w:rPr>
        <w:t> Федерального закона </w:t>
      </w:r>
      <w:hyperlink r:id="rId9" w:tgtFrame="_blank" w:history="1">
        <w:r w:rsidRPr="007C4215">
          <w:rPr>
            <w:sz w:val="28"/>
            <w:szCs w:val="28"/>
          </w:rPr>
          <w:t>от 08.11.2007 №257-ФЗ</w:t>
        </w:r>
      </w:hyperlink>
      <w:r w:rsidRPr="007C4215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0" w:history="1">
        <w:r w:rsidRPr="007C4215">
          <w:rPr>
            <w:sz w:val="28"/>
            <w:szCs w:val="28"/>
          </w:rPr>
          <w:t>постановлением</w:t>
        </w:r>
      </w:hyperlink>
      <w:r w:rsidRPr="007C4215">
        <w:rPr>
          <w:sz w:val="28"/>
          <w:szCs w:val="28"/>
        </w:rPr>
        <w:t> Правительства Российской Федерации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ПОСТАНОВЛЯЮ: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1. Установить </w:t>
      </w:r>
      <w:hyperlink r:id="rId11" w:anchor="P34" w:history="1">
        <w:r w:rsidRPr="007C4215">
          <w:rPr>
            <w:sz w:val="28"/>
            <w:szCs w:val="28"/>
          </w:rPr>
          <w:t>стоимость</w:t>
        </w:r>
      </w:hyperlink>
      <w:r w:rsidRPr="007C4215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 согласно приложению.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3. Контроль за исполнением настоящего постановления оставляю за собой</w:t>
      </w:r>
      <w:r w:rsidR="00754DAF">
        <w:rPr>
          <w:sz w:val="28"/>
          <w:szCs w:val="28"/>
        </w:rPr>
        <w:t>.</w:t>
      </w:r>
    </w:p>
    <w:p w:rsidR="00754DAF" w:rsidRDefault="00754DAF" w:rsidP="007C4215">
      <w:pPr>
        <w:spacing w:line="240" w:lineRule="auto"/>
        <w:ind w:firstLine="567"/>
        <w:rPr>
          <w:sz w:val="28"/>
          <w:szCs w:val="28"/>
        </w:rPr>
      </w:pPr>
    </w:p>
    <w:p w:rsidR="00754DAF" w:rsidRDefault="00754DAF" w:rsidP="007C4215">
      <w:pPr>
        <w:spacing w:line="240" w:lineRule="auto"/>
        <w:ind w:firstLine="567"/>
        <w:rPr>
          <w:sz w:val="28"/>
          <w:szCs w:val="28"/>
        </w:rPr>
      </w:pPr>
    </w:p>
    <w:p w:rsidR="00754DAF" w:rsidRPr="007C4215" w:rsidRDefault="00754DAF" w:rsidP="00754DAF">
      <w:pPr>
        <w:spacing w:line="24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Э.И. </w:t>
      </w:r>
      <w:proofErr w:type="spellStart"/>
      <w:r>
        <w:rPr>
          <w:sz w:val="28"/>
          <w:szCs w:val="28"/>
        </w:rPr>
        <w:t>Ямалетдинов</w:t>
      </w:r>
      <w:proofErr w:type="spellEnd"/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bookmarkStart w:id="1" w:name="Par27"/>
      <w:bookmarkEnd w:id="1"/>
      <w:r w:rsidRPr="007C4215">
        <w:rPr>
          <w:sz w:val="28"/>
          <w:szCs w:val="28"/>
        </w:rPr>
        <w:t> </w:t>
      </w:r>
    </w:p>
    <w:p w:rsidR="00754DAF" w:rsidRDefault="007C4215" w:rsidP="00754DAF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Default="007C4215" w:rsidP="00754DAF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4"/>
        </w:rPr>
      </w:pPr>
      <w:r w:rsidRPr="007C4215">
        <w:rPr>
          <w:sz w:val="24"/>
          <w:szCs w:val="24"/>
        </w:rPr>
        <w:lastRenderedPageBreak/>
        <w:t>Приложение № 1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4"/>
        </w:rPr>
      </w:pPr>
      <w:r w:rsidRPr="007C4215">
        <w:rPr>
          <w:sz w:val="24"/>
          <w:szCs w:val="24"/>
        </w:rPr>
        <w:t xml:space="preserve">к постановлению 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4"/>
        </w:rPr>
      </w:pPr>
      <w:r w:rsidRPr="007C4215">
        <w:rPr>
          <w:sz w:val="24"/>
          <w:szCs w:val="24"/>
        </w:rPr>
        <w:t>Исполнительного комитета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 w:rsidRPr="007C4215">
        <w:rPr>
          <w:sz w:val="24"/>
          <w:szCs w:val="24"/>
        </w:rPr>
        <w:t xml:space="preserve"> сельского поселения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4"/>
        </w:rPr>
      </w:pPr>
      <w:r w:rsidRPr="007C4215">
        <w:rPr>
          <w:sz w:val="24"/>
          <w:szCs w:val="24"/>
        </w:rPr>
        <w:t>Бавлинского муниципального района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b/>
          <w:bCs/>
          <w:sz w:val="24"/>
          <w:szCs w:val="24"/>
        </w:rPr>
      </w:pPr>
      <w:r w:rsidRPr="007C4215">
        <w:rPr>
          <w:sz w:val="24"/>
          <w:szCs w:val="24"/>
        </w:rPr>
        <w:t>от </w:t>
      </w:r>
      <w:r w:rsidR="00BE10E9">
        <w:rPr>
          <w:sz w:val="24"/>
          <w:szCs w:val="24"/>
        </w:rPr>
        <w:t xml:space="preserve">14 ноября </w:t>
      </w:r>
      <w:r w:rsidRPr="007C4215">
        <w:rPr>
          <w:sz w:val="24"/>
          <w:szCs w:val="24"/>
        </w:rPr>
        <w:t>2022г. №</w:t>
      </w:r>
      <w:r w:rsidR="00BE10E9">
        <w:rPr>
          <w:sz w:val="24"/>
          <w:szCs w:val="24"/>
        </w:rPr>
        <w:t>14</w:t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b/>
          <w:bCs/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>Стоимость и перечень</w:t>
      </w:r>
    </w:p>
    <w:p w:rsid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услуг по присоединению объектов дорожного сервиса </w:t>
      </w:r>
    </w:p>
    <w:p w:rsid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к автомобильным дорогам общего пользования </w:t>
      </w:r>
    </w:p>
    <w:p w:rsid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местного значения </w:t>
      </w:r>
      <w:proofErr w:type="spellStart"/>
      <w:r>
        <w:rPr>
          <w:b/>
          <w:bCs/>
          <w:sz w:val="28"/>
          <w:szCs w:val="28"/>
        </w:rPr>
        <w:t>Тумбарлинского</w:t>
      </w:r>
      <w:proofErr w:type="spellEnd"/>
      <w:r w:rsidRPr="007C4215">
        <w:rPr>
          <w:b/>
          <w:bCs/>
          <w:sz w:val="28"/>
          <w:szCs w:val="28"/>
        </w:rPr>
        <w:t xml:space="preserve"> сельского поселения  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>Бавлинского муниципального района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0"/>
        <w:jc w:val="center"/>
        <w:rPr>
          <w:sz w:val="28"/>
          <w:szCs w:val="28"/>
        </w:rPr>
      </w:pPr>
      <w:r w:rsidRPr="007C4215">
        <w:rPr>
          <w:b/>
          <w:bCs/>
          <w:sz w:val="28"/>
          <w:szCs w:val="28"/>
        </w:rPr>
        <w:t>1. Перечень услуг по присоединению объектов дорожного</w:t>
      </w:r>
    </w:p>
    <w:p w:rsidR="007C4215" w:rsidRDefault="007C4215" w:rsidP="007C421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сервиса к автомобильным дорогам общего пользования </w:t>
      </w:r>
    </w:p>
    <w:p w:rsidR="007C4215" w:rsidRPr="007C4215" w:rsidRDefault="007C4215" w:rsidP="007C421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местного значения </w:t>
      </w:r>
      <w:proofErr w:type="spellStart"/>
      <w:r>
        <w:rPr>
          <w:b/>
          <w:bCs/>
          <w:sz w:val="28"/>
          <w:szCs w:val="28"/>
        </w:rPr>
        <w:t>Тумбарлинского</w:t>
      </w:r>
      <w:proofErr w:type="spellEnd"/>
      <w:r w:rsidRPr="007C4215">
        <w:rPr>
          <w:b/>
          <w:bCs/>
          <w:sz w:val="28"/>
          <w:szCs w:val="28"/>
        </w:rPr>
        <w:t xml:space="preserve"> сельского поселения </w:t>
      </w:r>
    </w:p>
    <w:p w:rsidR="007C4215" w:rsidRPr="007C4215" w:rsidRDefault="007C4215" w:rsidP="007C421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>Бавлинского муниципального района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района, по договору о присоединении соответствующего объекта дорожного сервиса оказываются следующие услуги: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 и инженерных коммуникаций, проходящих через придорожные полосы и полосы </w:t>
      </w:r>
      <w:proofErr w:type="gramStart"/>
      <w:r w:rsidRPr="007C4215">
        <w:rPr>
          <w:sz w:val="28"/>
          <w:szCs w:val="28"/>
        </w:rPr>
        <w:t>отвода</w:t>
      </w:r>
      <w:proofErr w:type="gramEnd"/>
      <w:r w:rsidRPr="007C4215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7C4215" w:rsidRPr="007C4215" w:rsidRDefault="007C4215" w:rsidP="007C4215">
      <w:pPr>
        <w:spacing w:line="240" w:lineRule="auto"/>
        <w:ind w:firstLine="539"/>
        <w:rPr>
          <w:sz w:val="28"/>
          <w:szCs w:val="28"/>
        </w:rPr>
      </w:pPr>
      <w:r w:rsidRPr="007C4215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</w:t>
      </w:r>
      <w:proofErr w:type="gramStart"/>
      <w:r w:rsidRPr="007C4215">
        <w:rPr>
          <w:sz w:val="28"/>
          <w:szCs w:val="28"/>
        </w:rPr>
        <w:t xml:space="preserve"> .</w:t>
      </w:r>
      <w:proofErr w:type="gramEnd"/>
      <w:r w:rsidRPr="007C4215">
        <w:rPr>
          <w:sz w:val="28"/>
          <w:szCs w:val="28"/>
        </w:rPr>
        <w:t xml:space="preserve">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0"/>
        <w:jc w:val="center"/>
        <w:rPr>
          <w:sz w:val="28"/>
          <w:szCs w:val="28"/>
        </w:rPr>
      </w:pPr>
      <w:r w:rsidRPr="007C4215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7C4215" w:rsidRPr="007C4215" w:rsidRDefault="007C4215" w:rsidP="007C421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C4215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proofErr w:type="spellStart"/>
      <w:r>
        <w:rPr>
          <w:b/>
          <w:bCs/>
          <w:sz w:val="28"/>
          <w:szCs w:val="28"/>
        </w:rPr>
        <w:t>Тумбарлинского</w:t>
      </w:r>
      <w:proofErr w:type="spellEnd"/>
      <w:r w:rsidRPr="007C4215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proofErr w:type="spellStart"/>
      <w:r w:rsidR="00B54EF7"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 рассчитывается по следующей формуле: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proofErr w:type="spellStart"/>
      <w:r w:rsidRPr="007C4215">
        <w:rPr>
          <w:sz w:val="28"/>
          <w:szCs w:val="28"/>
        </w:rPr>
        <w:t>Ст</w:t>
      </w:r>
      <w:proofErr w:type="spellEnd"/>
      <w:r w:rsidRPr="007C4215">
        <w:rPr>
          <w:sz w:val="28"/>
          <w:szCs w:val="28"/>
        </w:rPr>
        <w:t xml:space="preserve"> = Б x </w:t>
      </w:r>
      <w:proofErr w:type="spellStart"/>
      <w:r w:rsidRPr="007C4215">
        <w:rPr>
          <w:sz w:val="28"/>
          <w:szCs w:val="28"/>
        </w:rPr>
        <w:t>Пл</w:t>
      </w:r>
      <w:proofErr w:type="spellEnd"/>
      <w:r w:rsidRPr="007C4215">
        <w:rPr>
          <w:sz w:val="28"/>
          <w:szCs w:val="28"/>
        </w:rPr>
        <w:t xml:space="preserve"> x Км x </w:t>
      </w:r>
      <w:proofErr w:type="spellStart"/>
      <w:r w:rsidRPr="007C4215">
        <w:rPr>
          <w:sz w:val="28"/>
          <w:szCs w:val="28"/>
        </w:rPr>
        <w:t>Кв</w:t>
      </w:r>
      <w:proofErr w:type="spellEnd"/>
      <w:r w:rsidRPr="007C4215">
        <w:rPr>
          <w:sz w:val="28"/>
          <w:szCs w:val="28"/>
        </w:rPr>
        <w:t xml:space="preserve"> x </w:t>
      </w:r>
      <w:proofErr w:type="spellStart"/>
      <w:r w:rsidRPr="007C4215">
        <w:rPr>
          <w:sz w:val="28"/>
          <w:szCs w:val="28"/>
        </w:rPr>
        <w:t>Кп</w:t>
      </w:r>
      <w:proofErr w:type="spellEnd"/>
      <w:r w:rsidRPr="007C4215">
        <w:rPr>
          <w:sz w:val="28"/>
          <w:szCs w:val="28"/>
        </w:rPr>
        <w:t>,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>где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proofErr w:type="spellStart"/>
      <w:r w:rsidRPr="007C4215">
        <w:rPr>
          <w:sz w:val="28"/>
          <w:szCs w:val="28"/>
        </w:rPr>
        <w:t>С</w:t>
      </w:r>
      <w:r w:rsidRPr="007C4215">
        <w:rPr>
          <w:sz w:val="28"/>
          <w:szCs w:val="28"/>
          <w:vertAlign w:val="subscript"/>
        </w:rPr>
        <w:t>т</w:t>
      </w:r>
      <w:proofErr w:type="spellEnd"/>
      <w:r w:rsidRPr="007C4215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>Б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proofErr w:type="spellStart"/>
      <w:r w:rsidRPr="007C4215">
        <w:rPr>
          <w:sz w:val="28"/>
          <w:szCs w:val="28"/>
        </w:rPr>
        <w:t>Пл</w:t>
      </w:r>
      <w:proofErr w:type="spellEnd"/>
      <w:r w:rsidRPr="007C4215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>Км - коэффициент «Место расположения объекта дорожного сервиса», определяется по </w:t>
      </w:r>
      <w:hyperlink r:id="rId12" w:anchor="P66" w:history="1">
        <w:r w:rsidRPr="007C4215">
          <w:rPr>
            <w:sz w:val="28"/>
            <w:szCs w:val="28"/>
          </w:rPr>
          <w:t>таблице 1</w:t>
        </w:r>
      </w:hyperlink>
      <w:r w:rsidRPr="007C4215">
        <w:rPr>
          <w:sz w:val="28"/>
          <w:szCs w:val="28"/>
        </w:rPr>
        <w:t>;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proofErr w:type="spellStart"/>
      <w:r w:rsidRPr="007C4215">
        <w:rPr>
          <w:sz w:val="28"/>
          <w:szCs w:val="28"/>
        </w:rPr>
        <w:t>Кв</w:t>
      </w:r>
      <w:proofErr w:type="spellEnd"/>
      <w:r w:rsidRPr="007C4215">
        <w:rPr>
          <w:sz w:val="28"/>
          <w:szCs w:val="28"/>
        </w:rPr>
        <w:t xml:space="preserve"> - коэффициент «Вид объекта дорожного сервиса», определяется по </w:t>
      </w:r>
      <w:hyperlink r:id="rId13" w:anchor="P86" w:history="1">
        <w:r w:rsidRPr="007C4215">
          <w:rPr>
            <w:sz w:val="28"/>
            <w:szCs w:val="28"/>
          </w:rPr>
          <w:t>таблице 2</w:t>
        </w:r>
      </w:hyperlink>
      <w:r w:rsidRPr="007C4215">
        <w:rPr>
          <w:sz w:val="28"/>
          <w:szCs w:val="28"/>
        </w:rPr>
        <w:t>;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proofErr w:type="spellStart"/>
      <w:r w:rsidRPr="007C4215">
        <w:rPr>
          <w:sz w:val="28"/>
          <w:szCs w:val="28"/>
        </w:rPr>
        <w:t>Кп</w:t>
      </w:r>
      <w:proofErr w:type="spellEnd"/>
      <w:r w:rsidRPr="007C4215">
        <w:rPr>
          <w:sz w:val="28"/>
          <w:szCs w:val="28"/>
        </w:rPr>
        <w:t xml:space="preserve"> - поправочный коэффициент «Площадь объекта дорожного сервиса», определяется по </w:t>
      </w:r>
      <w:hyperlink r:id="rId14" w:anchor="P108" w:history="1">
        <w:r w:rsidRPr="007C4215">
          <w:rPr>
            <w:sz w:val="28"/>
            <w:szCs w:val="28"/>
          </w:rPr>
          <w:t>таблице 3</w:t>
        </w:r>
      </w:hyperlink>
      <w:r w:rsidRPr="007C4215">
        <w:rPr>
          <w:sz w:val="28"/>
          <w:szCs w:val="28"/>
        </w:rPr>
        <w:t>.</w:t>
      </w:r>
    </w:p>
    <w:p w:rsidR="007C4215" w:rsidRPr="007C4215" w:rsidRDefault="007C4215" w:rsidP="007C4215">
      <w:pPr>
        <w:spacing w:line="240" w:lineRule="auto"/>
        <w:ind w:firstLine="0"/>
        <w:jc w:val="left"/>
        <w:rPr>
          <w:sz w:val="28"/>
          <w:szCs w:val="28"/>
        </w:rPr>
      </w:pPr>
      <w:r w:rsidRPr="007C4215">
        <w:rPr>
          <w:sz w:val="28"/>
          <w:szCs w:val="28"/>
        </w:rPr>
        <w:br w:type="textWrapping" w:clear="all"/>
      </w: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8"/>
        </w:rPr>
      </w:pPr>
      <w:r w:rsidRPr="007C4215">
        <w:rPr>
          <w:sz w:val="24"/>
          <w:szCs w:val="28"/>
        </w:rPr>
        <w:t>Таблица 1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bookmarkStart w:id="2" w:name="P66"/>
      <w:bookmarkEnd w:id="2"/>
      <w:r w:rsidRPr="007C4215">
        <w:rPr>
          <w:sz w:val="28"/>
          <w:szCs w:val="28"/>
        </w:rPr>
        <w:t>ЗНАЧЕНИЯ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коэффициента «Место расположения объекта дорожного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сервиса» (К</w:t>
      </w:r>
      <w:r w:rsidRPr="007C4215">
        <w:rPr>
          <w:sz w:val="28"/>
          <w:szCs w:val="28"/>
          <w:vertAlign w:val="subscript"/>
        </w:rPr>
        <w:t>М</w:t>
      </w:r>
      <w:r w:rsidRPr="007C4215">
        <w:rPr>
          <w:sz w:val="28"/>
          <w:szCs w:val="28"/>
        </w:rPr>
        <w:t>)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Значение коэффициента К</w:t>
            </w:r>
            <w:r w:rsidRPr="007C4215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7C4215">
              <w:rPr>
                <w:sz w:val="28"/>
                <w:szCs w:val="28"/>
              </w:rPr>
              <w:t>нескоростная</w:t>
            </w:r>
            <w:proofErr w:type="spellEnd"/>
            <w:r w:rsidRPr="007C4215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1,25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7C4215">
              <w:rPr>
                <w:sz w:val="28"/>
                <w:szCs w:val="28"/>
              </w:rPr>
              <w:t>нескоростная</w:t>
            </w:r>
            <w:proofErr w:type="spellEnd"/>
            <w:r w:rsidRPr="007C4215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1,0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7C4215">
              <w:rPr>
                <w:sz w:val="28"/>
                <w:szCs w:val="28"/>
              </w:rPr>
              <w:t>нескоростная</w:t>
            </w:r>
            <w:proofErr w:type="spellEnd"/>
            <w:r w:rsidRPr="007C4215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1,0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7C4215">
              <w:rPr>
                <w:sz w:val="28"/>
                <w:szCs w:val="28"/>
              </w:rPr>
              <w:t>нескоростная</w:t>
            </w:r>
            <w:proofErr w:type="spellEnd"/>
            <w:r w:rsidRPr="007C4215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1,0</w:t>
            </w:r>
          </w:p>
        </w:tc>
      </w:tr>
    </w:tbl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Default="007C4215" w:rsidP="007C4215">
      <w:pPr>
        <w:spacing w:line="240" w:lineRule="auto"/>
        <w:ind w:firstLine="540"/>
        <w:rPr>
          <w:sz w:val="28"/>
          <w:szCs w:val="28"/>
        </w:rPr>
      </w:pPr>
      <w:bookmarkStart w:id="3" w:name="P114"/>
      <w:bookmarkEnd w:id="3"/>
      <w:r w:rsidRPr="007C4215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BE10E9" w:rsidRPr="007C4215" w:rsidRDefault="00BE10E9" w:rsidP="007C4215">
      <w:pPr>
        <w:spacing w:line="240" w:lineRule="auto"/>
        <w:ind w:firstLine="540"/>
        <w:rPr>
          <w:sz w:val="28"/>
          <w:szCs w:val="28"/>
        </w:rPr>
      </w:pP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8"/>
        </w:rPr>
      </w:pPr>
      <w:r w:rsidRPr="007C4215">
        <w:rPr>
          <w:sz w:val="24"/>
          <w:szCs w:val="28"/>
        </w:rPr>
        <w:t>Таблица 2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bookmarkStart w:id="4" w:name="P118"/>
      <w:bookmarkEnd w:id="4"/>
      <w:r w:rsidRPr="007C4215">
        <w:rPr>
          <w:sz w:val="28"/>
          <w:szCs w:val="28"/>
        </w:rPr>
        <w:t>ЗНАЧЕНИЯ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коэффициента «вид объекта дорожного сервиса» (</w:t>
      </w:r>
      <w:proofErr w:type="spellStart"/>
      <w:r w:rsidRPr="007C4215">
        <w:rPr>
          <w:sz w:val="28"/>
          <w:szCs w:val="28"/>
        </w:rPr>
        <w:t>К</w:t>
      </w:r>
      <w:r w:rsidRPr="007C4215">
        <w:rPr>
          <w:sz w:val="28"/>
          <w:szCs w:val="28"/>
          <w:vertAlign w:val="subscript"/>
        </w:rPr>
        <w:t>в</w:t>
      </w:r>
      <w:proofErr w:type="spellEnd"/>
      <w:r w:rsidRPr="007C4215">
        <w:rPr>
          <w:sz w:val="28"/>
          <w:szCs w:val="28"/>
        </w:rPr>
        <w:t>)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7C4215">
              <w:rPr>
                <w:sz w:val="28"/>
                <w:szCs w:val="28"/>
              </w:rPr>
              <w:t>К</w:t>
            </w:r>
            <w:r w:rsidRPr="007C4215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0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2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3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4</w:t>
            </w:r>
          </w:p>
        </w:tc>
      </w:tr>
      <w:tr w:rsidR="007C4215" w:rsidRPr="007C4215" w:rsidTr="00A12639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5</w:t>
            </w:r>
          </w:p>
        </w:tc>
      </w:tr>
    </w:tbl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BE10E9" w:rsidRDefault="00BE10E9" w:rsidP="007C4215">
      <w:pPr>
        <w:spacing w:line="240" w:lineRule="auto"/>
        <w:ind w:firstLine="567"/>
        <w:jc w:val="right"/>
        <w:rPr>
          <w:sz w:val="24"/>
          <w:szCs w:val="28"/>
        </w:rPr>
      </w:pPr>
    </w:p>
    <w:p w:rsidR="007C4215" w:rsidRPr="007C4215" w:rsidRDefault="007C4215" w:rsidP="007C4215">
      <w:pPr>
        <w:spacing w:line="240" w:lineRule="auto"/>
        <w:ind w:firstLine="567"/>
        <w:jc w:val="right"/>
        <w:rPr>
          <w:sz w:val="24"/>
          <w:szCs w:val="28"/>
        </w:rPr>
      </w:pPr>
      <w:r w:rsidRPr="007C4215">
        <w:rPr>
          <w:sz w:val="24"/>
          <w:szCs w:val="28"/>
        </w:rPr>
        <w:t>Таблица 3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bookmarkStart w:id="5" w:name="P108"/>
      <w:bookmarkEnd w:id="5"/>
      <w:r w:rsidRPr="007C4215">
        <w:rPr>
          <w:sz w:val="28"/>
          <w:szCs w:val="28"/>
        </w:rPr>
        <w:t>Значение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поправочного коэффициента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«Площадь объекта дорожного сервиса»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7C4215" w:rsidRPr="007C4215" w:rsidTr="00A12639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7C4215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7C4215" w:rsidRPr="007C4215" w:rsidTr="00A12639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0,25</w:t>
            </w:r>
          </w:p>
        </w:tc>
      </w:tr>
      <w:tr w:rsidR="007C4215" w:rsidRPr="007C4215" w:rsidTr="00A12639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0,5</w:t>
            </w:r>
          </w:p>
        </w:tc>
      </w:tr>
      <w:tr w:rsidR="007C4215" w:rsidRPr="007C4215" w:rsidTr="00A12639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0,75</w:t>
            </w:r>
          </w:p>
        </w:tc>
      </w:tr>
      <w:tr w:rsidR="007C4215" w:rsidRPr="007C4215" w:rsidTr="00A12639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215" w:rsidRPr="007C4215" w:rsidRDefault="007C4215" w:rsidP="007C421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C4215">
              <w:rPr>
                <w:sz w:val="28"/>
                <w:szCs w:val="28"/>
              </w:rPr>
              <w:t>1</w:t>
            </w:r>
          </w:p>
        </w:tc>
      </w:tr>
    </w:tbl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7C4215" w:rsidRPr="007C4215" w:rsidRDefault="007C4215" w:rsidP="007C4215">
      <w:pPr>
        <w:spacing w:line="240" w:lineRule="auto"/>
        <w:ind w:firstLine="540"/>
        <w:rPr>
          <w:sz w:val="28"/>
          <w:szCs w:val="28"/>
        </w:rPr>
      </w:pPr>
      <w:r w:rsidRPr="007C4215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B54EF7">
        <w:rPr>
          <w:sz w:val="28"/>
          <w:szCs w:val="28"/>
        </w:rPr>
        <w:t>Тумбарлинского</w:t>
      </w:r>
      <w:proofErr w:type="spellEnd"/>
      <w:r w:rsidRPr="007C4215">
        <w:rPr>
          <w:sz w:val="28"/>
          <w:szCs w:val="28"/>
        </w:rPr>
        <w:t xml:space="preserve"> сельского поселения  Бавлинского муниципального района подлежат зачислению в дорожный фонд муниципального образования.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line="240" w:lineRule="auto"/>
        <w:ind w:firstLine="567"/>
        <w:jc w:val="center"/>
        <w:rPr>
          <w:sz w:val="28"/>
          <w:szCs w:val="28"/>
        </w:rPr>
      </w:pPr>
      <w:r w:rsidRPr="007C4215">
        <w:rPr>
          <w:sz w:val="28"/>
          <w:szCs w:val="28"/>
        </w:rPr>
        <w:t> </w:t>
      </w:r>
    </w:p>
    <w:p w:rsidR="007C4215" w:rsidRPr="007C4215" w:rsidRDefault="007C4215" w:rsidP="007C4215">
      <w:pPr>
        <w:spacing w:after="160" w:line="259" w:lineRule="auto"/>
        <w:ind w:right="4734" w:firstLine="0"/>
        <w:jc w:val="left"/>
        <w:rPr>
          <w:sz w:val="28"/>
          <w:szCs w:val="28"/>
        </w:rPr>
      </w:pPr>
    </w:p>
    <w:p w:rsidR="003B1BFF" w:rsidRPr="00FA4863" w:rsidRDefault="003B1BFF" w:rsidP="007C4215">
      <w:pPr>
        <w:spacing w:line="346" w:lineRule="atLeast"/>
        <w:ind w:firstLine="0"/>
        <w:jc w:val="left"/>
        <w:rPr>
          <w:sz w:val="28"/>
          <w:szCs w:val="28"/>
        </w:rPr>
      </w:pPr>
    </w:p>
    <w:sectPr w:rsidR="003B1BFF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202E88"/>
    <w:rsid w:val="00320811"/>
    <w:rsid w:val="003A7A1B"/>
    <w:rsid w:val="003B1BFF"/>
    <w:rsid w:val="004115D0"/>
    <w:rsid w:val="004F4A56"/>
    <w:rsid w:val="00523E61"/>
    <w:rsid w:val="00746BC9"/>
    <w:rsid w:val="00754DAF"/>
    <w:rsid w:val="007C4215"/>
    <w:rsid w:val="008A77F4"/>
    <w:rsid w:val="008C4C73"/>
    <w:rsid w:val="009A5237"/>
    <w:rsid w:val="00B504CF"/>
    <w:rsid w:val="00B54EF7"/>
    <w:rsid w:val="00B62387"/>
    <w:rsid w:val="00BE10E9"/>
    <w:rsid w:val="00BF3664"/>
    <w:rsid w:val="00C219D8"/>
    <w:rsid w:val="00C70DF9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2022-11-14T05:07:00Z</cp:lastPrinted>
  <dcterms:created xsi:type="dcterms:W3CDTF">2022-11-15T12:37:00Z</dcterms:created>
  <dcterms:modified xsi:type="dcterms:W3CDTF">2022-11-15T12:37:00Z</dcterms:modified>
</cp:coreProperties>
</file>