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70748A" w:rsidRPr="005C1398" w:rsidTr="00BB0177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2020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70748A" w:rsidRPr="00202099" w:rsidRDefault="0070748A" w:rsidP="00BB01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8A" w:rsidRPr="005C1398" w:rsidTr="00BB0177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70748A" w:rsidRPr="00E61BF1" w:rsidRDefault="0070748A" w:rsidP="007822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70748A" w:rsidRPr="005C1398" w:rsidRDefault="0070748A" w:rsidP="00BB01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70748A" w:rsidRPr="005C1398" w:rsidRDefault="0070748A" w:rsidP="0070748A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70748A" w:rsidRPr="005C1398" w:rsidTr="00BB0177">
        <w:trPr>
          <w:trHeight w:val="487"/>
        </w:trPr>
        <w:tc>
          <w:tcPr>
            <w:tcW w:w="3510" w:type="dxa"/>
            <w:shd w:val="clear" w:color="auto" w:fill="auto"/>
          </w:tcPr>
          <w:p w:rsidR="0070748A" w:rsidRPr="005C1398" w:rsidRDefault="0070748A" w:rsidP="007822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48" w:type="dxa"/>
            <w:shd w:val="clear" w:color="auto" w:fill="auto"/>
          </w:tcPr>
          <w:p w:rsidR="0070748A" w:rsidRPr="000440CC" w:rsidRDefault="0070748A" w:rsidP="00BB0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98" w:type="dxa"/>
            <w:shd w:val="clear" w:color="auto" w:fill="auto"/>
          </w:tcPr>
          <w:p w:rsidR="0070748A" w:rsidRPr="005C1398" w:rsidRDefault="0070748A" w:rsidP="007822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70748A" w:rsidRDefault="0070748A"/>
    <w:tbl>
      <w:tblPr>
        <w:tblStyle w:val="a7"/>
        <w:tblW w:w="29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</w:tblGrid>
      <w:tr w:rsidR="00EA296C" w:rsidTr="0070748A">
        <w:tc>
          <w:tcPr>
            <w:tcW w:w="5000" w:type="pct"/>
          </w:tcPr>
          <w:p w:rsidR="0070748A" w:rsidRDefault="00EA296C" w:rsidP="0070748A">
            <w:pPr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296C" w:rsidRDefault="00EA296C" w:rsidP="0070748A">
            <w:pPr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в решение Совета</w:t>
            </w:r>
            <w:r w:rsidR="00707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0748A">
              <w:rPr>
                <w:rFonts w:ascii="Times New Roman" w:hAnsi="Times New Roman"/>
                <w:sz w:val="28"/>
                <w:szCs w:val="28"/>
              </w:rPr>
              <w:t>Покровско-Урустамакского</w:t>
            </w:r>
            <w:proofErr w:type="spellEnd"/>
            <w:r w:rsidR="00707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47931">
              <w:rPr>
                <w:rFonts w:ascii="Times New Roman" w:hAnsi="Times New Roman"/>
                <w:sz w:val="28"/>
                <w:szCs w:val="28"/>
              </w:rPr>
              <w:t>13.08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147931"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70748A">
              <w:rPr>
                <w:rFonts w:ascii="Times New Roman" w:hAnsi="Times New Roman"/>
                <w:sz w:val="28"/>
                <w:szCs w:val="28"/>
              </w:rPr>
              <w:t>Покровско-Урустамакское</w:t>
            </w:r>
            <w:proofErr w:type="spellEnd"/>
            <w:r w:rsidR="00707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0748A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147931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0748A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47931">
        <w:rPr>
          <w:rFonts w:ascii="Times New Roman" w:hAnsi="Times New Roman" w:cs="Times New Roman"/>
          <w:sz w:val="28"/>
          <w:szCs w:val="28"/>
        </w:rPr>
        <w:t>поселения от 13.08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147931">
        <w:rPr>
          <w:rFonts w:ascii="Times New Roman" w:hAnsi="Times New Roman" w:cs="Times New Roman"/>
          <w:sz w:val="28"/>
          <w:szCs w:val="28"/>
        </w:rPr>
        <w:t xml:space="preserve"> 72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70748A">
        <w:rPr>
          <w:rFonts w:ascii="Times New Roman" w:hAnsi="Times New Roman" w:cs="Times New Roman"/>
          <w:sz w:val="28"/>
          <w:szCs w:val="28"/>
        </w:rPr>
        <w:t>Покровско</w:t>
      </w:r>
      <w:r w:rsidR="0070748A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-Урустамакское</w:t>
      </w:r>
      <w:proofErr w:type="spellEnd"/>
      <w:r w:rsidR="00B665E1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, (</w:t>
      </w:r>
      <w:r w:rsidR="00326B5E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0748A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изменениями, </w:t>
      </w:r>
      <w:r w:rsidR="0070748A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147931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26.11.2018 № 84, с изм. от 04</w:t>
      </w:r>
      <w:r w:rsidR="00674CAF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.02.2019 </w:t>
      </w:r>
      <w:r w:rsidR="00147931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99, с изм. от 13.03.2020 № 125</w:t>
      </w:r>
      <w:r w:rsidR="00674CAF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7931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изм. от 19.02.2021 № 13</w:t>
      </w:r>
      <w:r w:rsidR="00211818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A296C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изм. </w:t>
      </w:r>
      <w:r w:rsidR="00147931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от 11.02</w:t>
      </w:r>
      <w:r w:rsidR="00EA296C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.2022 №</w:t>
      </w:r>
      <w:r w:rsidR="002A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96C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2A18B8">
        <w:rPr>
          <w:rFonts w:ascii="Times New Roman" w:hAnsi="Times New Roman" w:cs="Times New Roman"/>
          <w:color w:val="000000" w:themeColor="text1"/>
          <w:sz w:val="28"/>
          <w:szCs w:val="28"/>
        </w:rPr>
        <w:t>, с изм. от 21.07.2022 № 51</w:t>
      </w:r>
      <w:proofErr w:type="gramEnd"/>
      <w:r w:rsidR="00EA296C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551640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551640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я и дополнения</w:t>
      </w:r>
      <w:r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</w:t>
      </w:r>
    </w:p>
    <w:p w:rsidR="00551640" w:rsidRP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</w:t>
      </w:r>
      <w:r w:rsidRPr="00551640">
        <w:rPr>
          <w:rFonts w:ascii="Times New Roman" w:hAnsi="Times New Roman" w:cs="Times New Roman"/>
          <w:sz w:val="28"/>
          <w:szCs w:val="28"/>
        </w:rPr>
        <w:lastRenderedPageBreak/>
        <w:t>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D9656D" w:rsidRPr="0070748A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48A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70748A" w:rsidRDefault="0070748A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E0" w:rsidRPr="00EA296C" w:rsidRDefault="00955CE0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0748A" w:rsidRDefault="0070748A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5E" w:rsidRPr="00EA296C" w:rsidRDefault="00955CE0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</w:t>
      </w:r>
      <w:r w:rsidR="0070748A">
        <w:rPr>
          <w:rFonts w:ascii="Times New Roman" w:hAnsi="Times New Roman" w:cs="Times New Roman"/>
          <w:sz w:val="28"/>
          <w:szCs w:val="28"/>
        </w:rPr>
        <w:t xml:space="preserve">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</w:t>
      </w:r>
      <w:r w:rsidR="0070748A">
        <w:rPr>
          <w:rFonts w:ascii="Times New Roman" w:hAnsi="Times New Roman" w:cs="Times New Roman"/>
          <w:sz w:val="28"/>
          <w:szCs w:val="28"/>
        </w:rPr>
        <w:t>Ф.И. Чернов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36" w:rsidRDefault="00254836">
      <w:pPr>
        <w:spacing w:after="0" w:line="240" w:lineRule="auto"/>
      </w:pPr>
      <w:r>
        <w:separator/>
      </w:r>
    </w:p>
  </w:endnote>
  <w:endnote w:type="continuationSeparator" w:id="0">
    <w:p w:rsidR="00254836" w:rsidRDefault="0025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36" w:rsidRDefault="00254836">
      <w:pPr>
        <w:spacing w:after="0" w:line="240" w:lineRule="auto"/>
      </w:pPr>
      <w:r>
        <w:separator/>
      </w:r>
    </w:p>
  </w:footnote>
  <w:footnote w:type="continuationSeparator" w:id="0">
    <w:p w:rsidR="00254836" w:rsidRDefault="00254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47931"/>
    <w:rsid w:val="0016618C"/>
    <w:rsid w:val="00172A06"/>
    <w:rsid w:val="001B4E8F"/>
    <w:rsid w:val="001C453F"/>
    <w:rsid w:val="001F7ADA"/>
    <w:rsid w:val="00211818"/>
    <w:rsid w:val="00234628"/>
    <w:rsid w:val="00237F73"/>
    <w:rsid w:val="002434B4"/>
    <w:rsid w:val="00254836"/>
    <w:rsid w:val="00256685"/>
    <w:rsid w:val="00270BFD"/>
    <w:rsid w:val="002A18B8"/>
    <w:rsid w:val="002B10D9"/>
    <w:rsid w:val="002C1FE6"/>
    <w:rsid w:val="002C75AE"/>
    <w:rsid w:val="002E7CC8"/>
    <w:rsid w:val="00310AFE"/>
    <w:rsid w:val="00326B5E"/>
    <w:rsid w:val="00360EAF"/>
    <w:rsid w:val="003750AF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0748A"/>
    <w:rsid w:val="00713E37"/>
    <w:rsid w:val="00746652"/>
    <w:rsid w:val="00764C50"/>
    <w:rsid w:val="0078222B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F0076-FD9E-44D1-A6D7-45AC5673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2022-11-15T11:04:00Z</dcterms:created>
  <dcterms:modified xsi:type="dcterms:W3CDTF">2022-11-15T11:04:00Z</dcterms:modified>
</cp:coreProperties>
</file>