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8B2178" w:rsidRPr="00C54624" w:rsidTr="008B2178">
        <w:trPr>
          <w:trHeight w:val="1221"/>
        </w:trPr>
        <w:tc>
          <w:tcPr>
            <w:tcW w:w="4400" w:type="dxa"/>
          </w:tcPr>
          <w:p w:rsidR="008B2178" w:rsidRPr="00C54624" w:rsidRDefault="008B2178" w:rsidP="008B2178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54624">
              <w:rPr>
                <w:rFonts w:ascii="Arial" w:hAnsi="Arial" w:cs="Arial"/>
                <w:b w:val="0"/>
                <w:sz w:val="24"/>
                <w:lang w:val="ru-RU"/>
              </w:rPr>
              <w:t>ГЛАВА</w:t>
            </w:r>
          </w:p>
          <w:p w:rsidR="008B2178" w:rsidRPr="00C54624" w:rsidRDefault="008B2178" w:rsidP="008B2178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54624">
              <w:rPr>
                <w:rFonts w:ascii="Arial" w:hAnsi="Arial" w:cs="Arial"/>
                <w:b w:val="0"/>
                <w:sz w:val="24"/>
                <w:lang w:val="ru-RU"/>
              </w:rPr>
              <w:t>ТУМБАРЛИНСКОГО</w:t>
            </w:r>
          </w:p>
          <w:p w:rsidR="008B2178" w:rsidRPr="00C54624" w:rsidRDefault="008B2178" w:rsidP="008B2178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54624">
              <w:rPr>
                <w:rFonts w:ascii="Arial" w:hAnsi="Arial" w:cs="Arial"/>
                <w:b w:val="0"/>
                <w:sz w:val="24"/>
                <w:lang w:val="ru-RU"/>
              </w:rPr>
              <w:t>СЕЛЬСКОГО ПОСЕЛЕНИЯ</w:t>
            </w:r>
          </w:p>
          <w:p w:rsidR="008B2178" w:rsidRPr="00C54624" w:rsidRDefault="008B2178" w:rsidP="008B217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62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B2178" w:rsidRPr="00C54624" w:rsidRDefault="008B2178" w:rsidP="008B217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C54624" w:rsidRDefault="008B2178" w:rsidP="008B217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C54624" w:rsidRDefault="008B2178" w:rsidP="008B2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C54624" w:rsidRDefault="008B2178" w:rsidP="008B217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8B2178" w:rsidRPr="00C54624" w:rsidRDefault="008B2178" w:rsidP="008B217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5462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C5462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C5462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8B2178" w:rsidRPr="00C54624" w:rsidRDefault="008B2178" w:rsidP="008B217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5462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5462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C5462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C5462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8B2178" w:rsidRPr="00C54624" w:rsidRDefault="008B2178" w:rsidP="008B2178">
            <w:pPr>
              <w:rPr>
                <w:rFonts w:ascii="Arial" w:hAnsi="Arial" w:cs="Arial"/>
                <w:sz w:val="24"/>
                <w:szCs w:val="24"/>
              </w:rPr>
            </w:pPr>
            <w:r w:rsidRPr="00C54624">
              <w:rPr>
                <w:rFonts w:ascii="Arial" w:hAnsi="Arial" w:cs="Arial"/>
                <w:sz w:val="24"/>
                <w:szCs w:val="24"/>
              </w:rPr>
              <w:t xml:space="preserve">ТОМБАРЛЫ  АВЫЛ </w:t>
            </w:r>
            <w:r w:rsidRPr="00C5462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C54624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8B2178" w:rsidRPr="00C54624" w:rsidRDefault="008B2178" w:rsidP="008B217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624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8B2178" w:rsidRPr="00C54624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C54624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B2178" w:rsidRPr="00C54624" w:rsidRDefault="008B2178" w:rsidP="008B21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B2178" w:rsidRPr="00C54624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8B2178" w:rsidRPr="00C54624" w:rsidRDefault="00657D47" w:rsidP="008B2178">
            <w:pPr>
              <w:rPr>
                <w:rFonts w:ascii="Arial" w:hAnsi="Arial" w:cs="Arial"/>
                <w:sz w:val="24"/>
                <w:szCs w:val="24"/>
              </w:rPr>
            </w:pPr>
            <w:r w:rsidRPr="00C546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37B7" w:rsidRPr="00C5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178" w:rsidRPr="00C54624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C54624" w:rsidRDefault="008B2178" w:rsidP="008B2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62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F6CB8" w:rsidRPr="00C5462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C5462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8B2178" w:rsidRPr="00C54624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C54624" w:rsidRDefault="008B2178" w:rsidP="00EC0E2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8B2178" w:rsidRPr="00C54624" w:rsidRDefault="008B2178" w:rsidP="008F0FB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26CA" w:rsidRPr="00C54624" w:rsidRDefault="00B32F3C" w:rsidP="00B30277">
      <w:pPr>
        <w:ind w:left="708"/>
        <w:contextualSpacing/>
        <w:jc w:val="center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 </w:t>
      </w:r>
      <w:r w:rsidR="009626CA" w:rsidRPr="00C54624">
        <w:rPr>
          <w:rFonts w:ascii="Arial" w:hAnsi="Arial" w:cs="Arial"/>
          <w:sz w:val="24"/>
          <w:szCs w:val="24"/>
        </w:rPr>
        <w:t xml:space="preserve">О назначении схода граждан в селе  </w:t>
      </w:r>
      <w:proofErr w:type="gramStart"/>
      <w:r w:rsidR="009626CA" w:rsidRPr="00C54624">
        <w:rPr>
          <w:rFonts w:ascii="Arial" w:hAnsi="Arial" w:cs="Arial"/>
          <w:sz w:val="24"/>
          <w:szCs w:val="24"/>
          <w:lang w:val="tt-RU"/>
        </w:rPr>
        <w:t>Татарская</w:t>
      </w:r>
      <w:proofErr w:type="gramEnd"/>
      <w:r w:rsidR="009626CA" w:rsidRPr="00C54624">
        <w:rPr>
          <w:rFonts w:ascii="Arial" w:hAnsi="Arial" w:cs="Arial"/>
          <w:sz w:val="24"/>
          <w:szCs w:val="24"/>
          <w:lang w:val="tt-RU"/>
        </w:rPr>
        <w:t xml:space="preserve"> Тумбарла</w:t>
      </w:r>
      <w:r w:rsidR="00B30277" w:rsidRPr="00C54624">
        <w:rPr>
          <w:rFonts w:ascii="Arial" w:hAnsi="Arial" w:cs="Arial"/>
          <w:sz w:val="24"/>
          <w:szCs w:val="24"/>
          <w:lang w:val="tt-RU"/>
        </w:rPr>
        <w:t xml:space="preserve">, деревне </w:t>
      </w:r>
      <w:r w:rsidR="00F10F65" w:rsidRPr="00C54624">
        <w:rPr>
          <w:rFonts w:ascii="Arial" w:hAnsi="Arial" w:cs="Arial"/>
          <w:sz w:val="24"/>
          <w:szCs w:val="24"/>
          <w:lang w:val="tt-RU"/>
        </w:rPr>
        <w:t>Миннигулово</w:t>
      </w:r>
      <w:r w:rsidR="00B30277" w:rsidRPr="00C54624">
        <w:rPr>
          <w:rFonts w:ascii="Arial" w:hAnsi="Arial" w:cs="Arial"/>
          <w:sz w:val="24"/>
          <w:szCs w:val="24"/>
          <w:lang w:val="tt-RU"/>
        </w:rPr>
        <w:t xml:space="preserve">, деревне </w:t>
      </w:r>
      <w:r w:rsidR="00F10F65" w:rsidRPr="00C54624">
        <w:rPr>
          <w:rFonts w:ascii="Arial" w:hAnsi="Arial" w:cs="Arial"/>
          <w:sz w:val="24"/>
          <w:szCs w:val="24"/>
          <w:lang w:val="tt-RU"/>
        </w:rPr>
        <w:t>Шамаево</w:t>
      </w:r>
      <w:r w:rsidR="009626CA" w:rsidRPr="00C5462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626CA"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9626CA"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по вопросу введения</w:t>
      </w:r>
      <w:r w:rsidR="009626CA" w:rsidRPr="00C54624">
        <w:rPr>
          <w:rFonts w:ascii="Arial" w:hAnsi="Arial" w:cs="Arial"/>
          <w:sz w:val="24"/>
          <w:szCs w:val="24"/>
          <w:lang w:val="tt-RU"/>
        </w:rPr>
        <w:t xml:space="preserve"> </w:t>
      </w:r>
      <w:r w:rsidR="00B30277" w:rsidRPr="00C54624">
        <w:rPr>
          <w:rFonts w:ascii="Arial" w:hAnsi="Arial" w:cs="Arial"/>
          <w:sz w:val="24"/>
          <w:szCs w:val="24"/>
        </w:rPr>
        <w:t xml:space="preserve">и использования </w:t>
      </w:r>
      <w:r w:rsidR="009626CA" w:rsidRPr="00C54624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9626CA" w:rsidRPr="00C54624" w:rsidRDefault="009626CA" w:rsidP="009626CA">
      <w:pPr>
        <w:rPr>
          <w:rFonts w:ascii="Arial" w:hAnsi="Arial" w:cs="Arial"/>
          <w:sz w:val="24"/>
          <w:szCs w:val="24"/>
        </w:rPr>
      </w:pPr>
    </w:p>
    <w:p w:rsidR="009626CA" w:rsidRPr="00C54624" w:rsidRDefault="009626CA" w:rsidP="009626CA">
      <w:pPr>
        <w:rPr>
          <w:rFonts w:ascii="Arial" w:hAnsi="Arial" w:cs="Arial"/>
          <w:sz w:val="24"/>
          <w:szCs w:val="24"/>
        </w:rPr>
      </w:pPr>
    </w:p>
    <w:p w:rsidR="008C3474" w:rsidRPr="00C54624" w:rsidRDefault="008C3474" w:rsidP="008C34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54624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Устава муниципального образования «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сельское поселение» Бавлинского  муниципального района, Глава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ПОСТАНОВИЛ:</w:t>
      </w:r>
      <w:proofErr w:type="gramEnd"/>
    </w:p>
    <w:p w:rsidR="00D5680B" w:rsidRPr="00C54624" w:rsidRDefault="008C3474" w:rsidP="005A75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1. Назначить на 1</w:t>
      </w:r>
      <w:r w:rsidRPr="00C54624">
        <w:rPr>
          <w:rFonts w:ascii="Arial" w:hAnsi="Arial" w:cs="Arial"/>
          <w:sz w:val="24"/>
          <w:szCs w:val="24"/>
          <w:lang w:val="tt-RU"/>
        </w:rPr>
        <w:t>7</w:t>
      </w:r>
      <w:r w:rsidRPr="00C54624">
        <w:rPr>
          <w:rFonts w:ascii="Arial" w:hAnsi="Arial" w:cs="Arial"/>
          <w:sz w:val="24"/>
          <w:szCs w:val="24"/>
        </w:rPr>
        <w:t xml:space="preserve"> </w:t>
      </w:r>
      <w:r w:rsidRPr="00C54624">
        <w:rPr>
          <w:rFonts w:ascii="Arial" w:hAnsi="Arial" w:cs="Arial"/>
          <w:sz w:val="24"/>
          <w:szCs w:val="24"/>
          <w:lang w:val="tt-RU"/>
        </w:rPr>
        <w:t>ноября</w:t>
      </w:r>
      <w:r w:rsidRPr="00C54624">
        <w:rPr>
          <w:rFonts w:ascii="Arial" w:hAnsi="Arial" w:cs="Arial"/>
          <w:sz w:val="24"/>
          <w:szCs w:val="24"/>
        </w:rPr>
        <w:t xml:space="preserve"> 20</w:t>
      </w:r>
      <w:r w:rsidRPr="00C54624">
        <w:rPr>
          <w:rFonts w:ascii="Arial" w:hAnsi="Arial" w:cs="Arial"/>
          <w:sz w:val="24"/>
          <w:szCs w:val="24"/>
          <w:lang w:val="tt-RU"/>
        </w:rPr>
        <w:t>22 года на 10:00 часов первый этап</w:t>
      </w:r>
      <w:r w:rsidRPr="00C54624">
        <w:rPr>
          <w:rFonts w:ascii="Arial" w:hAnsi="Arial" w:cs="Arial"/>
          <w:sz w:val="24"/>
          <w:szCs w:val="24"/>
        </w:rPr>
        <w:t xml:space="preserve"> схода граждан по вопросу введения самообложения в населенном пункте</w:t>
      </w:r>
      <w:r w:rsidRPr="00C54624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C54624">
        <w:rPr>
          <w:rFonts w:ascii="Arial" w:hAnsi="Arial" w:cs="Arial"/>
          <w:sz w:val="24"/>
          <w:szCs w:val="24"/>
          <w:lang w:val="tt-RU"/>
        </w:rPr>
        <w:t>Татарская</w:t>
      </w:r>
      <w:proofErr w:type="gramEnd"/>
      <w:r w:rsidRPr="00C54624">
        <w:rPr>
          <w:rFonts w:ascii="Arial" w:hAnsi="Arial" w:cs="Arial"/>
          <w:sz w:val="24"/>
          <w:szCs w:val="24"/>
          <w:lang w:val="tt-RU"/>
        </w:rPr>
        <w:t xml:space="preserve"> Тумбарла Тумбарлинского</w:t>
      </w:r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 </w:t>
      </w:r>
      <w:r w:rsidR="00D5680B" w:rsidRPr="00C54624">
        <w:rPr>
          <w:rFonts w:ascii="Arial" w:hAnsi="Arial" w:cs="Arial"/>
          <w:sz w:val="24"/>
          <w:szCs w:val="24"/>
        </w:rPr>
        <w:t>Место проведения схода граждан – МБОУ «Татарско-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Тумбарлинская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 ООШ», </w:t>
      </w:r>
      <w:proofErr w:type="gramStart"/>
      <w:r w:rsidR="00D5680B" w:rsidRPr="00C54624">
        <w:rPr>
          <w:rFonts w:ascii="Arial" w:hAnsi="Arial" w:cs="Arial"/>
          <w:sz w:val="24"/>
          <w:szCs w:val="24"/>
        </w:rPr>
        <w:t>расположенный</w:t>
      </w:r>
      <w:proofErr w:type="gramEnd"/>
      <w:r w:rsidR="00D5680B" w:rsidRPr="00C54624">
        <w:rPr>
          <w:rFonts w:ascii="Arial" w:hAnsi="Arial" w:cs="Arial"/>
          <w:sz w:val="24"/>
          <w:szCs w:val="24"/>
        </w:rPr>
        <w:t xml:space="preserve"> по адресу: Республика Татарстан, Бавлинский муниципальный район,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с</w:t>
      </w:r>
      <w:proofErr w:type="gramStart"/>
      <w:r w:rsidR="00D5680B" w:rsidRPr="00C54624">
        <w:rPr>
          <w:rFonts w:ascii="Arial" w:hAnsi="Arial" w:cs="Arial"/>
          <w:sz w:val="24"/>
          <w:szCs w:val="24"/>
        </w:rPr>
        <w:t>.Т</w:t>
      </w:r>
      <w:proofErr w:type="gramEnd"/>
      <w:r w:rsidR="00D5680B" w:rsidRPr="00C54624">
        <w:rPr>
          <w:rFonts w:ascii="Arial" w:hAnsi="Arial" w:cs="Arial"/>
          <w:sz w:val="24"/>
          <w:szCs w:val="24"/>
        </w:rPr>
        <w:t>атарская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ул.Ленина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>, 74.</w:t>
      </w:r>
    </w:p>
    <w:p w:rsidR="00D5680B" w:rsidRPr="00C54624" w:rsidRDefault="008C3474" w:rsidP="00D5680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2. Назначить  на 1</w:t>
      </w:r>
      <w:r w:rsidRPr="00C54624">
        <w:rPr>
          <w:rFonts w:ascii="Arial" w:hAnsi="Arial" w:cs="Arial"/>
          <w:sz w:val="24"/>
          <w:szCs w:val="24"/>
          <w:lang w:val="tt-RU"/>
        </w:rPr>
        <w:t>7</w:t>
      </w:r>
      <w:r w:rsidRPr="00C54624">
        <w:rPr>
          <w:rFonts w:ascii="Arial" w:hAnsi="Arial" w:cs="Arial"/>
          <w:sz w:val="24"/>
          <w:szCs w:val="24"/>
        </w:rPr>
        <w:t xml:space="preserve"> </w:t>
      </w:r>
      <w:r w:rsidRPr="00C54624">
        <w:rPr>
          <w:rFonts w:ascii="Arial" w:hAnsi="Arial" w:cs="Arial"/>
          <w:sz w:val="24"/>
          <w:szCs w:val="24"/>
          <w:lang w:val="tt-RU"/>
        </w:rPr>
        <w:t>ноября</w:t>
      </w:r>
      <w:r w:rsidRPr="00C54624">
        <w:rPr>
          <w:rFonts w:ascii="Arial" w:hAnsi="Arial" w:cs="Arial"/>
          <w:sz w:val="24"/>
          <w:szCs w:val="24"/>
        </w:rPr>
        <w:t xml:space="preserve"> 20</w:t>
      </w:r>
      <w:r w:rsidRPr="00C54624">
        <w:rPr>
          <w:rFonts w:ascii="Arial" w:hAnsi="Arial" w:cs="Arial"/>
          <w:sz w:val="24"/>
          <w:szCs w:val="24"/>
          <w:lang w:val="tt-RU"/>
        </w:rPr>
        <w:t>22 года на 15:00 часов второй этап</w:t>
      </w:r>
      <w:r w:rsidRPr="00C54624">
        <w:rPr>
          <w:rFonts w:ascii="Arial" w:hAnsi="Arial" w:cs="Arial"/>
          <w:sz w:val="24"/>
          <w:szCs w:val="24"/>
        </w:rPr>
        <w:t xml:space="preserve"> схода граждан по вопросу введения самообложения</w:t>
      </w:r>
      <w:r w:rsidR="00D5680B" w:rsidRPr="00C54624">
        <w:rPr>
          <w:rFonts w:ascii="Arial" w:hAnsi="Arial" w:cs="Arial"/>
          <w:sz w:val="24"/>
          <w:szCs w:val="24"/>
        </w:rPr>
        <w:t xml:space="preserve"> в населенном пункте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с</w:t>
      </w:r>
      <w:proofErr w:type="gramStart"/>
      <w:r w:rsidR="00D5680B" w:rsidRPr="00C54624">
        <w:rPr>
          <w:rFonts w:ascii="Arial" w:hAnsi="Arial" w:cs="Arial"/>
          <w:sz w:val="24"/>
          <w:szCs w:val="24"/>
        </w:rPr>
        <w:t>.Т</w:t>
      </w:r>
      <w:proofErr w:type="gramEnd"/>
      <w:r w:rsidR="00D5680B" w:rsidRPr="00C54624">
        <w:rPr>
          <w:rFonts w:ascii="Arial" w:hAnsi="Arial" w:cs="Arial"/>
          <w:sz w:val="24"/>
          <w:szCs w:val="24"/>
        </w:rPr>
        <w:t>атарская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D5680B"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 Место проведения схода граждан – </w:t>
      </w:r>
      <w:r w:rsidR="007A5BF2" w:rsidRPr="00C54624">
        <w:rPr>
          <w:rFonts w:ascii="Arial" w:hAnsi="Arial" w:cs="Arial"/>
          <w:sz w:val="24"/>
          <w:szCs w:val="24"/>
        </w:rPr>
        <w:t>сельский Дом культуры</w:t>
      </w:r>
      <w:r w:rsidR="00D5680B" w:rsidRPr="00C54624">
        <w:rPr>
          <w:rFonts w:ascii="Arial" w:hAnsi="Arial" w:cs="Arial"/>
          <w:sz w:val="24"/>
          <w:szCs w:val="24"/>
        </w:rPr>
        <w:t xml:space="preserve">, расположенный по адресу: Республика Татарстан, Бавлинский муниципальный </w:t>
      </w:r>
      <w:proofErr w:type="spellStart"/>
      <w:r w:rsidR="00D5680B" w:rsidRPr="00C54624">
        <w:rPr>
          <w:rFonts w:ascii="Arial" w:hAnsi="Arial" w:cs="Arial"/>
          <w:sz w:val="24"/>
          <w:szCs w:val="24"/>
        </w:rPr>
        <w:t>с</w:t>
      </w:r>
      <w:proofErr w:type="gramStart"/>
      <w:r w:rsidR="00D5680B" w:rsidRPr="00C54624">
        <w:rPr>
          <w:rFonts w:ascii="Arial" w:hAnsi="Arial" w:cs="Arial"/>
          <w:sz w:val="24"/>
          <w:szCs w:val="24"/>
        </w:rPr>
        <w:t>.Т</w:t>
      </w:r>
      <w:proofErr w:type="gramEnd"/>
      <w:r w:rsidR="007A5BF2" w:rsidRPr="00C54624">
        <w:rPr>
          <w:rFonts w:ascii="Arial" w:hAnsi="Arial" w:cs="Arial"/>
          <w:sz w:val="24"/>
          <w:szCs w:val="24"/>
        </w:rPr>
        <w:t>атарская</w:t>
      </w:r>
      <w:proofErr w:type="spellEnd"/>
      <w:r w:rsidR="007A5BF2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BF2"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="007A5BF2" w:rsidRPr="00C546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5BF2" w:rsidRPr="00C54624">
        <w:rPr>
          <w:rFonts w:ascii="Arial" w:hAnsi="Arial" w:cs="Arial"/>
          <w:sz w:val="24"/>
          <w:szCs w:val="24"/>
        </w:rPr>
        <w:t>ул.Ленина</w:t>
      </w:r>
      <w:proofErr w:type="spellEnd"/>
      <w:r w:rsidR="007A5BF2" w:rsidRPr="00C54624">
        <w:rPr>
          <w:rFonts w:ascii="Arial" w:hAnsi="Arial" w:cs="Arial"/>
          <w:sz w:val="24"/>
          <w:szCs w:val="24"/>
        </w:rPr>
        <w:t>, 51</w:t>
      </w:r>
      <w:r w:rsidR="00D5680B" w:rsidRPr="00C54624">
        <w:rPr>
          <w:rFonts w:ascii="Arial" w:hAnsi="Arial" w:cs="Arial"/>
          <w:sz w:val="24"/>
          <w:szCs w:val="24"/>
        </w:rPr>
        <w:t>.</w:t>
      </w:r>
    </w:p>
    <w:p w:rsidR="005A75B8" w:rsidRPr="00C54624" w:rsidRDefault="005A75B8" w:rsidP="005A75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3. Разделение списка жителей осуществлять по территориальному признаку:</w:t>
      </w:r>
    </w:p>
    <w:p w:rsidR="005A75B8" w:rsidRPr="00C54624" w:rsidRDefault="005A75B8" w:rsidP="005A75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1 этап: жители улицы Молодежная, с дома №1 по №30,  </w:t>
      </w:r>
      <w:proofErr w:type="spellStart"/>
      <w:r w:rsidRPr="00C54624">
        <w:rPr>
          <w:rFonts w:ascii="Arial" w:hAnsi="Arial" w:cs="Arial"/>
          <w:sz w:val="24"/>
          <w:szCs w:val="24"/>
        </w:rPr>
        <w:t>ул</w:t>
      </w:r>
      <w:proofErr w:type="gramStart"/>
      <w:r w:rsidRPr="00C54624">
        <w:rPr>
          <w:rFonts w:ascii="Arial" w:hAnsi="Arial" w:cs="Arial"/>
          <w:sz w:val="24"/>
          <w:szCs w:val="24"/>
        </w:rPr>
        <w:t>.Г</w:t>
      </w:r>
      <w:proofErr w:type="gramEnd"/>
      <w:r w:rsidRPr="00C54624">
        <w:rPr>
          <w:rFonts w:ascii="Arial" w:hAnsi="Arial" w:cs="Arial"/>
          <w:sz w:val="24"/>
          <w:szCs w:val="24"/>
        </w:rPr>
        <w:t>агарина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 дома №1 по №26 с. Татарская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Pr="00C54624">
        <w:rPr>
          <w:rFonts w:ascii="Arial" w:hAnsi="Arial" w:cs="Arial"/>
          <w:sz w:val="24"/>
          <w:szCs w:val="24"/>
        </w:rPr>
        <w:t>.</w:t>
      </w:r>
    </w:p>
    <w:p w:rsidR="005A75B8" w:rsidRPr="00C54624" w:rsidRDefault="005A75B8" w:rsidP="005A75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2 этап: жители улицы Ленина, с дома №1 по №128,  </w:t>
      </w:r>
      <w:proofErr w:type="spellStart"/>
      <w:r w:rsidRPr="00C54624">
        <w:rPr>
          <w:rFonts w:ascii="Arial" w:hAnsi="Arial" w:cs="Arial"/>
          <w:sz w:val="24"/>
          <w:szCs w:val="24"/>
        </w:rPr>
        <w:t>ул</w:t>
      </w:r>
      <w:proofErr w:type="gramStart"/>
      <w:r w:rsidRPr="00C54624">
        <w:rPr>
          <w:rFonts w:ascii="Arial" w:hAnsi="Arial" w:cs="Arial"/>
          <w:sz w:val="24"/>
          <w:szCs w:val="24"/>
        </w:rPr>
        <w:t>.С</w:t>
      </w:r>
      <w:proofErr w:type="gramEnd"/>
      <w:r w:rsidRPr="00C54624">
        <w:rPr>
          <w:rFonts w:ascii="Arial" w:hAnsi="Arial" w:cs="Arial"/>
          <w:sz w:val="24"/>
          <w:szCs w:val="24"/>
        </w:rPr>
        <w:t>оветская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, с дома №1 по №27,  </w:t>
      </w:r>
      <w:proofErr w:type="spellStart"/>
      <w:r w:rsidRPr="00C54624">
        <w:rPr>
          <w:rFonts w:ascii="Arial" w:hAnsi="Arial" w:cs="Arial"/>
          <w:sz w:val="24"/>
          <w:szCs w:val="24"/>
        </w:rPr>
        <w:t>ул.Чапаева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, с дома №1 по №35 </w:t>
      </w:r>
      <w:proofErr w:type="spellStart"/>
      <w:r w:rsidRPr="00C54624">
        <w:rPr>
          <w:rFonts w:ascii="Arial" w:hAnsi="Arial" w:cs="Arial"/>
          <w:sz w:val="24"/>
          <w:szCs w:val="24"/>
        </w:rPr>
        <w:t>с.Татарская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Pr="00C54624">
        <w:rPr>
          <w:rFonts w:ascii="Arial" w:hAnsi="Arial" w:cs="Arial"/>
          <w:sz w:val="24"/>
          <w:szCs w:val="24"/>
        </w:rPr>
        <w:t>.</w:t>
      </w:r>
    </w:p>
    <w:p w:rsidR="005A75B8" w:rsidRPr="00C54624" w:rsidRDefault="005A75B8" w:rsidP="005A75B8">
      <w:pPr>
        <w:spacing w:line="360" w:lineRule="auto"/>
        <w:ind w:left="426" w:firstLine="282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4. Утвердить вопрос, выносимый на сход граждан:</w:t>
      </w:r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lastRenderedPageBreak/>
        <w:t xml:space="preserve">«Согласны ли вы на введение самообложения в 2023 году в сумме 350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с</w:t>
      </w:r>
      <w:proofErr w:type="gramStart"/>
      <w:r w:rsidRPr="00C54624">
        <w:rPr>
          <w:rFonts w:ascii="Arial" w:hAnsi="Arial" w:cs="Arial"/>
          <w:sz w:val="24"/>
          <w:szCs w:val="24"/>
        </w:rPr>
        <w:t>.Т</w:t>
      </w:r>
      <w:proofErr w:type="gramEnd"/>
      <w:r w:rsidRPr="00C54624">
        <w:rPr>
          <w:rFonts w:ascii="Arial" w:hAnsi="Arial" w:cs="Arial"/>
          <w:sz w:val="24"/>
          <w:szCs w:val="24"/>
        </w:rPr>
        <w:t>атарская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поселения, но не проживающих по месту регистрации более трех лет, ветеранов тыла, инвалидов I и II групп,  и направлением полученных средств на решение вопросов местного значения по выполнению следующих работ:</w:t>
      </w:r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-  очистка снега в селе Татарская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; </w:t>
      </w:r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- содержание и благоустройство кладбища </w:t>
      </w:r>
      <w:proofErr w:type="spellStart"/>
      <w:r w:rsidRPr="00C54624">
        <w:rPr>
          <w:rFonts w:ascii="Arial" w:hAnsi="Arial" w:cs="Arial"/>
          <w:sz w:val="24"/>
          <w:szCs w:val="24"/>
        </w:rPr>
        <w:t>с</w:t>
      </w:r>
      <w:proofErr w:type="gramStart"/>
      <w:r w:rsidRPr="00C54624">
        <w:rPr>
          <w:rFonts w:ascii="Arial" w:hAnsi="Arial" w:cs="Arial"/>
          <w:sz w:val="24"/>
          <w:szCs w:val="24"/>
        </w:rPr>
        <w:t>.Т</w:t>
      </w:r>
      <w:proofErr w:type="gramEnd"/>
      <w:r w:rsidRPr="00C54624">
        <w:rPr>
          <w:rFonts w:ascii="Arial" w:hAnsi="Arial" w:cs="Arial"/>
          <w:sz w:val="24"/>
          <w:szCs w:val="24"/>
        </w:rPr>
        <w:t>атарская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Тумбарла</w:t>
      </w:r>
      <w:proofErr w:type="spellEnd"/>
      <w:r w:rsidRPr="00C54624">
        <w:rPr>
          <w:rFonts w:ascii="Arial" w:hAnsi="Arial" w:cs="Arial"/>
          <w:sz w:val="24"/>
          <w:szCs w:val="24"/>
        </w:rPr>
        <w:t>;</w:t>
      </w:r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- содержание и благоустройство  территории сельского Дома культуры.</w:t>
      </w:r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                                  ЗА                                                    ПРОТИВ».</w:t>
      </w:r>
    </w:p>
    <w:p w:rsidR="005A75B8" w:rsidRPr="00C54624" w:rsidRDefault="005A75B8" w:rsidP="005A75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2668" w:rsidRPr="00C54624" w:rsidRDefault="005A75B8" w:rsidP="008210B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4</w:t>
      </w:r>
      <w:r w:rsidR="008C3474" w:rsidRPr="00C54624">
        <w:rPr>
          <w:rFonts w:ascii="Arial" w:hAnsi="Arial" w:cs="Arial"/>
          <w:sz w:val="24"/>
          <w:szCs w:val="24"/>
        </w:rPr>
        <w:t>. Назначить на</w:t>
      </w:r>
      <w:r w:rsidR="00732668" w:rsidRPr="00C54624">
        <w:rPr>
          <w:rFonts w:ascii="Arial" w:hAnsi="Arial" w:cs="Arial"/>
          <w:sz w:val="24"/>
          <w:szCs w:val="24"/>
        </w:rPr>
        <w:t xml:space="preserve"> </w:t>
      </w:r>
      <w:r w:rsidR="008C3474" w:rsidRPr="00C54624">
        <w:rPr>
          <w:rFonts w:ascii="Arial" w:hAnsi="Arial" w:cs="Arial"/>
          <w:sz w:val="24"/>
          <w:szCs w:val="24"/>
        </w:rPr>
        <w:t>18</w:t>
      </w:r>
      <w:r w:rsidR="00D5680B" w:rsidRPr="00C54624">
        <w:rPr>
          <w:rFonts w:ascii="Arial" w:hAnsi="Arial" w:cs="Arial"/>
          <w:sz w:val="24"/>
          <w:szCs w:val="24"/>
        </w:rPr>
        <w:t xml:space="preserve"> ноября 2022 года на 10</w:t>
      </w:r>
      <w:r w:rsidR="00732668" w:rsidRPr="00C54624">
        <w:rPr>
          <w:rFonts w:ascii="Arial" w:hAnsi="Arial" w:cs="Arial"/>
          <w:sz w:val="24"/>
          <w:szCs w:val="24"/>
        </w:rPr>
        <w:t>:00 часов сход граждан по вопросу введения самоо</w:t>
      </w:r>
      <w:r w:rsidR="008210B8" w:rsidRPr="00C54624">
        <w:rPr>
          <w:rFonts w:ascii="Arial" w:hAnsi="Arial" w:cs="Arial"/>
          <w:sz w:val="24"/>
          <w:szCs w:val="24"/>
        </w:rPr>
        <w:t xml:space="preserve">бложения в населенном пункте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д</w:t>
      </w:r>
      <w:proofErr w:type="gramStart"/>
      <w:r w:rsidR="008210B8" w:rsidRPr="00C54624">
        <w:rPr>
          <w:rFonts w:ascii="Arial" w:hAnsi="Arial" w:cs="Arial"/>
          <w:sz w:val="24"/>
          <w:szCs w:val="24"/>
        </w:rPr>
        <w:t>.М</w:t>
      </w:r>
      <w:proofErr w:type="gramEnd"/>
      <w:r w:rsidR="008210B8" w:rsidRPr="00C54624">
        <w:rPr>
          <w:rFonts w:ascii="Arial" w:hAnsi="Arial" w:cs="Arial"/>
          <w:sz w:val="24"/>
          <w:szCs w:val="24"/>
        </w:rPr>
        <w:t>иннигулово</w:t>
      </w:r>
      <w:proofErr w:type="spellEnd"/>
      <w:r w:rsidR="008210B8" w:rsidRPr="00C5462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732668"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 Место проведения схода граждан –</w:t>
      </w:r>
      <w:r w:rsidRPr="00C54624">
        <w:rPr>
          <w:rFonts w:ascii="Arial" w:hAnsi="Arial" w:cs="Arial"/>
          <w:sz w:val="24"/>
          <w:szCs w:val="24"/>
        </w:rPr>
        <w:t xml:space="preserve"> </w:t>
      </w:r>
      <w:r w:rsidR="00732668" w:rsidRPr="00C54624">
        <w:rPr>
          <w:rFonts w:ascii="Arial" w:hAnsi="Arial" w:cs="Arial"/>
          <w:sz w:val="24"/>
          <w:szCs w:val="24"/>
        </w:rPr>
        <w:t>Республика Татарстан, Бавлин</w:t>
      </w:r>
      <w:r w:rsidR="008210B8" w:rsidRPr="00C54624">
        <w:rPr>
          <w:rFonts w:ascii="Arial" w:hAnsi="Arial" w:cs="Arial"/>
          <w:sz w:val="24"/>
          <w:szCs w:val="24"/>
        </w:rPr>
        <w:t xml:space="preserve">ский муниципальный район,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д</w:t>
      </w:r>
      <w:proofErr w:type="gramStart"/>
      <w:r w:rsidR="008210B8" w:rsidRPr="00C54624">
        <w:rPr>
          <w:rFonts w:ascii="Arial" w:hAnsi="Arial" w:cs="Arial"/>
          <w:sz w:val="24"/>
          <w:szCs w:val="24"/>
        </w:rPr>
        <w:t>.М</w:t>
      </w:r>
      <w:proofErr w:type="gramEnd"/>
      <w:r w:rsidR="008210B8" w:rsidRPr="00C54624">
        <w:rPr>
          <w:rFonts w:ascii="Arial" w:hAnsi="Arial" w:cs="Arial"/>
          <w:sz w:val="24"/>
          <w:szCs w:val="24"/>
        </w:rPr>
        <w:t>иннигулово</w:t>
      </w:r>
      <w:proofErr w:type="spellEnd"/>
      <w:r w:rsidR="008210B8" w:rsidRPr="00C54624">
        <w:rPr>
          <w:rFonts w:ascii="Arial" w:hAnsi="Arial" w:cs="Arial"/>
          <w:sz w:val="24"/>
          <w:szCs w:val="24"/>
        </w:rPr>
        <w:t>, рядом с домом №15.</w:t>
      </w:r>
    </w:p>
    <w:p w:rsidR="005A75B8" w:rsidRPr="00C54624" w:rsidRDefault="005A75B8" w:rsidP="005A75B8">
      <w:pPr>
        <w:spacing w:line="360" w:lineRule="auto"/>
        <w:ind w:left="426" w:firstLine="282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5. Утвердить вопрос, выносимый на сход граждан:</w:t>
      </w:r>
    </w:p>
    <w:p w:rsidR="005A75B8" w:rsidRPr="00C54624" w:rsidRDefault="005A75B8" w:rsidP="005A75B8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2000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д</w:t>
      </w:r>
      <w:proofErr w:type="gramStart"/>
      <w:r w:rsidRPr="00C54624">
        <w:rPr>
          <w:rFonts w:ascii="Arial" w:hAnsi="Arial" w:cs="Arial"/>
          <w:sz w:val="24"/>
          <w:szCs w:val="24"/>
        </w:rPr>
        <w:t>.М</w:t>
      </w:r>
      <w:proofErr w:type="gramEnd"/>
      <w:r w:rsidRPr="00C54624">
        <w:rPr>
          <w:rFonts w:ascii="Arial" w:hAnsi="Arial" w:cs="Arial"/>
          <w:sz w:val="24"/>
          <w:szCs w:val="24"/>
        </w:rPr>
        <w:t>иннигулово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поселения, но не проживающих по месту регистрации более трех лет, ветеранов тыла, инвалидов I и II групп, и направлением полученных средств на решение вопросов местного значения по выполнению следующих работ:</w:t>
      </w:r>
    </w:p>
    <w:p w:rsidR="005A75B8" w:rsidRPr="00C54624" w:rsidRDefault="005A75B8" w:rsidP="005A75B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-   содержание и благоустройство кладбища </w:t>
      </w:r>
      <w:proofErr w:type="spellStart"/>
      <w:r w:rsidRPr="00C54624">
        <w:rPr>
          <w:rFonts w:ascii="Arial" w:hAnsi="Arial" w:cs="Arial"/>
          <w:sz w:val="24"/>
          <w:szCs w:val="24"/>
        </w:rPr>
        <w:t>д</w:t>
      </w:r>
      <w:proofErr w:type="gramStart"/>
      <w:r w:rsidRPr="00C54624">
        <w:rPr>
          <w:rFonts w:ascii="Arial" w:hAnsi="Arial" w:cs="Arial"/>
          <w:sz w:val="24"/>
          <w:szCs w:val="24"/>
        </w:rPr>
        <w:t>.М</w:t>
      </w:r>
      <w:proofErr w:type="gramEnd"/>
      <w:r w:rsidRPr="00C54624">
        <w:rPr>
          <w:rFonts w:ascii="Arial" w:hAnsi="Arial" w:cs="Arial"/>
          <w:sz w:val="24"/>
          <w:szCs w:val="24"/>
        </w:rPr>
        <w:t>иннигулово</w:t>
      </w:r>
      <w:proofErr w:type="spellEnd"/>
    </w:p>
    <w:p w:rsidR="005A75B8" w:rsidRPr="00C54624" w:rsidRDefault="005A75B8" w:rsidP="005A75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                                  ЗА                                                    ПРОТИВ».</w:t>
      </w:r>
    </w:p>
    <w:p w:rsidR="005A75B8" w:rsidRPr="00C54624" w:rsidRDefault="005A75B8" w:rsidP="008210B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210B8" w:rsidRPr="00C54624" w:rsidRDefault="005A75B8" w:rsidP="005A75B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6</w:t>
      </w:r>
      <w:r w:rsidR="008C3474" w:rsidRPr="00C54624">
        <w:rPr>
          <w:rFonts w:ascii="Arial" w:hAnsi="Arial" w:cs="Arial"/>
          <w:sz w:val="24"/>
          <w:szCs w:val="24"/>
        </w:rPr>
        <w:t xml:space="preserve">. Назначить на </w:t>
      </w:r>
      <w:r w:rsidR="00732668" w:rsidRPr="00C54624">
        <w:rPr>
          <w:rFonts w:ascii="Arial" w:hAnsi="Arial" w:cs="Arial"/>
          <w:sz w:val="24"/>
          <w:szCs w:val="24"/>
        </w:rPr>
        <w:t xml:space="preserve"> </w:t>
      </w:r>
      <w:r w:rsidR="00D5680B" w:rsidRPr="00C54624">
        <w:rPr>
          <w:rFonts w:ascii="Arial" w:hAnsi="Arial" w:cs="Arial"/>
          <w:sz w:val="24"/>
          <w:szCs w:val="24"/>
        </w:rPr>
        <w:t>18 ноября  2022 года на 14</w:t>
      </w:r>
      <w:r w:rsidR="00732668" w:rsidRPr="00C54624">
        <w:rPr>
          <w:rFonts w:ascii="Arial" w:hAnsi="Arial" w:cs="Arial"/>
          <w:sz w:val="24"/>
          <w:szCs w:val="24"/>
        </w:rPr>
        <w:t xml:space="preserve">:00 часов сход граждан по вопросу введения самообложения в населенном пункте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д</w:t>
      </w:r>
      <w:proofErr w:type="gramStart"/>
      <w:r w:rsidR="008210B8" w:rsidRPr="00C54624">
        <w:rPr>
          <w:rFonts w:ascii="Arial" w:hAnsi="Arial" w:cs="Arial"/>
          <w:sz w:val="24"/>
          <w:szCs w:val="24"/>
        </w:rPr>
        <w:t>.Ш</w:t>
      </w:r>
      <w:proofErr w:type="gramEnd"/>
      <w:r w:rsidR="008210B8" w:rsidRPr="00C54624">
        <w:rPr>
          <w:rFonts w:ascii="Arial" w:hAnsi="Arial" w:cs="Arial"/>
          <w:sz w:val="24"/>
          <w:szCs w:val="24"/>
        </w:rPr>
        <w:t>амаево</w:t>
      </w:r>
      <w:proofErr w:type="spellEnd"/>
      <w:r w:rsidR="008210B8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732668"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 Место проведения схода граждан - Республика Татарстан, Бавлинский муниципальный район, </w:t>
      </w:r>
      <w:proofErr w:type="spellStart"/>
      <w:r w:rsidR="008210B8" w:rsidRPr="00C54624">
        <w:rPr>
          <w:rFonts w:ascii="Arial" w:hAnsi="Arial" w:cs="Arial"/>
          <w:sz w:val="24"/>
          <w:szCs w:val="24"/>
        </w:rPr>
        <w:t>д</w:t>
      </w:r>
      <w:proofErr w:type="gramStart"/>
      <w:r w:rsidR="008210B8" w:rsidRPr="00C54624">
        <w:rPr>
          <w:rFonts w:ascii="Arial" w:hAnsi="Arial" w:cs="Arial"/>
          <w:sz w:val="24"/>
          <w:szCs w:val="24"/>
        </w:rPr>
        <w:t>.Ш</w:t>
      </w:r>
      <w:proofErr w:type="gramEnd"/>
      <w:r w:rsidR="008210B8" w:rsidRPr="00C54624">
        <w:rPr>
          <w:rFonts w:ascii="Arial" w:hAnsi="Arial" w:cs="Arial"/>
          <w:sz w:val="24"/>
          <w:szCs w:val="24"/>
        </w:rPr>
        <w:t>амаево</w:t>
      </w:r>
      <w:proofErr w:type="spellEnd"/>
      <w:r w:rsidR="008210B8" w:rsidRPr="00C54624">
        <w:rPr>
          <w:rFonts w:ascii="Arial" w:hAnsi="Arial" w:cs="Arial"/>
          <w:sz w:val="24"/>
          <w:szCs w:val="24"/>
        </w:rPr>
        <w:t>, рядом с ФАП.</w:t>
      </w:r>
    </w:p>
    <w:p w:rsidR="008210B8" w:rsidRPr="00C54624" w:rsidRDefault="00AD55D3" w:rsidP="00AD55D3">
      <w:pPr>
        <w:spacing w:line="360" w:lineRule="auto"/>
        <w:ind w:left="426" w:firstLine="282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7. </w:t>
      </w:r>
      <w:r w:rsidR="008210B8" w:rsidRPr="00C54624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210B8" w:rsidRPr="00C54624" w:rsidRDefault="008210B8" w:rsidP="00821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«Согласны ли вы на введени</w:t>
      </w:r>
      <w:r w:rsidR="00D5680B" w:rsidRPr="00C54624">
        <w:rPr>
          <w:rFonts w:ascii="Arial" w:hAnsi="Arial" w:cs="Arial"/>
          <w:sz w:val="24"/>
          <w:szCs w:val="24"/>
        </w:rPr>
        <w:t>е самообложения в 2023</w:t>
      </w:r>
      <w:r w:rsidRPr="00C54624">
        <w:rPr>
          <w:rFonts w:ascii="Arial" w:hAnsi="Arial" w:cs="Arial"/>
          <w:sz w:val="24"/>
          <w:szCs w:val="24"/>
        </w:rPr>
        <w:t xml:space="preserve"> году в сумме </w:t>
      </w:r>
      <w:r w:rsidR="00784C8F" w:rsidRPr="00C54624">
        <w:rPr>
          <w:rFonts w:ascii="Arial" w:hAnsi="Arial" w:cs="Arial"/>
          <w:sz w:val="24"/>
          <w:szCs w:val="24"/>
        </w:rPr>
        <w:t>10</w:t>
      </w:r>
      <w:r w:rsidRPr="00C54624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д</w:t>
      </w:r>
      <w:proofErr w:type="gramStart"/>
      <w:r w:rsidRPr="00C54624">
        <w:rPr>
          <w:rFonts w:ascii="Arial" w:hAnsi="Arial" w:cs="Arial"/>
          <w:sz w:val="24"/>
          <w:szCs w:val="24"/>
        </w:rPr>
        <w:t>.Ш</w:t>
      </w:r>
      <w:proofErr w:type="gramEnd"/>
      <w:r w:rsidRPr="00C54624">
        <w:rPr>
          <w:rFonts w:ascii="Arial" w:hAnsi="Arial" w:cs="Arial"/>
          <w:sz w:val="24"/>
          <w:szCs w:val="24"/>
        </w:rPr>
        <w:t>амаево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поселения, но не проживающих по месту регистрации более трех лет, ветеранов тыла, инвалидов I и II групп, и направлением полученных средств на решение вопросов местного значения по выполнению следующих работ:</w:t>
      </w:r>
    </w:p>
    <w:p w:rsidR="008210B8" w:rsidRPr="00C54624" w:rsidRDefault="008210B8" w:rsidP="00784C8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-  </w:t>
      </w:r>
      <w:r w:rsidR="00784C8F" w:rsidRPr="00C54624">
        <w:rPr>
          <w:rFonts w:ascii="Arial" w:hAnsi="Arial" w:cs="Arial"/>
          <w:sz w:val="24"/>
          <w:szCs w:val="24"/>
        </w:rPr>
        <w:t xml:space="preserve">содержание и благоустройство кладбища </w:t>
      </w:r>
      <w:proofErr w:type="spellStart"/>
      <w:r w:rsidR="00784C8F" w:rsidRPr="00C54624">
        <w:rPr>
          <w:rFonts w:ascii="Arial" w:hAnsi="Arial" w:cs="Arial"/>
          <w:sz w:val="24"/>
          <w:szCs w:val="24"/>
        </w:rPr>
        <w:t>д</w:t>
      </w:r>
      <w:proofErr w:type="gramStart"/>
      <w:r w:rsidR="00784C8F" w:rsidRPr="00C54624">
        <w:rPr>
          <w:rFonts w:ascii="Arial" w:hAnsi="Arial" w:cs="Arial"/>
          <w:sz w:val="24"/>
          <w:szCs w:val="24"/>
        </w:rPr>
        <w:t>.Ш</w:t>
      </w:r>
      <w:proofErr w:type="gramEnd"/>
      <w:r w:rsidR="00784C8F" w:rsidRPr="00C54624">
        <w:rPr>
          <w:rFonts w:ascii="Arial" w:hAnsi="Arial" w:cs="Arial"/>
          <w:sz w:val="24"/>
          <w:szCs w:val="24"/>
        </w:rPr>
        <w:t>амаево</w:t>
      </w:r>
      <w:proofErr w:type="spellEnd"/>
      <w:r w:rsidR="00784C8F" w:rsidRPr="00C5462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84C8F" w:rsidRPr="00C54624">
        <w:rPr>
          <w:rFonts w:ascii="Arial" w:hAnsi="Arial" w:cs="Arial"/>
          <w:sz w:val="24"/>
          <w:szCs w:val="24"/>
        </w:rPr>
        <w:t>д.Репьевка</w:t>
      </w:r>
      <w:proofErr w:type="spellEnd"/>
    </w:p>
    <w:p w:rsidR="008210B8" w:rsidRPr="00C54624" w:rsidRDefault="008210B8" w:rsidP="00821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                                  ЗА                                                    ПРОТИВ».</w:t>
      </w:r>
    </w:p>
    <w:p w:rsidR="00AD55D3" w:rsidRPr="00C54624" w:rsidRDefault="00AD55D3" w:rsidP="00AD55D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8. Обнародовать настоящее постановление на информационных стендах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C5462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разместить  на сайте Бавлинского муниципального района Республики Татарстан в составе портала муниципальных образований Республики Татарстан (https://www.</w:t>
      </w:r>
      <w:r w:rsidRPr="00C54624">
        <w:rPr>
          <w:rFonts w:ascii="Arial" w:hAnsi="Arial" w:cs="Arial"/>
          <w:sz w:val="24"/>
          <w:szCs w:val="24"/>
          <w:lang w:val="en-US"/>
        </w:rPr>
        <w:t>bavly</w:t>
      </w:r>
      <w:r w:rsidRPr="00C54624">
        <w:rPr>
          <w:rFonts w:ascii="Arial" w:hAnsi="Arial" w:cs="Arial"/>
          <w:sz w:val="24"/>
          <w:szCs w:val="24"/>
        </w:rPr>
        <w:t>.tatarstan.ru) и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AD55D3" w:rsidRPr="00C54624" w:rsidRDefault="00AD55D3" w:rsidP="00AD55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9. Настоящее постановление вступает в силу со дня его опубликования.</w:t>
      </w:r>
    </w:p>
    <w:p w:rsidR="00AD55D3" w:rsidRPr="00C54624" w:rsidRDefault="00AD55D3" w:rsidP="00821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10B8" w:rsidRPr="00C54624" w:rsidRDefault="008210B8" w:rsidP="00821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26CA" w:rsidRPr="00C54624" w:rsidRDefault="009626CA" w:rsidP="009626C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626CA" w:rsidRPr="00C54624" w:rsidRDefault="009626CA" w:rsidP="009626C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26CA" w:rsidRPr="00C54624" w:rsidRDefault="009626CA" w:rsidP="009626C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26CA" w:rsidRPr="00C54624" w:rsidRDefault="009626CA" w:rsidP="009626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54624">
        <w:rPr>
          <w:rFonts w:ascii="Arial" w:hAnsi="Arial" w:cs="Arial"/>
          <w:sz w:val="24"/>
          <w:szCs w:val="24"/>
        </w:rPr>
        <w:t>Тумбарлинского</w:t>
      </w:r>
      <w:proofErr w:type="spellEnd"/>
    </w:p>
    <w:p w:rsidR="009626CA" w:rsidRPr="00C54624" w:rsidRDefault="009626CA" w:rsidP="009626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624">
        <w:rPr>
          <w:rFonts w:ascii="Arial" w:hAnsi="Arial" w:cs="Arial"/>
          <w:sz w:val="24"/>
          <w:szCs w:val="24"/>
        </w:rPr>
        <w:t>сельского поселения                                                         Э.И.</w:t>
      </w:r>
      <w:r w:rsidR="005A75B8" w:rsidRPr="00C5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624">
        <w:rPr>
          <w:rFonts w:ascii="Arial" w:hAnsi="Arial" w:cs="Arial"/>
          <w:sz w:val="24"/>
          <w:szCs w:val="24"/>
        </w:rPr>
        <w:t>Ямалетдинов</w:t>
      </w:r>
      <w:proofErr w:type="spellEnd"/>
    </w:p>
    <w:p w:rsidR="00DC0479" w:rsidRPr="00C54624" w:rsidRDefault="00DC0479" w:rsidP="009626CA">
      <w:pPr>
        <w:contextualSpacing/>
        <w:rPr>
          <w:rFonts w:ascii="Arial" w:hAnsi="Arial" w:cs="Arial"/>
          <w:sz w:val="24"/>
          <w:szCs w:val="24"/>
        </w:rPr>
      </w:pPr>
    </w:p>
    <w:sectPr w:rsidR="00DC0479" w:rsidRPr="00C54624" w:rsidSect="00E45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3FF"/>
    <w:multiLevelType w:val="hybridMultilevel"/>
    <w:tmpl w:val="5C22E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6F1585"/>
    <w:multiLevelType w:val="hybridMultilevel"/>
    <w:tmpl w:val="646CEDEA"/>
    <w:lvl w:ilvl="0" w:tplc="A546FAA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776AC"/>
    <w:rsid w:val="00104EC9"/>
    <w:rsid w:val="0013609A"/>
    <w:rsid w:val="001A2134"/>
    <w:rsid w:val="002F330D"/>
    <w:rsid w:val="003E37B7"/>
    <w:rsid w:val="003F6FD2"/>
    <w:rsid w:val="0044649A"/>
    <w:rsid w:val="004628C7"/>
    <w:rsid w:val="004A6D4C"/>
    <w:rsid w:val="004C06D0"/>
    <w:rsid w:val="004C6227"/>
    <w:rsid w:val="004C78BC"/>
    <w:rsid w:val="00524A08"/>
    <w:rsid w:val="00556F0D"/>
    <w:rsid w:val="00572EEA"/>
    <w:rsid w:val="00587DFE"/>
    <w:rsid w:val="005A75B8"/>
    <w:rsid w:val="005D59A7"/>
    <w:rsid w:val="005F6CB8"/>
    <w:rsid w:val="00641BBC"/>
    <w:rsid w:val="0064761E"/>
    <w:rsid w:val="00657D47"/>
    <w:rsid w:val="00670AD6"/>
    <w:rsid w:val="00671DE1"/>
    <w:rsid w:val="006946F0"/>
    <w:rsid w:val="006E13A5"/>
    <w:rsid w:val="006F1CC6"/>
    <w:rsid w:val="00732668"/>
    <w:rsid w:val="00744212"/>
    <w:rsid w:val="00784C8F"/>
    <w:rsid w:val="007A5BF2"/>
    <w:rsid w:val="008210B8"/>
    <w:rsid w:val="00840F60"/>
    <w:rsid w:val="0089473E"/>
    <w:rsid w:val="008A378F"/>
    <w:rsid w:val="008B2178"/>
    <w:rsid w:val="008C3474"/>
    <w:rsid w:val="008D312B"/>
    <w:rsid w:val="008F0FBA"/>
    <w:rsid w:val="00914E22"/>
    <w:rsid w:val="00930D87"/>
    <w:rsid w:val="009626CA"/>
    <w:rsid w:val="0098103E"/>
    <w:rsid w:val="009C7956"/>
    <w:rsid w:val="00A04821"/>
    <w:rsid w:val="00A920AA"/>
    <w:rsid w:val="00A971CC"/>
    <w:rsid w:val="00AA2FA7"/>
    <w:rsid w:val="00AD55D3"/>
    <w:rsid w:val="00B0097E"/>
    <w:rsid w:val="00B1353F"/>
    <w:rsid w:val="00B30277"/>
    <w:rsid w:val="00B32F3C"/>
    <w:rsid w:val="00B37C16"/>
    <w:rsid w:val="00B65F7A"/>
    <w:rsid w:val="00B84B65"/>
    <w:rsid w:val="00B916AB"/>
    <w:rsid w:val="00B979B3"/>
    <w:rsid w:val="00BB6AA2"/>
    <w:rsid w:val="00BC0BBD"/>
    <w:rsid w:val="00BD2A1D"/>
    <w:rsid w:val="00C036B9"/>
    <w:rsid w:val="00C272B0"/>
    <w:rsid w:val="00C54624"/>
    <w:rsid w:val="00CD69E9"/>
    <w:rsid w:val="00D01B0C"/>
    <w:rsid w:val="00D23FFE"/>
    <w:rsid w:val="00D3589E"/>
    <w:rsid w:val="00D5680B"/>
    <w:rsid w:val="00D956A1"/>
    <w:rsid w:val="00DC0479"/>
    <w:rsid w:val="00E20F51"/>
    <w:rsid w:val="00E3104D"/>
    <w:rsid w:val="00E4573E"/>
    <w:rsid w:val="00EC0E27"/>
    <w:rsid w:val="00F01EE0"/>
    <w:rsid w:val="00F10F65"/>
    <w:rsid w:val="00F53282"/>
    <w:rsid w:val="00F54F4F"/>
    <w:rsid w:val="00F67317"/>
    <w:rsid w:val="00F71EDB"/>
    <w:rsid w:val="00F877A5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8BBF-22F5-4775-8E58-2B3AFB2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2021-12-06T06:48:00Z</cp:lastPrinted>
  <dcterms:created xsi:type="dcterms:W3CDTF">2022-11-07T13:19:00Z</dcterms:created>
  <dcterms:modified xsi:type="dcterms:W3CDTF">2022-11-07T13:19:00Z</dcterms:modified>
</cp:coreProperties>
</file>