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5" w:type="dxa"/>
        <w:tblInd w:w="108" w:type="dxa"/>
        <w:tblLayout w:type="fixed"/>
        <w:tblLook w:val="04A0" w:firstRow="1" w:lastRow="0" w:firstColumn="1" w:lastColumn="0" w:noHBand="0" w:noVBand="1"/>
      </w:tblPr>
      <w:tblGrid>
        <w:gridCol w:w="4397"/>
        <w:gridCol w:w="450"/>
        <w:gridCol w:w="650"/>
        <w:gridCol w:w="4298"/>
      </w:tblGrid>
      <w:tr w:rsidR="009156B7" w:rsidRPr="007F6400" w:rsidTr="00807F6D">
        <w:trPr>
          <w:trHeight w:val="1221"/>
        </w:trPr>
        <w:tc>
          <w:tcPr>
            <w:tcW w:w="4400" w:type="dxa"/>
            <w:hideMark/>
          </w:tcPr>
          <w:p w:rsidR="009156B7" w:rsidRPr="00FB1DA2" w:rsidRDefault="009156B7" w:rsidP="00807F6D">
            <w:pPr>
              <w:pStyle w:val="a3"/>
              <w:spacing w:before="23" w:after="23"/>
              <w:contextualSpacing/>
              <w:rPr>
                <w:rFonts w:ascii="Times New Roman" w:hAnsi="Times New Roman"/>
                <w:b w:val="0"/>
                <w:sz w:val="28"/>
                <w:szCs w:val="28"/>
                <w:lang w:val="ru-RU"/>
              </w:rPr>
            </w:pPr>
            <w:bookmarkStart w:id="0" w:name="_GoBack"/>
            <w:bookmarkEnd w:id="0"/>
            <w:r w:rsidRPr="00FB1DA2">
              <w:rPr>
                <w:rFonts w:ascii="Times New Roman" w:hAnsi="Times New Roman"/>
                <w:b w:val="0"/>
                <w:sz w:val="28"/>
                <w:szCs w:val="28"/>
                <w:lang w:val="ru-RU"/>
              </w:rPr>
              <w:t>ИСПОЛНИТЕЛЬНЫЙ КОМИТЕТ</w:t>
            </w:r>
          </w:p>
          <w:p w:rsidR="009156B7" w:rsidRPr="00FB1DA2" w:rsidRDefault="009156B7" w:rsidP="00807F6D">
            <w:pPr>
              <w:spacing w:before="23" w:after="23"/>
              <w:contextualSpacing/>
              <w:jc w:val="center"/>
            </w:pPr>
            <w:r w:rsidRPr="00FB1DA2">
              <w:t>БАВЛИНСКОГО МУНИЦИПАЛЬНОГО РАЙОНА РЕСПУБЛИКИ ТАТАРСТАН</w:t>
            </w:r>
          </w:p>
        </w:tc>
        <w:tc>
          <w:tcPr>
            <w:tcW w:w="1100" w:type="dxa"/>
            <w:gridSpan w:val="2"/>
          </w:tcPr>
          <w:p w:rsidR="009156B7" w:rsidRPr="007F6400" w:rsidRDefault="009156B7" w:rsidP="00807F6D">
            <w:pPr>
              <w:spacing w:line="264" w:lineRule="auto"/>
              <w:jc w:val="center"/>
              <w:rPr>
                <w:rFonts w:ascii="Arial" w:hAnsi="Arial" w:cs="Arial"/>
                <w:sz w:val="24"/>
                <w:szCs w:val="24"/>
              </w:rPr>
            </w:pPr>
            <w:r w:rsidRPr="007F6400">
              <w:rPr>
                <w:rFonts w:ascii="Arial" w:hAnsi="Arial" w:cs="Arial"/>
                <w:noProof/>
                <w:sz w:val="24"/>
                <w:szCs w:val="24"/>
              </w:rPr>
              <w:drawing>
                <wp:anchor distT="0" distB="0" distL="114300" distR="114300" simplePos="0" relativeHeight="251658240" behindDoc="0" locked="0" layoutInCell="1" allowOverlap="1" wp14:anchorId="5EFA9EF1" wp14:editId="4FB07883">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pic:spPr>
                      </pic:pic>
                    </a:graphicData>
                  </a:graphic>
                  <wp14:sizeRelH relativeFrom="page">
                    <wp14:pctWidth>0</wp14:pctWidth>
                  </wp14:sizeRelH>
                  <wp14:sizeRelV relativeFrom="page">
                    <wp14:pctHeight>0</wp14:pctHeight>
                  </wp14:sizeRelV>
                </wp:anchor>
              </w:drawing>
            </w:r>
          </w:p>
          <w:p w:rsidR="009156B7" w:rsidRPr="007F6400" w:rsidRDefault="009156B7" w:rsidP="00807F6D">
            <w:pPr>
              <w:spacing w:line="264" w:lineRule="auto"/>
              <w:jc w:val="center"/>
              <w:rPr>
                <w:rFonts w:ascii="Arial" w:hAnsi="Arial" w:cs="Arial"/>
                <w:sz w:val="24"/>
                <w:szCs w:val="24"/>
              </w:rPr>
            </w:pPr>
          </w:p>
          <w:p w:rsidR="009156B7" w:rsidRPr="007F6400" w:rsidRDefault="009156B7" w:rsidP="00807F6D">
            <w:pPr>
              <w:jc w:val="center"/>
              <w:rPr>
                <w:rFonts w:ascii="Arial" w:hAnsi="Arial" w:cs="Arial"/>
                <w:sz w:val="24"/>
                <w:szCs w:val="24"/>
              </w:rPr>
            </w:pPr>
          </w:p>
          <w:p w:rsidR="009156B7" w:rsidRPr="007F6400" w:rsidRDefault="009156B7" w:rsidP="00807F6D">
            <w:pPr>
              <w:spacing w:line="264" w:lineRule="auto"/>
              <w:jc w:val="center"/>
              <w:rPr>
                <w:rFonts w:ascii="Arial" w:hAnsi="Arial" w:cs="Arial"/>
                <w:sz w:val="24"/>
                <w:szCs w:val="24"/>
              </w:rPr>
            </w:pPr>
          </w:p>
        </w:tc>
        <w:tc>
          <w:tcPr>
            <w:tcW w:w="4300" w:type="dxa"/>
            <w:hideMark/>
          </w:tcPr>
          <w:p w:rsidR="009156B7" w:rsidRPr="00FB1DA2" w:rsidRDefault="009156B7" w:rsidP="00807F6D">
            <w:pPr>
              <w:pStyle w:val="2"/>
              <w:spacing w:before="23" w:after="23"/>
              <w:rPr>
                <w:b w:val="0"/>
                <w:szCs w:val="28"/>
              </w:rPr>
            </w:pPr>
            <w:r w:rsidRPr="00FB1DA2">
              <w:rPr>
                <w:b w:val="0"/>
                <w:szCs w:val="28"/>
              </w:rPr>
              <w:t>ТАТАРСТАН РЕСПУБЛИКАСЫ</w:t>
            </w:r>
            <w:r w:rsidRPr="00FB1DA2">
              <w:rPr>
                <w:b w:val="0"/>
                <w:szCs w:val="28"/>
                <w:lang w:val="ar-SA"/>
              </w:rPr>
              <w:t xml:space="preserve"> БАУЛЫ</w:t>
            </w:r>
            <w:r w:rsidRPr="00FB1DA2">
              <w:rPr>
                <w:b w:val="0"/>
                <w:szCs w:val="28"/>
              </w:rPr>
              <w:t xml:space="preserve"> </w:t>
            </w:r>
          </w:p>
          <w:p w:rsidR="009156B7" w:rsidRPr="00FB1DA2" w:rsidRDefault="009156B7" w:rsidP="00807F6D">
            <w:pPr>
              <w:pStyle w:val="2"/>
              <w:spacing w:before="23" w:after="23"/>
              <w:rPr>
                <w:b w:val="0"/>
                <w:szCs w:val="28"/>
              </w:rPr>
            </w:pPr>
            <w:r w:rsidRPr="00FB1DA2">
              <w:rPr>
                <w:b w:val="0"/>
                <w:szCs w:val="28"/>
                <w:lang w:val="tt-RU"/>
              </w:rPr>
              <w:t>МУНИ</w:t>
            </w:r>
            <w:r w:rsidRPr="00FB1DA2">
              <w:rPr>
                <w:b w:val="0"/>
                <w:szCs w:val="28"/>
              </w:rPr>
              <w:t>Ц</w:t>
            </w:r>
            <w:r w:rsidRPr="00FB1DA2">
              <w:rPr>
                <w:b w:val="0"/>
                <w:szCs w:val="28"/>
                <w:lang w:val="tt-RU"/>
              </w:rPr>
              <w:t xml:space="preserve">ИПАЛЬ </w:t>
            </w:r>
            <w:r w:rsidRPr="00FB1DA2">
              <w:rPr>
                <w:b w:val="0"/>
                <w:szCs w:val="28"/>
              </w:rPr>
              <w:t>РАЙОНЫ</w:t>
            </w:r>
          </w:p>
          <w:p w:rsidR="009156B7" w:rsidRPr="00FB1DA2" w:rsidRDefault="009156B7" w:rsidP="00807F6D">
            <w:pPr>
              <w:spacing w:before="23" w:after="23"/>
              <w:jc w:val="center"/>
            </w:pPr>
            <w:r w:rsidRPr="00FB1DA2">
              <w:t>БАШКАРМА КОМИТЕТЫ</w:t>
            </w:r>
          </w:p>
        </w:tc>
      </w:tr>
      <w:tr w:rsidR="009156B7" w:rsidRPr="007F6400" w:rsidTr="00807F6D">
        <w:trPr>
          <w:trHeight w:val="387"/>
        </w:trPr>
        <w:tc>
          <w:tcPr>
            <w:tcW w:w="9800" w:type="dxa"/>
            <w:gridSpan w:val="4"/>
          </w:tcPr>
          <w:p w:rsidR="009156B7" w:rsidRPr="00FB1DA2" w:rsidRDefault="009156B7" w:rsidP="00807F6D">
            <w:pPr>
              <w:pBdr>
                <w:bottom w:val="single" w:sz="18" w:space="1" w:color="auto"/>
                <w:between w:val="single" w:sz="2" w:space="1" w:color="auto"/>
              </w:pBdr>
              <w:jc w:val="center"/>
            </w:pPr>
          </w:p>
          <w:p w:rsidR="009156B7" w:rsidRPr="00FB1DA2" w:rsidRDefault="009156B7" w:rsidP="00807F6D">
            <w:pPr>
              <w:jc w:val="center"/>
            </w:pPr>
          </w:p>
        </w:tc>
      </w:tr>
      <w:tr w:rsidR="009156B7" w:rsidRPr="00FB1DA2" w:rsidTr="00807F6D">
        <w:trPr>
          <w:trHeight w:val="413"/>
        </w:trPr>
        <w:tc>
          <w:tcPr>
            <w:tcW w:w="4850" w:type="dxa"/>
            <w:gridSpan w:val="2"/>
            <w:vAlign w:val="bottom"/>
            <w:hideMark/>
          </w:tcPr>
          <w:p w:rsidR="009156B7" w:rsidRPr="00FB1DA2" w:rsidRDefault="009156B7" w:rsidP="00807F6D">
            <w:r w:rsidRPr="00FB1DA2">
              <w:t xml:space="preserve">        ПОСТАНОВЛЕНИЕ</w:t>
            </w:r>
          </w:p>
        </w:tc>
        <w:tc>
          <w:tcPr>
            <w:tcW w:w="4950" w:type="dxa"/>
            <w:gridSpan w:val="2"/>
            <w:vAlign w:val="bottom"/>
            <w:hideMark/>
          </w:tcPr>
          <w:p w:rsidR="009156B7" w:rsidRPr="00FB1DA2" w:rsidRDefault="009156B7" w:rsidP="00807F6D">
            <w:pPr>
              <w:jc w:val="center"/>
            </w:pPr>
            <w:r w:rsidRPr="00FB1DA2">
              <w:t xml:space="preserve">       КАРАР</w:t>
            </w:r>
          </w:p>
        </w:tc>
      </w:tr>
      <w:tr w:rsidR="009156B7" w:rsidRPr="00FB1DA2" w:rsidTr="00807F6D">
        <w:trPr>
          <w:trHeight w:val="413"/>
        </w:trPr>
        <w:tc>
          <w:tcPr>
            <w:tcW w:w="9800" w:type="dxa"/>
            <w:gridSpan w:val="4"/>
            <w:vAlign w:val="bottom"/>
          </w:tcPr>
          <w:p w:rsidR="009156B7" w:rsidRPr="00FB1DA2" w:rsidRDefault="009156B7" w:rsidP="00807F6D">
            <w:pPr>
              <w:spacing w:line="120" w:lineRule="auto"/>
            </w:pPr>
          </w:p>
          <w:p w:rsidR="009156B7" w:rsidRPr="00FB1DA2" w:rsidRDefault="009156B7" w:rsidP="00807F6D">
            <w:pPr>
              <w:spacing w:line="120" w:lineRule="auto"/>
            </w:pPr>
            <w:r w:rsidRPr="00FB1DA2">
              <w:t xml:space="preserve">           </w:t>
            </w:r>
          </w:p>
          <w:p w:rsidR="009156B7" w:rsidRPr="00FB1DA2" w:rsidRDefault="00EE712A" w:rsidP="00FB1DA2">
            <w:pPr>
              <w:jc w:val="center"/>
            </w:pPr>
            <w:r w:rsidRPr="00FB1DA2">
              <w:t>от __202</w:t>
            </w:r>
            <w:r w:rsidR="00FB1DA2" w:rsidRPr="00FB1DA2">
              <w:rPr>
                <w:lang w:val="en-US"/>
              </w:rPr>
              <w:t>2</w:t>
            </w:r>
            <w:r w:rsidR="009156B7" w:rsidRPr="00FB1DA2">
              <w:t xml:space="preserve">г.             </w:t>
            </w:r>
            <w:proofErr w:type="spellStart"/>
            <w:r w:rsidR="009156B7" w:rsidRPr="00FB1DA2">
              <w:t>г</w:t>
            </w:r>
            <w:proofErr w:type="gramStart"/>
            <w:r w:rsidR="009156B7" w:rsidRPr="00FB1DA2">
              <w:t>.Б</w:t>
            </w:r>
            <w:proofErr w:type="gramEnd"/>
            <w:r w:rsidR="009156B7" w:rsidRPr="00FB1DA2">
              <w:t>авлы</w:t>
            </w:r>
            <w:proofErr w:type="spellEnd"/>
            <w:r w:rsidR="009156B7" w:rsidRPr="00FB1DA2">
              <w:t xml:space="preserve">                           №</w:t>
            </w:r>
          </w:p>
        </w:tc>
      </w:tr>
    </w:tbl>
    <w:p w:rsidR="00CF45B9" w:rsidRPr="00FB1DA2" w:rsidRDefault="00CF45B9" w:rsidP="007A576B">
      <w:pPr>
        <w:spacing w:line="120" w:lineRule="auto"/>
      </w:pPr>
    </w:p>
    <w:p w:rsidR="00CF45B9" w:rsidRPr="00FB1DA2" w:rsidRDefault="00CF45B9" w:rsidP="007A576B">
      <w:pPr>
        <w:spacing w:line="120" w:lineRule="auto"/>
      </w:pPr>
    </w:p>
    <w:p w:rsidR="009156B7" w:rsidRPr="00FB1DA2" w:rsidRDefault="009156B7" w:rsidP="009156B7">
      <w:pPr>
        <w:autoSpaceDE w:val="0"/>
        <w:autoSpaceDN w:val="0"/>
        <w:adjustRightInd w:val="0"/>
        <w:jc w:val="both"/>
        <w:outlineLvl w:val="0"/>
        <w:rPr>
          <w:bCs/>
        </w:rPr>
      </w:pPr>
      <w:r w:rsidRPr="00FB1DA2">
        <w:rPr>
          <w:bCs/>
        </w:rPr>
        <w:t xml:space="preserve">Об утверждении Программы профилактики </w:t>
      </w:r>
    </w:p>
    <w:p w:rsidR="009156B7" w:rsidRPr="00FB1DA2" w:rsidRDefault="007A576B" w:rsidP="009156B7">
      <w:pPr>
        <w:autoSpaceDE w:val="0"/>
        <w:autoSpaceDN w:val="0"/>
        <w:adjustRightInd w:val="0"/>
        <w:jc w:val="both"/>
        <w:outlineLvl w:val="0"/>
        <w:rPr>
          <w:bCs/>
        </w:rPr>
      </w:pPr>
      <w:r w:rsidRPr="00FB1DA2">
        <w:rPr>
          <w:bCs/>
        </w:rPr>
        <w:t>рисков причинения вреда</w:t>
      </w:r>
      <w:r w:rsidR="009156B7" w:rsidRPr="00FB1DA2">
        <w:rPr>
          <w:bCs/>
        </w:rPr>
        <w:t xml:space="preserve"> </w:t>
      </w:r>
      <w:proofErr w:type="gramStart"/>
      <w:r w:rsidR="009156B7" w:rsidRPr="00FB1DA2">
        <w:rPr>
          <w:bCs/>
        </w:rPr>
        <w:t>охраняемым</w:t>
      </w:r>
      <w:proofErr w:type="gramEnd"/>
    </w:p>
    <w:p w:rsidR="009156B7" w:rsidRPr="00FB1DA2" w:rsidRDefault="007A576B" w:rsidP="009156B7">
      <w:pPr>
        <w:autoSpaceDE w:val="0"/>
        <w:autoSpaceDN w:val="0"/>
        <w:adjustRightInd w:val="0"/>
        <w:jc w:val="both"/>
        <w:outlineLvl w:val="0"/>
        <w:rPr>
          <w:bCs/>
        </w:rPr>
      </w:pPr>
      <w:r w:rsidRPr="00FB1DA2">
        <w:rPr>
          <w:bCs/>
        </w:rPr>
        <w:t>законом ценностям в сфере</w:t>
      </w:r>
      <w:r w:rsidR="009156B7" w:rsidRPr="00FB1DA2">
        <w:rPr>
          <w:bCs/>
        </w:rPr>
        <w:t xml:space="preserve"> </w:t>
      </w:r>
      <w:proofErr w:type="gramStart"/>
      <w:r w:rsidR="009156B7" w:rsidRPr="00FB1DA2">
        <w:rPr>
          <w:bCs/>
        </w:rPr>
        <w:t>муниципального</w:t>
      </w:r>
      <w:proofErr w:type="gramEnd"/>
    </w:p>
    <w:p w:rsidR="009156B7" w:rsidRPr="00FB1DA2" w:rsidRDefault="009156B7" w:rsidP="009156B7">
      <w:pPr>
        <w:autoSpaceDE w:val="0"/>
        <w:autoSpaceDN w:val="0"/>
        <w:adjustRightInd w:val="0"/>
        <w:jc w:val="both"/>
        <w:outlineLvl w:val="0"/>
        <w:rPr>
          <w:bCs/>
        </w:rPr>
      </w:pPr>
      <w:r w:rsidRPr="00FB1DA2">
        <w:rPr>
          <w:bCs/>
        </w:rPr>
        <w:t>земельного контроля на территории</w:t>
      </w:r>
    </w:p>
    <w:p w:rsidR="009156B7" w:rsidRPr="00FB1DA2" w:rsidRDefault="009156B7" w:rsidP="009156B7">
      <w:pPr>
        <w:autoSpaceDE w:val="0"/>
        <w:autoSpaceDN w:val="0"/>
        <w:adjustRightInd w:val="0"/>
        <w:jc w:val="both"/>
        <w:outlineLvl w:val="0"/>
        <w:rPr>
          <w:bCs/>
        </w:rPr>
      </w:pPr>
      <w:r w:rsidRPr="00FB1DA2">
        <w:rPr>
          <w:bCs/>
        </w:rPr>
        <w:t xml:space="preserve">Бавлинского муниципального района </w:t>
      </w:r>
    </w:p>
    <w:p w:rsidR="009156B7" w:rsidRPr="00FB1DA2" w:rsidRDefault="009156B7" w:rsidP="009156B7">
      <w:pPr>
        <w:autoSpaceDE w:val="0"/>
        <w:autoSpaceDN w:val="0"/>
        <w:adjustRightInd w:val="0"/>
        <w:jc w:val="both"/>
        <w:outlineLvl w:val="0"/>
        <w:rPr>
          <w:bCs/>
        </w:rPr>
      </w:pPr>
      <w:r w:rsidRPr="00FB1DA2">
        <w:rPr>
          <w:bCs/>
        </w:rPr>
        <w:t>Республики Татарстан на 202</w:t>
      </w:r>
      <w:r w:rsidR="00EE712A" w:rsidRPr="00FB1DA2">
        <w:rPr>
          <w:bCs/>
        </w:rPr>
        <w:t>3</w:t>
      </w:r>
      <w:r w:rsidRPr="00FB1DA2">
        <w:rPr>
          <w:bCs/>
        </w:rPr>
        <w:t xml:space="preserve"> год</w:t>
      </w:r>
    </w:p>
    <w:p w:rsidR="009156B7" w:rsidRPr="00FB1DA2" w:rsidRDefault="009156B7" w:rsidP="009156B7">
      <w:pPr>
        <w:autoSpaceDE w:val="0"/>
        <w:autoSpaceDN w:val="0"/>
        <w:adjustRightInd w:val="0"/>
        <w:jc w:val="both"/>
        <w:outlineLvl w:val="0"/>
        <w:rPr>
          <w:bCs/>
        </w:rPr>
      </w:pPr>
    </w:p>
    <w:p w:rsidR="009156B7" w:rsidRPr="00FB1DA2" w:rsidRDefault="009156B7" w:rsidP="009156B7">
      <w:pPr>
        <w:autoSpaceDE w:val="0"/>
        <w:autoSpaceDN w:val="0"/>
        <w:adjustRightInd w:val="0"/>
        <w:spacing w:line="360" w:lineRule="auto"/>
        <w:ind w:firstLine="708"/>
        <w:jc w:val="both"/>
        <w:outlineLvl w:val="0"/>
        <w:rPr>
          <w:bCs/>
        </w:rPr>
      </w:pPr>
      <w:r w:rsidRPr="00FB1DA2">
        <w:rPr>
          <w:bCs/>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Стандартом комплексной профилактики рисков причинения вреда охраняемым законом ценностям, Уставом Бавлинского муниципального района Республики Татарстан Исполнительный комитет Бавлинского муниципального района Республики Татарстан</w:t>
      </w:r>
    </w:p>
    <w:p w:rsidR="009156B7" w:rsidRPr="00FB1DA2" w:rsidRDefault="009156B7" w:rsidP="009156B7">
      <w:pPr>
        <w:spacing w:line="360" w:lineRule="auto"/>
        <w:jc w:val="center"/>
      </w:pPr>
      <w:proofErr w:type="gramStart"/>
      <w:r w:rsidRPr="00FB1DA2">
        <w:t>П</w:t>
      </w:r>
      <w:proofErr w:type="gramEnd"/>
      <w:r w:rsidRPr="00FB1DA2">
        <w:t xml:space="preserve"> О С Т А Н О В Л Я Е Т:</w:t>
      </w:r>
    </w:p>
    <w:p w:rsidR="009156B7" w:rsidRPr="00FB1DA2" w:rsidRDefault="005369E4" w:rsidP="005369E4">
      <w:pPr>
        <w:autoSpaceDE w:val="0"/>
        <w:autoSpaceDN w:val="0"/>
        <w:adjustRightInd w:val="0"/>
        <w:spacing w:line="360" w:lineRule="auto"/>
        <w:ind w:firstLine="709"/>
        <w:jc w:val="both"/>
        <w:outlineLvl w:val="0"/>
      </w:pPr>
      <w:r w:rsidRPr="00FB1DA2">
        <w:t xml:space="preserve">1. </w:t>
      </w:r>
      <w:r w:rsidR="009156B7" w:rsidRPr="00FB1DA2">
        <w:t xml:space="preserve">Утвердить прилагаемую Программу профилактики рисков причинения вреда охраняемым законом ценностям в сфере муниципального земельного контроля </w:t>
      </w:r>
      <w:r w:rsidR="009156B7" w:rsidRPr="00FB1DA2">
        <w:rPr>
          <w:bCs/>
        </w:rPr>
        <w:t>на территории Бавлинского муниципального района Республики Татарстан</w:t>
      </w:r>
      <w:r w:rsidR="009156B7" w:rsidRPr="00FB1DA2">
        <w:t xml:space="preserve"> на 202</w:t>
      </w:r>
      <w:r w:rsidR="00EE712A" w:rsidRPr="00FB1DA2">
        <w:t>3</w:t>
      </w:r>
      <w:r w:rsidR="009156B7" w:rsidRPr="00FB1DA2">
        <w:t xml:space="preserve"> год.</w:t>
      </w:r>
    </w:p>
    <w:p w:rsidR="009156B7" w:rsidRPr="00FB1DA2" w:rsidRDefault="005369E4" w:rsidP="005369E4">
      <w:pPr>
        <w:autoSpaceDE w:val="0"/>
        <w:autoSpaceDN w:val="0"/>
        <w:adjustRightInd w:val="0"/>
        <w:spacing w:line="360" w:lineRule="auto"/>
        <w:ind w:firstLine="709"/>
        <w:jc w:val="both"/>
      </w:pPr>
      <w:r w:rsidRPr="00FB1DA2">
        <w:lastRenderedPageBreak/>
        <w:t xml:space="preserve">2. </w:t>
      </w:r>
      <w:r w:rsidR="009156B7" w:rsidRPr="00FB1DA2">
        <w:t>Опубликовать настоящее постановлен</w:t>
      </w:r>
      <w:r w:rsidR="009156B7" w:rsidRPr="00FB1DA2">
        <w:rPr>
          <w:color w:val="000000" w:themeColor="text1"/>
        </w:rPr>
        <w:t xml:space="preserve">ие </w:t>
      </w:r>
      <w:r w:rsidR="009156B7" w:rsidRPr="00FB1DA2">
        <w:rPr>
          <w:color w:val="000000" w:themeColor="text1"/>
          <w:lang w:val="tt-RU"/>
        </w:rPr>
        <w:t xml:space="preserve">на официальном </w:t>
      </w:r>
      <w:r w:rsidR="009156B7" w:rsidRPr="00FB1DA2">
        <w:rPr>
          <w:color w:val="000000" w:themeColor="text1"/>
        </w:rPr>
        <w:t xml:space="preserve">портале правовой информации Республики Татарстан </w:t>
      </w:r>
      <w:hyperlink w:history="1">
        <w:r w:rsidR="009156B7" w:rsidRPr="00FB1DA2">
          <w:rPr>
            <w:rStyle w:val="a6"/>
            <w:color w:val="000000" w:themeColor="text1"/>
            <w:u w:val="none"/>
            <w:lang w:val="en-US"/>
          </w:rPr>
          <w:t>http</w:t>
        </w:r>
        <w:r w:rsidR="009156B7" w:rsidRPr="00FB1DA2">
          <w:rPr>
            <w:rStyle w:val="a6"/>
            <w:color w:val="000000" w:themeColor="text1"/>
            <w:u w:val="none"/>
          </w:rPr>
          <w:t>://</w:t>
        </w:r>
        <w:r w:rsidR="009156B7" w:rsidRPr="00FB1DA2">
          <w:rPr>
            <w:rStyle w:val="a6"/>
            <w:color w:val="000000" w:themeColor="text1"/>
            <w:u w:val="none"/>
            <w:lang w:val="en-US"/>
          </w:rPr>
          <w:t>www</w:t>
        </w:r>
        <w:r w:rsidR="009156B7" w:rsidRPr="00FB1DA2">
          <w:rPr>
            <w:rStyle w:val="a6"/>
            <w:color w:val="000000" w:themeColor="text1"/>
            <w:u w:val="none"/>
          </w:rPr>
          <w:t>.</w:t>
        </w:r>
        <w:r w:rsidR="009156B7" w:rsidRPr="00FB1DA2">
          <w:rPr>
            <w:rStyle w:val="a6"/>
            <w:color w:val="000000" w:themeColor="text1"/>
            <w:u w:val="none"/>
            <w:lang w:val="en-US"/>
          </w:rPr>
          <w:t>pravo</w:t>
        </w:r>
        <w:r w:rsidR="009156B7" w:rsidRPr="00FB1DA2">
          <w:rPr>
            <w:rStyle w:val="a6"/>
            <w:color w:val="000000" w:themeColor="text1"/>
            <w:u w:val="none"/>
          </w:rPr>
          <w:t>.</w:t>
        </w:r>
        <w:r w:rsidR="009156B7" w:rsidRPr="00FB1DA2">
          <w:rPr>
            <w:rStyle w:val="a6"/>
            <w:color w:val="000000" w:themeColor="text1"/>
            <w:u w:val="none"/>
            <w:lang w:val="en-US"/>
          </w:rPr>
          <w:t>tatarstan</w:t>
        </w:r>
        <w:r w:rsidR="009156B7" w:rsidRPr="00FB1DA2">
          <w:rPr>
            <w:rStyle w:val="a6"/>
            <w:color w:val="000000" w:themeColor="text1"/>
            <w:u w:val="none"/>
          </w:rPr>
          <w:t>.</w:t>
        </w:r>
        <w:r w:rsidR="009156B7" w:rsidRPr="00FB1DA2">
          <w:rPr>
            <w:rStyle w:val="a6"/>
            <w:color w:val="000000" w:themeColor="text1"/>
            <w:u w:val="none"/>
            <w:lang w:val="en-US"/>
          </w:rPr>
          <w:t>ru</w:t>
        </w:r>
        <w:r w:rsidR="009156B7" w:rsidRPr="00FB1DA2">
          <w:rPr>
            <w:rStyle w:val="a6"/>
            <w:color w:val="000000" w:themeColor="text1"/>
            <w:u w:val="none"/>
          </w:rPr>
          <w:t xml:space="preserve"> и</w:t>
        </w:r>
      </w:hyperlink>
      <w:r w:rsidR="009156B7" w:rsidRPr="00FB1DA2">
        <w:rPr>
          <w:color w:val="000000" w:themeColor="text1"/>
        </w:rPr>
        <w:t xml:space="preserve"> </w:t>
      </w:r>
      <w:r w:rsidR="009156B7" w:rsidRPr="00FB1DA2">
        <w:t xml:space="preserve">на сайте </w:t>
      </w:r>
      <w:r w:rsidR="009156B7" w:rsidRPr="00FB1DA2">
        <w:rPr>
          <w:lang w:val="tt-RU"/>
        </w:rPr>
        <w:t xml:space="preserve">Бавлинского муниципального района </w:t>
      </w:r>
      <w:r w:rsidR="009156B7" w:rsidRPr="00FB1DA2">
        <w:t>http://</w:t>
      </w:r>
      <w:r w:rsidR="009156B7" w:rsidRPr="00FB1DA2">
        <w:rPr>
          <w:lang w:val="en-US"/>
        </w:rPr>
        <w:t>www</w:t>
      </w:r>
      <w:r w:rsidR="009156B7" w:rsidRPr="00FB1DA2">
        <w:t>.bavly.tatarstan.ru.</w:t>
      </w:r>
    </w:p>
    <w:p w:rsidR="009156B7" w:rsidRPr="00FB1DA2" w:rsidRDefault="005369E4" w:rsidP="005369E4">
      <w:pPr>
        <w:autoSpaceDE w:val="0"/>
        <w:autoSpaceDN w:val="0"/>
        <w:adjustRightInd w:val="0"/>
        <w:spacing w:line="360" w:lineRule="auto"/>
        <w:ind w:firstLine="709"/>
        <w:jc w:val="both"/>
      </w:pPr>
      <w:r w:rsidRPr="00FB1DA2">
        <w:t xml:space="preserve">3. </w:t>
      </w:r>
      <w:proofErr w:type="gramStart"/>
      <w:r w:rsidR="009156B7" w:rsidRPr="00FB1DA2">
        <w:t>Контроль за</w:t>
      </w:r>
      <w:proofErr w:type="gramEnd"/>
      <w:r w:rsidR="009156B7" w:rsidRPr="00FB1DA2">
        <w:t xml:space="preserve"> исполнением настоящего постановления возложить на руководителя МКУ «Палата имущественных и земельных отношений Бавлинского муниципального района Республики Татарстан» Михайлову А.А.</w:t>
      </w:r>
    </w:p>
    <w:p w:rsidR="009156B7" w:rsidRPr="00FB1DA2" w:rsidRDefault="009156B7"/>
    <w:p w:rsidR="009156B7" w:rsidRPr="00FB1DA2" w:rsidRDefault="007A576B" w:rsidP="003D576B">
      <w:pPr>
        <w:autoSpaceDE w:val="0"/>
        <w:autoSpaceDN w:val="0"/>
        <w:adjustRightInd w:val="0"/>
        <w:jc w:val="both"/>
        <w:rPr>
          <w:rFonts w:eastAsia="Calibri"/>
          <w:lang w:eastAsia="en-US"/>
        </w:rPr>
      </w:pPr>
      <w:r w:rsidRPr="00FB1DA2">
        <w:rPr>
          <w:rFonts w:eastAsia="Calibri"/>
          <w:lang w:eastAsia="en-US"/>
        </w:rPr>
        <w:t xml:space="preserve">                     </w:t>
      </w:r>
      <w:proofErr w:type="spellStart"/>
      <w:r w:rsidR="00EE712A" w:rsidRPr="00FB1DA2">
        <w:rPr>
          <w:rFonts w:eastAsia="Calibri"/>
          <w:lang w:eastAsia="en-US"/>
        </w:rPr>
        <w:t>И.о</w:t>
      </w:r>
      <w:proofErr w:type="spellEnd"/>
      <w:r w:rsidR="00EE712A" w:rsidRPr="00FB1DA2">
        <w:rPr>
          <w:rFonts w:eastAsia="Calibri"/>
          <w:lang w:eastAsia="en-US"/>
        </w:rPr>
        <w:t xml:space="preserve"> р</w:t>
      </w:r>
      <w:r w:rsidR="009156B7" w:rsidRPr="00FB1DA2">
        <w:rPr>
          <w:rFonts w:eastAsia="Calibri"/>
          <w:lang w:eastAsia="en-US"/>
        </w:rPr>
        <w:t>уководител</w:t>
      </w:r>
      <w:r w:rsidR="00EE712A" w:rsidRPr="00FB1DA2">
        <w:rPr>
          <w:rFonts w:eastAsia="Calibri"/>
          <w:lang w:eastAsia="en-US"/>
        </w:rPr>
        <w:t>я</w:t>
      </w:r>
      <w:r w:rsidR="009156B7" w:rsidRPr="00FB1DA2">
        <w:rPr>
          <w:rFonts w:eastAsia="Calibri"/>
          <w:lang w:eastAsia="en-US"/>
        </w:rPr>
        <w:t xml:space="preserve"> </w:t>
      </w:r>
    </w:p>
    <w:p w:rsidR="009156B7" w:rsidRPr="00FB1DA2" w:rsidRDefault="007A576B" w:rsidP="003D576B">
      <w:pPr>
        <w:autoSpaceDE w:val="0"/>
        <w:autoSpaceDN w:val="0"/>
        <w:adjustRightInd w:val="0"/>
        <w:jc w:val="both"/>
        <w:rPr>
          <w:rFonts w:eastAsia="Calibri"/>
          <w:lang w:eastAsia="en-US"/>
        </w:rPr>
      </w:pPr>
      <w:r w:rsidRPr="00FB1DA2">
        <w:rPr>
          <w:rFonts w:eastAsia="Calibri"/>
          <w:lang w:eastAsia="en-US"/>
        </w:rPr>
        <w:t xml:space="preserve">         </w:t>
      </w:r>
      <w:r w:rsidR="009156B7" w:rsidRPr="00FB1DA2">
        <w:rPr>
          <w:rFonts w:eastAsia="Calibri"/>
          <w:lang w:eastAsia="en-US"/>
        </w:rPr>
        <w:t xml:space="preserve">Исполнительного комитета                                      </w:t>
      </w:r>
    </w:p>
    <w:p w:rsidR="009156B7" w:rsidRPr="00FB1DA2" w:rsidRDefault="009156B7" w:rsidP="003D576B">
      <w:pPr>
        <w:autoSpaceDE w:val="0"/>
        <w:autoSpaceDN w:val="0"/>
        <w:adjustRightInd w:val="0"/>
        <w:jc w:val="both"/>
      </w:pPr>
      <w:r w:rsidRPr="00FB1DA2">
        <w:rPr>
          <w:rFonts w:eastAsia="Calibri"/>
          <w:lang w:eastAsia="en-US"/>
        </w:rPr>
        <w:t xml:space="preserve">Бавлинского муниципального района                        </w:t>
      </w:r>
      <w:r w:rsidR="000A6083" w:rsidRPr="00FB1DA2">
        <w:rPr>
          <w:rFonts w:eastAsia="Calibri"/>
          <w:lang w:eastAsia="en-US"/>
        </w:rPr>
        <w:t xml:space="preserve">                       </w:t>
      </w:r>
      <w:proofErr w:type="spellStart"/>
      <w:r w:rsidR="00EE712A" w:rsidRPr="00FB1DA2">
        <w:rPr>
          <w:rFonts w:eastAsia="Calibri"/>
          <w:lang w:eastAsia="en-US"/>
        </w:rPr>
        <w:t>И.И.Хуснуллина</w:t>
      </w:r>
      <w:proofErr w:type="spellEnd"/>
    </w:p>
    <w:tbl>
      <w:tblPr>
        <w:tblStyle w:val="ad"/>
        <w:tblW w:w="4536" w:type="dxa"/>
        <w:tblInd w:w="5240" w:type="dxa"/>
        <w:tblLook w:val="04A0" w:firstRow="1" w:lastRow="0" w:firstColumn="1" w:lastColumn="0" w:noHBand="0" w:noVBand="1"/>
      </w:tblPr>
      <w:tblGrid>
        <w:gridCol w:w="4536"/>
      </w:tblGrid>
      <w:tr w:rsidR="007F6400" w:rsidRPr="00E966CF" w:rsidTr="007F6400">
        <w:tc>
          <w:tcPr>
            <w:tcW w:w="4536" w:type="dxa"/>
            <w:tcBorders>
              <w:top w:val="nil"/>
              <w:left w:val="nil"/>
              <w:bottom w:val="nil"/>
              <w:right w:val="nil"/>
            </w:tcBorders>
            <w:hideMark/>
          </w:tcPr>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FB1DA2" w:rsidRPr="00E966CF" w:rsidRDefault="00FB1DA2">
            <w:pPr>
              <w:jc w:val="right"/>
              <w:rPr>
                <w:color w:val="000000" w:themeColor="text1"/>
                <w:lang w:eastAsia="en-US"/>
              </w:rPr>
            </w:pPr>
          </w:p>
          <w:p w:rsidR="007F6400" w:rsidRPr="00E966CF" w:rsidRDefault="00AC6216" w:rsidP="00AC6216">
            <w:pPr>
              <w:rPr>
                <w:color w:val="000000" w:themeColor="text1"/>
                <w:lang w:eastAsia="en-US"/>
              </w:rPr>
            </w:pPr>
            <w:r>
              <w:rPr>
                <w:color w:val="000000" w:themeColor="text1"/>
                <w:lang w:eastAsia="en-US"/>
              </w:rPr>
              <w:t xml:space="preserve">                                  </w:t>
            </w:r>
            <w:r w:rsidR="007F6400" w:rsidRPr="00E966CF">
              <w:rPr>
                <w:color w:val="000000" w:themeColor="text1"/>
                <w:lang w:eastAsia="en-US"/>
              </w:rPr>
              <w:t>УТВЕРЖДЕНА</w:t>
            </w:r>
          </w:p>
          <w:p w:rsidR="007F6400" w:rsidRPr="00E966CF" w:rsidRDefault="007F6400" w:rsidP="006450C4">
            <w:pPr>
              <w:jc w:val="right"/>
              <w:rPr>
                <w:lang w:eastAsia="en-US"/>
              </w:rPr>
            </w:pPr>
            <w:r w:rsidRPr="00E966CF">
              <w:rPr>
                <w:color w:val="000000" w:themeColor="text1"/>
                <w:lang w:eastAsia="en-US"/>
              </w:rPr>
              <w:t xml:space="preserve">постановлением                                                                             Исполнительного комитета                                                                                  Бавлинского муниципального района                                                     </w:t>
            </w:r>
            <w:r w:rsidR="00AC6216">
              <w:rPr>
                <w:color w:val="000000" w:themeColor="text1"/>
                <w:lang w:eastAsia="en-US"/>
              </w:rPr>
              <w:t xml:space="preserve">                            </w:t>
            </w:r>
            <w:r w:rsidRPr="00E966CF">
              <w:rPr>
                <w:color w:val="000000" w:themeColor="text1"/>
                <w:lang w:eastAsia="en-US"/>
              </w:rPr>
              <w:t>от</w:t>
            </w:r>
            <w:r w:rsidR="00AC6216">
              <w:rPr>
                <w:color w:val="000000" w:themeColor="text1"/>
                <w:lang w:eastAsia="en-US"/>
              </w:rPr>
              <w:t>______________</w:t>
            </w:r>
            <w:r w:rsidRPr="00E966CF">
              <w:rPr>
                <w:color w:val="000000" w:themeColor="text1"/>
                <w:lang w:eastAsia="en-US"/>
              </w:rPr>
              <w:t xml:space="preserve"> </w:t>
            </w:r>
            <w:r w:rsidR="00EE712A" w:rsidRPr="00E966CF">
              <w:rPr>
                <w:color w:val="000000" w:themeColor="text1"/>
                <w:lang w:eastAsia="en-US"/>
              </w:rPr>
              <w:t>202</w:t>
            </w:r>
            <w:r w:rsidR="006450C4" w:rsidRPr="00E966CF">
              <w:rPr>
                <w:color w:val="000000" w:themeColor="text1"/>
                <w:lang w:eastAsia="en-US"/>
              </w:rPr>
              <w:t>2</w:t>
            </w:r>
            <w:r w:rsidR="00AC6216">
              <w:rPr>
                <w:color w:val="000000" w:themeColor="text1"/>
                <w:lang w:eastAsia="en-US"/>
              </w:rPr>
              <w:t>г. №__</w:t>
            </w:r>
          </w:p>
        </w:tc>
      </w:tr>
    </w:tbl>
    <w:p w:rsidR="007F6400" w:rsidRPr="00E966CF" w:rsidRDefault="007F6400" w:rsidP="007F6400">
      <w:pPr>
        <w:spacing w:line="360" w:lineRule="auto"/>
        <w:jc w:val="both"/>
      </w:pPr>
    </w:p>
    <w:p w:rsidR="007F6400" w:rsidRPr="00E966CF" w:rsidRDefault="007F6400" w:rsidP="007F6400">
      <w:pPr>
        <w:jc w:val="center"/>
      </w:pPr>
      <w:r w:rsidRPr="00E966CF">
        <w:t>ПРОГРАММА</w:t>
      </w:r>
    </w:p>
    <w:p w:rsidR="007F6400" w:rsidRPr="00E966CF" w:rsidRDefault="007F6400" w:rsidP="007F6400">
      <w:pPr>
        <w:jc w:val="center"/>
      </w:pPr>
      <w:r w:rsidRPr="00E966CF">
        <w:t>профилактики рисков причинения вреда охраняемым законом ценностям</w:t>
      </w:r>
    </w:p>
    <w:p w:rsidR="007F6400" w:rsidRPr="00E966CF" w:rsidRDefault="007F6400" w:rsidP="007F6400">
      <w:pPr>
        <w:jc w:val="center"/>
      </w:pPr>
      <w:r w:rsidRPr="00E966CF">
        <w:t xml:space="preserve">в сфере муниципального земельного контроля на территории  </w:t>
      </w:r>
    </w:p>
    <w:p w:rsidR="007F6400" w:rsidRPr="00E966CF" w:rsidRDefault="007F6400" w:rsidP="007F6400">
      <w:pPr>
        <w:jc w:val="center"/>
      </w:pPr>
      <w:r w:rsidRPr="00E966CF">
        <w:t>Бавлинского муниципального района Республики Татарстан</w:t>
      </w:r>
    </w:p>
    <w:p w:rsidR="007F6400" w:rsidRPr="00E966CF" w:rsidRDefault="007F6400" w:rsidP="007F6400">
      <w:pPr>
        <w:jc w:val="center"/>
      </w:pPr>
      <w:r w:rsidRPr="00E966CF">
        <w:t>на 202</w:t>
      </w:r>
      <w:r w:rsidR="00EE712A" w:rsidRPr="00E966CF">
        <w:t>3</w:t>
      </w:r>
      <w:r w:rsidRPr="00E966CF">
        <w:t xml:space="preserve"> год</w:t>
      </w:r>
    </w:p>
    <w:p w:rsidR="007F6400" w:rsidRPr="00E966CF" w:rsidRDefault="007F6400" w:rsidP="007F6400">
      <w:pPr>
        <w:spacing w:line="120" w:lineRule="auto"/>
        <w:jc w:val="both"/>
      </w:pPr>
    </w:p>
    <w:p w:rsidR="007F6400" w:rsidRPr="00E966CF" w:rsidRDefault="007F6400" w:rsidP="007F6400">
      <w:pPr>
        <w:spacing w:line="360" w:lineRule="auto"/>
        <w:jc w:val="center"/>
      </w:pPr>
    </w:p>
    <w:tbl>
      <w:tblPr>
        <w:tblStyle w:val="ad"/>
        <w:tblW w:w="9923" w:type="dxa"/>
        <w:tblInd w:w="-147" w:type="dxa"/>
        <w:tblLook w:val="04A0" w:firstRow="1" w:lastRow="0" w:firstColumn="1" w:lastColumn="0" w:noHBand="0" w:noVBand="1"/>
      </w:tblPr>
      <w:tblGrid>
        <w:gridCol w:w="3686"/>
        <w:gridCol w:w="6237"/>
      </w:tblGrid>
      <w:tr w:rsidR="007F6400" w:rsidRPr="00E966CF" w:rsidTr="007F6400">
        <w:tc>
          <w:tcPr>
            <w:tcW w:w="3686" w:type="dxa"/>
            <w:tcBorders>
              <w:top w:val="single" w:sz="4" w:space="0" w:color="auto"/>
              <w:left w:val="single" w:sz="4" w:space="0" w:color="auto"/>
              <w:bottom w:val="single" w:sz="4" w:space="0" w:color="auto"/>
              <w:right w:val="single" w:sz="4" w:space="0" w:color="auto"/>
            </w:tcBorders>
            <w:hideMark/>
          </w:tcPr>
          <w:p w:rsidR="007F6400" w:rsidRPr="00E966CF" w:rsidRDefault="007F6400">
            <w:pPr>
              <w:spacing w:line="360" w:lineRule="auto"/>
              <w:rPr>
                <w:lang w:eastAsia="en-US"/>
              </w:rPr>
            </w:pPr>
            <w:r w:rsidRPr="00E966CF">
              <w:rPr>
                <w:lang w:eastAsia="en-US"/>
              </w:rPr>
              <w:t>Наименование Программы</w:t>
            </w:r>
          </w:p>
        </w:tc>
        <w:tc>
          <w:tcPr>
            <w:tcW w:w="6237" w:type="dxa"/>
            <w:tcBorders>
              <w:top w:val="single" w:sz="4" w:space="0" w:color="auto"/>
              <w:left w:val="single" w:sz="4" w:space="0" w:color="auto"/>
              <w:bottom w:val="single" w:sz="4" w:space="0" w:color="auto"/>
              <w:right w:val="single" w:sz="4" w:space="0" w:color="auto"/>
            </w:tcBorders>
            <w:hideMark/>
          </w:tcPr>
          <w:p w:rsidR="007F6400" w:rsidRPr="00E966CF" w:rsidRDefault="007F6400" w:rsidP="006450C4">
            <w:pPr>
              <w:jc w:val="both"/>
              <w:rPr>
                <w:lang w:eastAsia="en-US"/>
              </w:rPr>
            </w:pPr>
            <w:r w:rsidRPr="00E966CF">
              <w:rPr>
                <w:lang w:eastAsia="en-US"/>
              </w:rPr>
              <w:t>Программа профилактики рисков причинения вреда охраняемым законом ценностям в сфере муниципального земельного контроля на территории Бавлинского муниципального района Республики Татарстан на 202</w:t>
            </w:r>
            <w:r w:rsidR="00EE712A" w:rsidRPr="00E966CF">
              <w:rPr>
                <w:lang w:eastAsia="en-US"/>
              </w:rPr>
              <w:t>3</w:t>
            </w:r>
            <w:r w:rsidRPr="00E966CF">
              <w:rPr>
                <w:lang w:eastAsia="en-US"/>
              </w:rPr>
              <w:t xml:space="preserve"> год</w:t>
            </w:r>
          </w:p>
        </w:tc>
      </w:tr>
      <w:tr w:rsidR="007F6400" w:rsidRPr="00E966CF" w:rsidTr="007F6400">
        <w:trPr>
          <w:trHeight w:val="1339"/>
        </w:trPr>
        <w:tc>
          <w:tcPr>
            <w:tcW w:w="3686" w:type="dxa"/>
            <w:tcBorders>
              <w:top w:val="single" w:sz="4" w:space="0" w:color="auto"/>
              <w:left w:val="single" w:sz="4" w:space="0" w:color="auto"/>
              <w:bottom w:val="single" w:sz="4" w:space="0" w:color="auto"/>
              <w:right w:val="single" w:sz="4" w:space="0" w:color="auto"/>
            </w:tcBorders>
            <w:hideMark/>
          </w:tcPr>
          <w:p w:rsidR="007F6400" w:rsidRPr="00E966CF" w:rsidRDefault="007F6400" w:rsidP="006450C4">
            <w:pPr>
              <w:rPr>
                <w:lang w:eastAsia="en-US"/>
              </w:rPr>
            </w:pPr>
            <w:r w:rsidRPr="00E966CF">
              <w:rPr>
                <w:lang w:eastAsia="en-US"/>
              </w:rPr>
              <w:t>Правовые основания разработки Программы</w:t>
            </w:r>
          </w:p>
        </w:tc>
        <w:tc>
          <w:tcPr>
            <w:tcW w:w="6237" w:type="dxa"/>
            <w:tcBorders>
              <w:top w:val="single" w:sz="4" w:space="0" w:color="auto"/>
              <w:left w:val="single" w:sz="4" w:space="0" w:color="auto"/>
              <w:bottom w:val="single" w:sz="4" w:space="0" w:color="auto"/>
              <w:right w:val="single" w:sz="4" w:space="0" w:color="auto"/>
            </w:tcBorders>
            <w:hideMark/>
          </w:tcPr>
          <w:p w:rsidR="007F6400" w:rsidRPr="00E966CF" w:rsidRDefault="007F6400">
            <w:pPr>
              <w:jc w:val="both"/>
              <w:rPr>
                <w:lang w:eastAsia="en-US"/>
              </w:rPr>
            </w:pPr>
            <w:r w:rsidRPr="00E966CF">
              <w:rPr>
                <w:lang w:eastAsia="en-US"/>
              </w:rPr>
              <w:t>- Федеральный закон от 31.07.2020 №248-ФЗ «О государственном контроле (надзоре) и муниципальном контроле в Российской Федерации»;</w:t>
            </w:r>
          </w:p>
          <w:p w:rsidR="007F6400" w:rsidRPr="00E966CF" w:rsidRDefault="007F6400">
            <w:pPr>
              <w:jc w:val="both"/>
              <w:rPr>
                <w:lang w:eastAsia="en-US"/>
              </w:rPr>
            </w:pPr>
            <w:r w:rsidRPr="00E966CF">
              <w:rPr>
                <w:lang w:eastAsia="en-US"/>
              </w:rPr>
              <w:t xml:space="preserve">- Постановление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
          <w:p w:rsidR="007F6400" w:rsidRPr="00E966CF" w:rsidRDefault="007F6400">
            <w:pPr>
              <w:jc w:val="both"/>
              <w:rPr>
                <w:lang w:eastAsia="en-US"/>
              </w:rPr>
            </w:pPr>
            <w:r w:rsidRPr="00E966CF">
              <w:rPr>
                <w:lang w:eastAsia="en-US"/>
              </w:rPr>
              <w:t>- Стандарт комплексной профилактики рисков причинения вреда охраняемым законом ценностям.</w:t>
            </w:r>
          </w:p>
        </w:tc>
      </w:tr>
      <w:tr w:rsidR="007F6400" w:rsidRPr="00E966CF" w:rsidTr="007F6400">
        <w:trPr>
          <w:trHeight w:val="551"/>
        </w:trPr>
        <w:tc>
          <w:tcPr>
            <w:tcW w:w="3686" w:type="dxa"/>
            <w:tcBorders>
              <w:top w:val="single" w:sz="4" w:space="0" w:color="auto"/>
              <w:left w:val="single" w:sz="4" w:space="0" w:color="auto"/>
              <w:bottom w:val="single" w:sz="4" w:space="0" w:color="auto"/>
              <w:right w:val="single" w:sz="4" w:space="0" w:color="auto"/>
            </w:tcBorders>
            <w:hideMark/>
          </w:tcPr>
          <w:p w:rsidR="007F6400" w:rsidRPr="00E966CF" w:rsidRDefault="007F6400">
            <w:pPr>
              <w:spacing w:line="360" w:lineRule="auto"/>
              <w:rPr>
                <w:lang w:eastAsia="en-US"/>
              </w:rPr>
            </w:pPr>
            <w:r w:rsidRPr="00E966CF">
              <w:rPr>
                <w:lang w:eastAsia="en-US"/>
              </w:rPr>
              <w:t>Разработчик Программы</w:t>
            </w:r>
          </w:p>
        </w:tc>
        <w:tc>
          <w:tcPr>
            <w:tcW w:w="6237" w:type="dxa"/>
            <w:tcBorders>
              <w:top w:val="single" w:sz="4" w:space="0" w:color="auto"/>
              <w:left w:val="single" w:sz="4" w:space="0" w:color="auto"/>
              <w:bottom w:val="single" w:sz="4" w:space="0" w:color="auto"/>
              <w:right w:val="single" w:sz="4" w:space="0" w:color="auto"/>
            </w:tcBorders>
            <w:hideMark/>
          </w:tcPr>
          <w:p w:rsidR="007F6400" w:rsidRPr="00E966CF" w:rsidRDefault="007F6400" w:rsidP="006450C4">
            <w:pPr>
              <w:jc w:val="both"/>
              <w:rPr>
                <w:lang w:eastAsia="en-US"/>
              </w:rPr>
            </w:pPr>
            <w:r w:rsidRPr="00E966CF">
              <w:rPr>
                <w:lang w:eastAsia="en-US"/>
              </w:rPr>
              <w:t>Исполнительный комитет Бавлинского муниципального района Республики Татарстан.</w:t>
            </w:r>
          </w:p>
        </w:tc>
      </w:tr>
      <w:tr w:rsidR="007F6400" w:rsidRPr="00E966CF" w:rsidTr="007F6400">
        <w:trPr>
          <w:trHeight w:val="100"/>
        </w:trPr>
        <w:tc>
          <w:tcPr>
            <w:tcW w:w="3686" w:type="dxa"/>
            <w:tcBorders>
              <w:top w:val="single" w:sz="4" w:space="0" w:color="auto"/>
              <w:left w:val="single" w:sz="4" w:space="0" w:color="auto"/>
              <w:bottom w:val="single" w:sz="4" w:space="0" w:color="auto"/>
              <w:right w:val="single" w:sz="4" w:space="0" w:color="auto"/>
            </w:tcBorders>
            <w:hideMark/>
          </w:tcPr>
          <w:p w:rsidR="007F6400" w:rsidRPr="00E966CF" w:rsidRDefault="007F6400">
            <w:pPr>
              <w:spacing w:line="360" w:lineRule="auto"/>
              <w:rPr>
                <w:lang w:eastAsia="en-US"/>
              </w:rPr>
            </w:pPr>
            <w:r w:rsidRPr="00E966CF">
              <w:rPr>
                <w:lang w:eastAsia="en-US"/>
              </w:rPr>
              <w:t xml:space="preserve">Координатор Программы </w:t>
            </w:r>
          </w:p>
        </w:tc>
        <w:tc>
          <w:tcPr>
            <w:tcW w:w="6237" w:type="dxa"/>
            <w:tcBorders>
              <w:top w:val="single" w:sz="4" w:space="0" w:color="auto"/>
              <w:left w:val="single" w:sz="4" w:space="0" w:color="auto"/>
              <w:bottom w:val="single" w:sz="4" w:space="0" w:color="auto"/>
              <w:right w:val="single" w:sz="4" w:space="0" w:color="auto"/>
            </w:tcBorders>
            <w:hideMark/>
          </w:tcPr>
          <w:p w:rsidR="007F6400" w:rsidRPr="00E966CF" w:rsidRDefault="007F6400" w:rsidP="006450C4">
            <w:pPr>
              <w:jc w:val="both"/>
              <w:rPr>
                <w:lang w:eastAsia="en-US"/>
              </w:rPr>
            </w:pPr>
            <w:r w:rsidRPr="00E966CF">
              <w:rPr>
                <w:lang w:eastAsia="en-US"/>
              </w:rPr>
              <w:t xml:space="preserve">МКУ «Палата имущественных и земельных отношений Бавлинского муниципального района Республики Татарстан» </w:t>
            </w:r>
          </w:p>
        </w:tc>
      </w:tr>
      <w:tr w:rsidR="007F6400" w:rsidRPr="00E966CF" w:rsidTr="007F6400">
        <w:tc>
          <w:tcPr>
            <w:tcW w:w="3686" w:type="dxa"/>
            <w:tcBorders>
              <w:top w:val="single" w:sz="4" w:space="0" w:color="auto"/>
              <w:left w:val="single" w:sz="4" w:space="0" w:color="auto"/>
              <w:bottom w:val="single" w:sz="4" w:space="0" w:color="auto"/>
              <w:right w:val="single" w:sz="4" w:space="0" w:color="auto"/>
            </w:tcBorders>
            <w:hideMark/>
          </w:tcPr>
          <w:p w:rsidR="007F6400" w:rsidRPr="00E966CF" w:rsidRDefault="007F6400">
            <w:pPr>
              <w:rPr>
                <w:lang w:eastAsia="en-US"/>
              </w:rPr>
            </w:pPr>
            <w:r w:rsidRPr="00E966CF">
              <w:rPr>
                <w:lang w:eastAsia="en-US"/>
              </w:rPr>
              <w:t>Вид муниципального контроля</w:t>
            </w:r>
          </w:p>
        </w:tc>
        <w:tc>
          <w:tcPr>
            <w:tcW w:w="6237" w:type="dxa"/>
            <w:tcBorders>
              <w:top w:val="single" w:sz="4" w:space="0" w:color="auto"/>
              <w:left w:val="single" w:sz="4" w:space="0" w:color="auto"/>
              <w:bottom w:val="single" w:sz="4" w:space="0" w:color="auto"/>
              <w:right w:val="single" w:sz="4" w:space="0" w:color="auto"/>
            </w:tcBorders>
            <w:hideMark/>
          </w:tcPr>
          <w:p w:rsidR="007F6400" w:rsidRPr="00E966CF" w:rsidRDefault="007F6400">
            <w:pPr>
              <w:jc w:val="both"/>
              <w:rPr>
                <w:lang w:eastAsia="en-US"/>
              </w:rPr>
            </w:pPr>
            <w:r w:rsidRPr="00E966CF">
              <w:rPr>
                <w:lang w:eastAsia="en-US"/>
              </w:rPr>
              <w:t>Муниципальный земельный контроль в границах Бавлинского муниципального района Республики Татарстан.</w:t>
            </w:r>
          </w:p>
        </w:tc>
      </w:tr>
      <w:tr w:rsidR="007F6400" w:rsidRPr="00E966CF" w:rsidTr="007F6400">
        <w:tc>
          <w:tcPr>
            <w:tcW w:w="3686" w:type="dxa"/>
            <w:tcBorders>
              <w:top w:val="single" w:sz="4" w:space="0" w:color="auto"/>
              <w:left w:val="single" w:sz="4" w:space="0" w:color="auto"/>
              <w:bottom w:val="single" w:sz="4" w:space="0" w:color="auto"/>
              <w:right w:val="single" w:sz="4" w:space="0" w:color="auto"/>
            </w:tcBorders>
            <w:hideMark/>
          </w:tcPr>
          <w:p w:rsidR="007F6400" w:rsidRPr="00E966CF" w:rsidRDefault="007F6400">
            <w:pPr>
              <w:spacing w:line="360" w:lineRule="auto"/>
              <w:rPr>
                <w:lang w:eastAsia="en-US"/>
              </w:rPr>
            </w:pPr>
            <w:r w:rsidRPr="00E966CF">
              <w:rPr>
                <w:lang w:eastAsia="en-US"/>
              </w:rPr>
              <w:t>Цели Программы</w:t>
            </w:r>
          </w:p>
        </w:tc>
        <w:tc>
          <w:tcPr>
            <w:tcW w:w="6237" w:type="dxa"/>
            <w:tcBorders>
              <w:top w:val="single" w:sz="4" w:space="0" w:color="auto"/>
              <w:left w:val="single" w:sz="4" w:space="0" w:color="auto"/>
              <w:bottom w:val="single" w:sz="4" w:space="0" w:color="auto"/>
              <w:right w:val="single" w:sz="4" w:space="0" w:color="auto"/>
            </w:tcBorders>
            <w:hideMark/>
          </w:tcPr>
          <w:p w:rsidR="007F6400" w:rsidRPr="00E966CF" w:rsidRDefault="007F6400">
            <w:pPr>
              <w:jc w:val="both"/>
              <w:rPr>
                <w:lang w:eastAsia="en-US"/>
              </w:rPr>
            </w:pPr>
            <w:r w:rsidRPr="00E966CF">
              <w:rPr>
                <w:lang w:eastAsia="en-US"/>
              </w:rPr>
              <w:t>- предотвращение рисков причинения вреда охраняемым законом ценностям в сфере муниципального земельного контроля;</w:t>
            </w:r>
          </w:p>
          <w:p w:rsidR="007F6400" w:rsidRPr="00E966CF" w:rsidRDefault="007F6400">
            <w:pPr>
              <w:jc w:val="both"/>
              <w:rPr>
                <w:lang w:eastAsia="en-US"/>
              </w:rPr>
            </w:pPr>
            <w:r w:rsidRPr="00E966CF">
              <w:rPr>
                <w:lang w:eastAsia="en-US"/>
              </w:rPr>
              <w:t xml:space="preserve">- предупреждение нарушений обязательных </w:t>
            </w:r>
            <w:r w:rsidR="007838AB" w:rsidRPr="00E966CF">
              <w:rPr>
                <w:lang w:eastAsia="en-US"/>
              </w:rPr>
              <w:t>требований</w:t>
            </w:r>
            <w:r w:rsidRPr="00E966CF">
              <w:rPr>
                <w:lang w:eastAsia="en-US"/>
              </w:rPr>
              <w:t xml:space="preserve"> (снижение числа нарушений обязательных требований)</w:t>
            </w:r>
            <w:r w:rsidR="007838AB" w:rsidRPr="00E966CF">
              <w:rPr>
                <w:lang w:eastAsia="en-US"/>
              </w:rPr>
              <w:t xml:space="preserve"> в сфере осуществления муниципального земельного </w:t>
            </w:r>
            <w:proofErr w:type="gramStart"/>
            <w:r w:rsidR="007838AB" w:rsidRPr="00E966CF">
              <w:rPr>
                <w:lang w:eastAsia="en-US"/>
              </w:rPr>
              <w:t>контроля за</w:t>
            </w:r>
            <w:proofErr w:type="gramEnd"/>
            <w:r w:rsidR="007838AB" w:rsidRPr="00E966CF">
              <w:rPr>
                <w:lang w:eastAsia="en-US"/>
              </w:rPr>
              <w:t xml:space="preserve"> соблюдением юридическими лицами, индивидуальными предпринимателями 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на территории Бавлинского муниципального района</w:t>
            </w:r>
            <w:r w:rsidRPr="00E966CF">
              <w:rPr>
                <w:lang w:eastAsia="en-US"/>
              </w:rPr>
              <w:t>;</w:t>
            </w:r>
          </w:p>
          <w:p w:rsidR="007F6400" w:rsidRPr="00E966CF" w:rsidRDefault="007F6400">
            <w:pPr>
              <w:jc w:val="both"/>
              <w:rPr>
                <w:lang w:eastAsia="en-US"/>
              </w:rPr>
            </w:pPr>
            <w:r w:rsidRPr="00E966CF">
              <w:rPr>
                <w:lang w:eastAsia="en-US"/>
              </w:rPr>
              <w:t xml:space="preserve">- создание </w:t>
            </w:r>
            <w:proofErr w:type="gramStart"/>
            <w:r w:rsidRPr="00E966CF">
              <w:rPr>
                <w:lang w:eastAsia="en-US"/>
              </w:rPr>
              <w:t>инфраструктуры профилактики рисков причинения вреда</w:t>
            </w:r>
            <w:proofErr w:type="gramEnd"/>
            <w:r w:rsidRPr="00E966CF">
              <w:rPr>
                <w:lang w:eastAsia="en-US"/>
              </w:rPr>
              <w:t xml:space="preserve"> охраняемым законом ценностям;</w:t>
            </w:r>
          </w:p>
          <w:p w:rsidR="007F6400" w:rsidRPr="00E966CF" w:rsidRDefault="007F6400">
            <w:pPr>
              <w:jc w:val="both"/>
              <w:rPr>
                <w:lang w:eastAsia="en-US"/>
              </w:rPr>
            </w:pPr>
            <w:r w:rsidRPr="00E966CF">
              <w:rPr>
                <w:lang w:eastAsia="en-US"/>
              </w:rPr>
              <w:t>- увеличение доли законопослушных подконтрольных субъектов;</w:t>
            </w:r>
          </w:p>
          <w:p w:rsidR="007F6400" w:rsidRPr="00E966CF" w:rsidRDefault="007F6400">
            <w:pPr>
              <w:jc w:val="both"/>
              <w:rPr>
                <w:lang w:eastAsia="en-US"/>
              </w:rPr>
            </w:pPr>
            <w:r w:rsidRPr="00E966CF">
              <w:rPr>
                <w:lang w:eastAsia="en-US"/>
              </w:rPr>
              <w:t>- повышение прозрачности системы контрольно-надзорной деятельности;</w:t>
            </w:r>
          </w:p>
          <w:p w:rsidR="007F6400" w:rsidRPr="00E966CF" w:rsidRDefault="007F6400">
            <w:pPr>
              <w:jc w:val="both"/>
              <w:rPr>
                <w:lang w:eastAsia="en-US"/>
              </w:rPr>
            </w:pPr>
            <w:r w:rsidRPr="00E966CF">
              <w:rPr>
                <w:lang w:eastAsia="en-US"/>
              </w:rPr>
              <w:t>- снижение уровня ущерба охраняемым законом ценностям.</w:t>
            </w:r>
          </w:p>
        </w:tc>
      </w:tr>
      <w:tr w:rsidR="007F6400" w:rsidRPr="00E966CF" w:rsidTr="007F6400">
        <w:tc>
          <w:tcPr>
            <w:tcW w:w="3686" w:type="dxa"/>
            <w:tcBorders>
              <w:top w:val="single" w:sz="4" w:space="0" w:color="auto"/>
              <w:left w:val="single" w:sz="4" w:space="0" w:color="auto"/>
              <w:bottom w:val="single" w:sz="4" w:space="0" w:color="auto"/>
              <w:right w:val="single" w:sz="4" w:space="0" w:color="auto"/>
            </w:tcBorders>
            <w:hideMark/>
          </w:tcPr>
          <w:p w:rsidR="007F6400" w:rsidRPr="00E966CF" w:rsidRDefault="007F6400">
            <w:pPr>
              <w:spacing w:line="360" w:lineRule="auto"/>
              <w:rPr>
                <w:lang w:eastAsia="en-US"/>
              </w:rPr>
            </w:pPr>
            <w:r w:rsidRPr="00E966CF">
              <w:rPr>
                <w:lang w:eastAsia="en-US"/>
              </w:rPr>
              <w:t>Задачи Программы</w:t>
            </w:r>
          </w:p>
        </w:tc>
        <w:tc>
          <w:tcPr>
            <w:tcW w:w="6237" w:type="dxa"/>
            <w:tcBorders>
              <w:top w:val="single" w:sz="4" w:space="0" w:color="auto"/>
              <w:left w:val="single" w:sz="4" w:space="0" w:color="auto"/>
              <w:bottom w:val="single" w:sz="4" w:space="0" w:color="auto"/>
              <w:right w:val="single" w:sz="4" w:space="0" w:color="auto"/>
            </w:tcBorders>
            <w:hideMark/>
          </w:tcPr>
          <w:p w:rsidR="007F6400" w:rsidRPr="00E966CF" w:rsidRDefault="007F6400">
            <w:pPr>
              <w:jc w:val="both"/>
              <w:rPr>
                <w:lang w:eastAsia="en-US"/>
              </w:rPr>
            </w:pPr>
            <w:r w:rsidRPr="00E966CF">
              <w:rPr>
                <w:lang w:eastAsia="en-US"/>
              </w:rPr>
              <w:t>- выявление причин, факторов и условий, способствующих возможному причинению вреда охраняемым законом ценностям и нарушению обязательных требований</w:t>
            </w:r>
            <w:r w:rsidR="000D2D12" w:rsidRPr="00E966CF">
              <w:rPr>
                <w:lang w:eastAsia="en-US"/>
              </w:rPr>
              <w:t xml:space="preserve"> в сфере осуществления муниципального земельного контроля</w:t>
            </w:r>
            <w:r w:rsidRPr="00E966CF">
              <w:rPr>
                <w:lang w:eastAsia="en-US"/>
              </w:rPr>
              <w:t>;</w:t>
            </w:r>
          </w:p>
          <w:p w:rsidR="007F6400" w:rsidRPr="00E966CF" w:rsidRDefault="007F6400">
            <w:pPr>
              <w:jc w:val="both"/>
              <w:rPr>
                <w:lang w:eastAsia="en-US"/>
              </w:rPr>
            </w:pPr>
            <w:r w:rsidRPr="00E966CF">
              <w:rPr>
                <w:lang w:eastAsia="en-US"/>
              </w:rPr>
              <w:t>- установление и оценка зависимости видов, форм интенсивности профилактических мероприятий, особенностей конкретных подконтрольных субъектов (объектов) и присвоенного им уровня риска (класса опасности), проведение профилактических мероприятий с учетом данных факторов;</w:t>
            </w:r>
          </w:p>
          <w:p w:rsidR="007F6400" w:rsidRPr="00E966CF" w:rsidRDefault="007F6400">
            <w:pPr>
              <w:jc w:val="both"/>
              <w:rPr>
                <w:lang w:eastAsia="en-US"/>
              </w:rPr>
            </w:pPr>
            <w:r w:rsidRPr="00E966CF">
              <w:rPr>
                <w:lang w:eastAsia="en-US"/>
              </w:rPr>
              <w:t>- определение перечня видов и сбор статистических данных, необходимых для организации профилактической работы;</w:t>
            </w:r>
          </w:p>
          <w:p w:rsidR="007F6400" w:rsidRPr="00E966CF" w:rsidRDefault="007F6400">
            <w:pPr>
              <w:jc w:val="both"/>
              <w:rPr>
                <w:lang w:eastAsia="en-US"/>
              </w:rPr>
            </w:pPr>
            <w:r w:rsidRPr="00E966CF">
              <w:rPr>
                <w:lang w:eastAsia="en-US"/>
              </w:rPr>
              <w:t>- повышение квалификации кадрового состава органов муниципального контроля;</w:t>
            </w:r>
          </w:p>
          <w:p w:rsidR="007F6400" w:rsidRPr="00E966CF" w:rsidRDefault="007F6400" w:rsidP="006450C4">
            <w:pPr>
              <w:jc w:val="both"/>
              <w:rPr>
                <w:lang w:eastAsia="en-US"/>
              </w:rPr>
            </w:pPr>
            <w:r w:rsidRPr="00E966CF">
              <w:rPr>
                <w:lang w:eastAsia="en-US"/>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tc>
      </w:tr>
      <w:tr w:rsidR="007F6400" w:rsidRPr="00E966CF" w:rsidTr="007F6400">
        <w:tc>
          <w:tcPr>
            <w:tcW w:w="3686" w:type="dxa"/>
            <w:tcBorders>
              <w:top w:val="single" w:sz="4" w:space="0" w:color="auto"/>
              <w:left w:val="single" w:sz="4" w:space="0" w:color="auto"/>
              <w:bottom w:val="single" w:sz="4" w:space="0" w:color="auto"/>
              <w:right w:val="single" w:sz="4" w:space="0" w:color="auto"/>
            </w:tcBorders>
            <w:hideMark/>
          </w:tcPr>
          <w:p w:rsidR="007F6400" w:rsidRPr="00E966CF" w:rsidRDefault="007F6400">
            <w:pPr>
              <w:rPr>
                <w:lang w:eastAsia="en-US"/>
              </w:rPr>
            </w:pPr>
            <w:r w:rsidRPr="00E966CF">
              <w:rPr>
                <w:lang w:eastAsia="en-US"/>
              </w:rPr>
              <w:t>Сроки и этапы реализации Программы</w:t>
            </w:r>
          </w:p>
        </w:tc>
        <w:tc>
          <w:tcPr>
            <w:tcW w:w="6237" w:type="dxa"/>
            <w:tcBorders>
              <w:top w:val="single" w:sz="4" w:space="0" w:color="auto"/>
              <w:left w:val="single" w:sz="4" w:space="0" w:color="auto"/>
              <w:bottom w:val="single" w:sz="4" w:space="0" w:color="auto"/>
              <w:right w:val="single" w:sz="4" w:space="0" w:color="auto"/>
            </w:tcBorders>
            <w:hideMark/>
          </w:tcPr>
          <w:p w:rsidR="007F6400" w:rsidRPr="00E966CF" w:rsidRDefault="007F6400" w:rsidP="000D2D12">
            <w:pPr>
              <w:jc w:val="both"/>
              <w:rPr>
                <w:lang w:eastAsia="en-US"/>
              </w:rPr>
            </w:pPr>
            <w:r w:rsidRPr="00E966CF">
              <w:rPr>
                <w:lang w:eastAsia="en-US"/>
              </w:rPr>
              <w:t>Срок реализации Программы - 202</w:t>
            </w:r>
            <w:r w:rsidR="000D2D12" w:rsidRPr="00E966CF">
              <w:rPr>
                <w:lang w:eastAsia="en-US"/>
              </w:rPr>
              <w:t>3</w:t>
            </w:r>
            <w:r w:rsidRPr="00E966CF">
              <w:rPr>
                <w:lang w:eastAsia="en-US"/>
              </w:rPr>
              <w:t xml:space="preserve"> год</w:t>
            </w:r>
          </w:p>
        </w:tc>
      </w:tr>
      <w:tr w:rsidR="007F6400" w:rsidRPr="00E966CF" w:rsidTr="007F6400">
        <w:tc>
          <w:tcPr>
            <w:tcW w:w="3686" w:type="dxa"/>
            <w:tcBorders>
              <w:top w:val="single" w:sz="4" w:space="0" w:color="auto"/>
              <w:left w:val="single" w:sz="4" w:space="0" w:color="auto"/>
              <w:bottom w:val="single" w:sz="4" w:space="0" w:color="auto"/>
              <w:right w:val="single" w:sz="4" w:space="0" w:color="auto"/>
            </w:tcBorders>
            <w:hideMark/>
          </w:tcPr>
          <w:p w:rsidR="007F6400" w:rsidRPr="00E966CF" w:rsidRDefault="007F6400">
            <w:pPr>
              <w:rPr>
                <w:lang w:eastAsia="en-US"/>
              </w:rPr>
            </w:pPr>
            <w:r w:rsidRPr="00E966CF">
              <w:rPr>
                <w:lang w:eastAsia="en-US"/>
              </w:rPr>
              <w:t xml:space="preserve">Источники финансирования Программы </w:t>
            </w:r>
          </w:p>
        </w:tc>
        <w:tc>
          <w:tcPr>
            <w:tcW w:w="6237" w:type="dxa"/>
            <w:tcBorders>
              <w:top w:val="single" w:sz="4" w:space="0" w:color="auto"/>
              <w:left w:val="single" w:sz="4" w:space="0" w:color="auto"/>
              <w:bottom w:val="single" w:sz="4" w:space="0" w:color="auto"/>
              <w:right w:val="single" w:sz="4" w:space="0" w:color="auto"/>
            </w:tcBorders>
            <w:hideMark/>
          </w:tcPr>
          <w:p w:rsidR="007F6400" w:rsidRPr="00E966CF" w:rsidRDefault="007F6400">
            <w:pPr>
              <w:jc w:val="both"/>
              <w:rPr>
                <w:lang w:eastAsia="en-US"/>
              </w:rPr>
            </w:pPr>
            <w:r w:rsidRPr="00E966CF">
              <w:rPr>
                <w:lang w:eastAsia="en-US"/>
              </w:rPr>
              <w:t>Реализация Программы осуществляется в рамках текущего финансирования деятельности МКУ «Палата имущественных и земельных отношений Бавлинского муниципального района Республики Татарстан» на соответствующий финансовый год</w:t>
            </w:r>
          </w:p>
        </w:tc>
      </w:tr>
      <w:tr w:rsidR="007F6400" w:rsidRPr="00E966CF" w:rsidTr="007F6400">
        <w:trPr>
          <w:trHeight w:val="2195"/>
        </w:trPr>
        <w:tc>
          <w:tcPr>
            <w:tcW w:w="3686" w:type="dxa"/>
            <w:tcBorders>
              <w:top w:val="single" w:sz="4" w:space="0" w:color="auto"/>
              <w:left w:val="single" w:sz="4" w:space="0" w:color="auto"/>
              <w:bottom w:val="single" w:sz="4" w:space="0" w:color="auto"/>
              <w:right w:val="single" w:sz="4" w:space="0" w:color="auto"/>
            </w:tcBorders>
            <w:hideMark/>
          </w:tcPr>
          <w:p w:rsidR="007F6400" w:rsidRPr="00E966CF" w:rsidRDefault="007F6400">
            <w:pPr>
              <w:spacing w:line="360" w:lineRule="auto"/>
              <w:rPr>
                <w:lang w:eastAsia="en-US"/>
              </w:rPr>
            </w:pPr>
            <w:r w:rsidRPr="00E966CF">
              <w:rPr>
                <w:lang w:eastAsia="en-US"/>
              </w:rPr>
              <w:t>Структура Программы</w:t>
            </w:r>
          </w:p>
        </w:tc>
        <w:tc>
          <w:tcPr>
            <w:tcW w:w="6237" w:type="dxa"/>
            <w:tcBorders>
              <w:top w:val="single" w:sz="4" w:space="0" w:color="auto"/>
              <w:left w:val="single" w:sz="4" w:space="0" w:color="auto"/>
              <w:bottom w:val="single" w:sz="4" w:space="0" w:color="auto"/>
              <w:right w:val="single" w:sz="4" w:space="0" w:color="auto"/>
            </w:tcBorders>
            <w:hideMark/>
          </w:tcPr>
          <w:p w:rsidR="007F6400" w:rsidRPr="00E966CF" w:rsidRDefault="007F6400">
            <w:pPr>
              <w:jc w:val="both"/>
              <w:rPr>
                <w:lang w:eastAsia="en-US"/>
              </w:rPr>
            </w:pPr>
            <w:r w:rsidRPr="00E966CF">
              <w:rPr>
                <w:lang w:eastAsia="en-US"/>
              </w:rPr>
              <w:t>Раздел 1. Анализ и оценка состояния подконтрольной сферы.</w:t>
            </w:r>
          </w:p>
          <w:p w:rsidR="007F6400" w:rsidRPr="00E966CF" w:rsidRDefault="007F6400">
            <w:pPr>
              <w:jc w:val="both"/>
              <w:rPr>
                <w:lang w:eastAsia="en-US"/>
              </w:rPr>
            </w:pPr>
            <w:r w:rsidRPr="00E966CF">
              <w:rPr>
                <w:lang w:eastAsia="en-US"/>
              </w:rPr>
              <w:t>Раздел 2. Цели и задачи профилактической работы.</w:t>
            </w:r>
          </w:p>
          <w:p w:rsidR="007F6400" w:rsidRPr="00E966CF" w:rsidRDefault="007F6400">
            <w:pPr>
              <w:jc w:val="both"/>
              <w:rPr>
                <w:lang w:eastAsia="en-US"/>
              </w:rPr>
            </w:pPr>
            <w:r w:rsidRPr="00E966CF">
              <w:rPr>
                <w:lang w:eastAsia="en-US"/>
              </w:rPr>
              <w:t>Раздел 3. Программные мероприятия.</w:t>
            </w:r>
          </w:p>
          <w:p w:rsidR="007F6400" w:rsidRPr="00E966CF" w:rsidRDefault="007F6400">
            <w:pPr>
              <w:jc w:val="both"/>
              <w:rPr>
                <w:lang w:eastAsia="en-US"/>
              </w:rPr>
            </w:pPr>
            <w:r w:rsidRPr="00E966CF">
              <w:rPr>
                <w:lang w:eastAsia="en-US"/>
              </w:rPr>
              <w:t>Раздел 4. Ресурсное обеспечение Программы.</w:t>
            </w:r>
          </w:p>
          <w:p w:rsidR="007F6400" w:rsidRPr="00E966CF" w:rsidRDefault="007F6400">
            <w:pPr>
              <w:jc w:val="both"/>
              <w:rPr>
                <w:lang w:eastAsia="en-US"/>
              </w:rPr>
            </w:pPr>
            <w:r w:rsidRPr="00E966CF">
              <w:rPr>
                <w:lang w:eastAsia="en-US"/>
              </w:rPr>
              <w:t>Раздел 5. Механизм реализации Программы.</w:t>
            </w:r>
          </w:p>
          <w:p w:rsidR="007F6400" w:rsidRPr="00E966CF" w:rsidRDefault="007F6400">
            <w:pPr>
              <w:jc w:val="both"/>
              <w:rPr>
                <w:lang w:eastAsia="en-US"/>
              </w:rPr>
            </w:pPr>
            <w:r w:rsidRPr="00E966CF">
              <w:rPr>
                <w:lang w:eastAsia="en-US"/>
              </w:rPr>
              <w:t>Раздел 6. Оценка эффективности Программы.</w:t>
            </w:r>
          </w:p>
        </w:tc>
      </w:tr>
      <w:tr w:rsidR="007F6400" w:rsidRPr="00E966CF" w:rsidTr="007F6400">
        <w:tc>
          <w:tcPr>
            <w:tcW w:w="3686" w:type="dxa"/>
            <w:tcBorders>
              <w:top w:val="single" w:sz="4" w:space="0" w:color="auto"/>
              <w:left w:val="single" w:sz="4" w:space="0" w:color="auto"/>
              <w:bottom w:val="single" w:sz="4" w:space="0" w:color="auto"/>
              <w:right w:val="single" w:sz="4" w:space="0" w:color="auto"/>
            </w:tcBorders>
            <w:hideMark/>
          </w:tcPr>
          <w:p w:rsidR="007F6400" w:rsidRPr="00E966CF" w:rsidRDefault="007F6400">
            <w:pPr>
              <w:rPr>
                <w:lang w:eastAsia="en-US"/>
              </w:rPr>
            </w:pPr>
            <w:r w:rsidRPr="00E966CF">
              <w:rPr>
                <w:lang w:eastAsia="en-US"/>
              </w:rPr>
              <w:t>Ожидаемые конечные результаты реализации Программы</w:t>
            </w:r>
          </w:p>
        </w:tc>
        <w:tc>
          <w:tcPr>
            <w:tcW w:w="6237" w:type="dxa"/>
            <w:tcBorders>
              <w:top w:val="single" w:sz="4" w:space="0" w:color="auto"/>
              <w:left w:val="single" w:sz="4" w:space="0" w:color="auto"/>
              <w:bottom w:val="single" w:sz="4" w:space="0" w:color="auto"/>
              <w:right w:val="single" w:sz="4" w:space="0" w:color="auto"/>
            </w:tcBorders>
            <w:hideMark/>
          </w:tcPr>
          <w:p w:rsidR="007F6400" w:rsidRPr="00E966CF" w:rsidRDefault="007F6400">
            <w:pPr>
              <w:jc w:val="both"/>
              <w:rPr>
                <w:lang w:eastAsia="en-US"/>
              </w:rPr>
            </w:pPr>
            <w:r w:rsidRPr="00E966CF">
              <w:rPr>
                <w:lang w:eastAsia="en-US"/>
              </w:rPr>
              <w:t>- снижение рисков причинения вреда охраняемым законом ценностям в сфере муниципального земельного контроля;</w:t>
            </w:r>
          </w:p>
          <w:p w:rsidR="007F6400" w:rsidRPr="00E966CF" w:rsidRDefault="007F6400">
            <w:pPr>
              <w:jc w:val="both"/>
              <w:rPr>
                <w:lang w:eastAsia="en-US"/>
              </w:rPr>
            </w:pPr>
            <w:r w:rsidRPr="00E966CF">
              <w:rPr>
                <w:lang w:eastAsia="en-US"/>
              </w:rPr>
              <w:t xml:space="preserve">- увеличение доли законопослушных </w:t>
            </w:r>
            <w:r w:rsidR="000D2D12" w:rsidRPr="00E966CF">
              <w:rPr>
                <w:lang w:eastAsia="en-US"/>
              </w:rPr>
              <w:t>подконтрольных лиц – развитие системы профилактических мероприятий органа, осуществляющего муниципальный земельный контроль (надзор) на территории Бавлинского муниципального района</w:t>
            </w:r>
            <w:r w:rsidRPr="00E966CF">
              <w:rPr>
                <w:lang w:eastAsia="en-US"/>
              </w:rPr>
              <w:t>;</w:t>
            </w:r>
          </w:p>
          <w:p w:rsidR="007F6400" w:rsidRPr="00E966CF" w:rsidRDefault="007F6400">
            <w:pPr>
              <w:jc w:val="both"/>
              <w:rPr>
                <w:lang w:eastAsia="en-US"/>
              </w:rPr>
            </w:pPr>
            <w:r w:rsidRPr="00E966CF">
              <w:rPr>
                <w:lang w:eastAsia="en-US"/>
              </w:rPr>
              <w:t>- повышение прозрачности деятельности органов муниципального контроля;</w:t>
            </w:r>
          </w:p>
          <w:p w:rsidR="007F6400" w:rsidRPr="00E966CF" w:rsidRDefault="007F6400">
            <w:pPr>
              <w:jc w:val="both"/>
              <w:rPr>
                <w:lang w:eastAsia="en-US"/>
              </w:rPr>
            </w:pPr>
            <w:r w:rsidRPr="00E966CF">
              <w:rPr>
                <w:lang w:eastAsia="en-US"/>
              </w:rPr>
              <w:t>- уменьшение административной нагрузки на подконтрольные субъекты;</w:t>
            </w:r>
          </w:p>
          <w:p w:rsidR="007F6400" w:rsidRPr="00E966CF" w:rsidRDefault="007F6400">
            <w:pPr>
              <w:jc w:val="both"/>
              <w:rPr>
                <w:lang w:eastAsia="en-US"/>
              </w:rPr>
            </w:pPr>
            <w:r w:rsidRPr="00E966CF">
              <w:rPr>
                <w:lang w:eastAsia="en-US"/>
              </w:rPr>
              <w:t>- повышение уровня правовой грамотности подконтрольных субъектов;</w:t>
            </w:r>
          </w:p>
          <w:p w:rsidR="007F6400" w:rsidRPr="00E966CF" w:rsidRDefault="007F6400">
            <w:pPr>
              <w:jc w:val="both"/>
              <w:rPr>
                <w:lang w:eastAsia="en-US"/>
              </w:rPr>
            </w:pPr>
            <w:r w:rsidRPr="00E966CF">
              <w:rPr>
                <w:lang w:eastAsia="en-US"/>
              </w:rPr>
              <w:t>- обеспечение квалифицированной профилактической работы должностных лиц органов муниципального контроля;</w:t>
            </w:r>
          </w:p>
          <w:p w:rsidR="007F6400" w:rsidRPr="00E966CF" w:rsidRDefault="007F6400">
            <w:pPr>
              <w:jc w:val="both"/>
              <w:rPr>
                <w:lang w:eastAsia="en-US"/>
              </w:rPr>
            </w:pPr>
            <w:r w:rsidRPr="00E966CF">
              <w:rPr>
                <w:lang w:eastAsia="en-US"/>
              </w:rPr>
              <w:t xml:space="preserve">- мотивация подконтрольных субъектов к </w:t>
            </w:r>
            <w:proofErr w:type="gramStart"/>
            <w:r w:rsidRPr="00E966CF">
              <w:rPr>
                <w:lang w:eastAsia="en-US"/>
              </w:rPr>
              <w:t>добро-совестному</w:t>
            </w:r>
            <w:proofErr w:type="gramEnd"/>
            <w:r w:rsidRPr="00E966CF">
              <w:rPr>
                <w:lang w:eastAsia="en-US"/>
              </w:rPr>
              <w:t xml:space="preserve"> поведению.</w:t>
            </w:r>
          </w:p>
        </w:tc>
      </w:tr>
    </w:tbl>
    <w:p w:rsidR="007F6400" w:rsidRPr="007F6400" w:rsidRDefault="007F6400" w:rsidP="007F6400">
      <w:pPr>
        <w:pStyle w:val="a5"/>
        <w:spacing w:line="360" w:lineRule="auto"/>
        <w:ind w:left="0"/>
        <w:rPr>
          <w:rFonts w:ascii="Arial" w:hAnsi="Arial" w:cs="Arial"/>
          <w:sz w:val="24"/>
          <w:szCs w:val="24"/>
        </w:rPr>
      </w:pPr>
    </w:p>
    <w:p w:rsidR="00E966CF" w:rsidRDefault="00E966CF" w:rsidP="00E966CF">
      <w:pPr>
        <w:spacing w:line="276" w:lineRule="auto"/>
        <w:jc w:val="center"/>
        <w:rPr>
          <w:b/>
        </w:rPr>
      </w:pPr>
    </w:p>
    <w:p w:rsidR="00E966CF" w:rsidRDefault="00E966CF" w:rsidP="00E966CF">
      <w:pPr>
        <w:spacing w:line="276" w:lineRule="auto"/>
        <w:jc w:val="center"/>
        <w:rPr>
          <w:b/>
        </w:rPr>
      </w:pPr>
    </w:p>
    <w:p w:rsidR="007F6400" w:rsidRPr="00E966CF" w:rsidRDefault="00E966CF" w:rsidP="00E966CF">
      <w:pPr>
        <w:spacing w:line="276" w:lineRule="auto"/>
        <w:jc w:val="center"/>
        <w:rPr>
          <w:b/>
        </w:rPr>
      </w:pPr>
      <w:r w:rsidRPr="00E966CF">
        <w:rPr>
          <w:b/>
        </w:rPr>
        <w:t>Раздел 1. 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7F6400" w:rsidRPr="007F6400" w:rsidRDefault="007F6400" w:rsidP="007F6400">
      <w:pPr>
        <w:spacing w:line="120" w:lineRule="auto"/>
        <w:ind w:left="720"/>
        <w:rPr>
          <w:rFonts w:ascii="Arial" w:hAnsi="Arial" w:cs="Arial"/>
          <w:sz w:val="24"/>
          <w:szCs w:val="24"/>
        </w:rPr>
      </w:pPr>
    </w:p>
    <w:p w:rsidR="00EB6449" w:rsidRDefault="00140141" w:rsidP="007F6400">
      <w:pPr>
        <w:spacing w:line="360" w:lineRule="auto"/>
        <w:ind w:firstLine="708"/>
        <w:jc w:val="both"/>
      </w:pPr>
      <w:proofErr w:type="gramStart"/>
      <w:r>
        <w:t>Настоящая програ</w:t>
      </w:r>
      <w:r w:rsidR="00EB6449">
        <w:t>мма разработана в соответствии статьей 44 Федерального закона от 31.07.2020 №248-ФЗ «О государственном контроле (надзоре) и муниципальном контроле в Российской Федерации»,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w:t>
      </w:r>
      <w:proofErr w:type="gramEnd"/>
      <w:r w:rsidR="00EB6449">
        <w:t xml:space="preserve"> при осуществлении муниципального земельного контроля.</w:t>
      </w:r>
    </w:p>
    <w:p w:rsidR="00EB6449" w:rsidRDefault="00EB6449" w:rsidP="007F6400">
      <w:pPr>
        <w:spacing w:line="360" w:lineRule="auto"/>
        <w:ind w:firstLine="708"/>
        <w:jc w:val="both"/>
      </w:pPr>
      <w:r>
        <w:t>Муниципальный земельный контроль (далее – муниципальный контроль) осуществляется МКУ «Палата имущественных и земельных отношений Бавлинского муниципального района Республики Татарстан».</w:t>
      </w:r>
    </w:p>
    <w:p w:rsidR="00140141" w:rsidRPr="00EB6449" w:rsidRDefault="00EB6449" w:rsidP="007F6400">
      <w:pPr>
        <w:spacing w:line="360" w:lineRule="auto"/>
        <w:ind w:firstLine="708"/>
        <w:jc w:val="both"/>
      </w:pPr>
      <w:r>
        <w:t>Основной проблемой, на решение которой направлена Программа, является недостаточная информированность контролируемых лиц об обязательных требованиях законодательства и способах их исполнения.</w:t>
      </w:r>
      <w:r w:rsidR="00140141" w:rsidRPr="00EB6449">
        <w:t xml:space="preserve"> </w:t>
      </w:r>
    </w:p>
    <w:p w:rsidR="00EB6449" w:rsidRDefault="00EB6449" w:rsidP="007F6400">
      <w:pPr>
        <w:spacing w:line="360" w:lineRule="auto"/>
        <w:ind w:firstLine="708"/>
        <w:jc w:val="both"/>
      </w:pPr>
      <w:r>
        <w:t xml:space="preserve">В 2022 году,  </w:t>
      </w:r>
      <w:r w:rsidR="00575992">
        <w:t xml:space="preserve"> в</w:t>
      </w:r>
      <w:r>
        <w:t xml:space="preserve"> целях профилактики нарушений обязательных требований законодательства</w:t>
      </w:r>
      <w:r w:rsidR="00641FF1">
        <w:t>, на сайте Бавлинского муниципального района в информационной-телекоммуникационной сети «Интернет» размещена информация в отношении проведения муниципального контроля, в том числе перечень обязательных требований законодательства, обобщение практики, разъяснения, полезная информация.</w:t>
      </w:r>
    </w:p>
    <w:p w:rsidR="00641FF1" w:rsidRPr="008350E0" w:rsidRDefault="00641FF1" w:rsidP="00641FF1">
      <w:pPr>
        <w:pStyle w:val="ae"/>
        <w:spacing w:before="0" w:beforeAutospacing="0" w:after="0" w:afterAutospacing="0" w:line="360" w:lineRule="auto"/>
        <w:ind w:firstLine="708"/>
        <w:jc w:val="both"/>
        <w:rPr>
          <w:color w:val="000000"/>
          <w:sz w:val="28"/>
          <w:szCs w:val="28"/>
        </w:rPr>
      </w:pPr>
      <w:r w:rsidRPr="008350E0">
        <w:rPr>
          <w:color w:val="000000"/>
          <w:spacing w:val="-2"/>
          <w:sz w:val="28"/>
          <w:szCs w:val="28"/>
        </w:rPr>
        <w:t xml:space="preserve">В целях профилактики нарушений обязательных требований </w:t>
      </w:r>
      <w:r>
        <w:rPr>
          <w:color w:val="000000"/>
          <w:spacing w:val="-2"/>
          <w:sz w:val="28"/>
          <w:szCs w:val="28"/>
        </w:rPr>
        <w:t xml:space="preserve">законодательства </w:t>
      </w:r>
      <w:r w:rsidRPr="008350E0">
        <w:rPr>
          <w:color w:val="000000"/>
          <w:spacing w:val="-2"/>
          <w:sz w:val="28"/>
          <w:szCs w:val="28"/>
        </w:rPr>
        <w:t>в 2022 году проведены следующие мероприятия:</w:t>
      </w:r>
    </w:p>
    <w:p w:rsidR="00641FF1" w:rsidRPr="008350E0" w:rsidRDefault="00641FF1" w:rsidP="00641FF1">
      <w:pPr>
        <w:pStyle w:val="ae"/>
        <w:spacing w:before="0" w:beforeAutospacing="0" w:after="0" w:afterAutospacing="0" w:line="360" w:lineRule="auto"/>
        <w:ind w:firstLine="708"/>
        <w:jc w:val="both"/>
        <w:rPr>
          <w:color w:val="000000"/>
          <w:sz w:val="28"/>
          <w:szCs w:val="28"/>
        </w:rPr>
      </w:pPr>
      <w:r w:rsidRPr="008350E0">
        <w:rPr>
          <w:color w:val="000000"/>
          <w:spacing w:val="-2"/>
          <w:sz w:val="28"/>
          <w:szCs w:val="28"/>
        </w:rPr>
        <w:t>1</w:t>
      </w:r>
      <w:r>
        <w:rPr>
          <w:color w:val="000000"/>
          <w:spacing w:val="-2"/>
          <w:sz w:val="28"/>
          <w:szCs w:val="28"/>
        </w:rPr>
        <w:t>)</w:t>
      </w:r>
      <w:r w:rsidRPr="008350E0">
        <w:rPr>
          <w:color w:val="000000"/>
          <w:spacing w:val="-2"/>
          <w:sz w:val="28"/>
          <w:szCs w:val="28"/>
        </w:rPr>
        <w:t xml:space="preserve"> </w:t>
      </w:r>
      <w:proofErr w:type="gramStart"/>
      <w:r>
        <w:rPr>
          <w:color w:val="000000"/>
          <w:spacing w:val="-2"/>
          <w:sz w:val="28"/>
          <w:szCs w:val="28"/>
        </w:rPr>
        <w:t>р</w:t>
      </w:r>
      <w:r w:rsidRPr="008350E0">
        <w:rPr>
          <w:color w:val="000000"/>
          <w:spacing w:val="-2"/>
          <w:sz w:val="28"/>
          <w:szCs w:val="28"/>
        </w:rPr>
        <w:t>азмещены</w:t>
      </w:r>
      <w:proofErr w:type="gramEnd"/>
      <w:r w:rsidRPr="008350E0">
        <w:rPr>
          <w:color w:val="000000"/>
          <w:spacing w:val="-2"/>
          <w:sz w:val="28"/>
          <w:szCs w:val="28"/>
        </w:rPr>
        <w:t xml:space="preserve"> на сайте Бавлинского муниципального района</w:t>
      </w:r>
      <w:r w:rsidRPr="008350E0">
        <w:rPr>
          <w:color w:val="000000"/>
          <w:spacing w:val="-4"/>
          <w:sz w:val="28"/>
          <w:szCs w:val="28"/>
        </w:rPr>
        <w:t xml:space="preserve"> в разделе «муниципальный </w:t>
      </w:r>
      <w:r>
        <w:rPr>
          <w:color w:val="000000"/>
          <w:spacing w:val="-4"/>
          <w:sz w:val="28"/>
          <w:szCs w:val="28"/>
        </w:rPr>
        <w:t>земельный</w:t>
      </w:r>
      <w:r w:rsidRPr="008350E0">
        <w:rPr>
          <w:color w:val="000000"/>
          <w:spacing w:val="-4"/>
          <w:sz w:val="28"/>
          <w:szCs w:val="28"/>
        </w:rPr>
        <w:t xml:space="preserve"> контроль»</w:t>
      </w:r>
      <w:r w:rsidRPr="008350E0">
        <w:rPr>
          <w:color w:val="000000"/>
          <w:spacing w:val="-2"/>
          <w:sz w:val="28"/>
          <w:szCs w:val="28"/>
        </w:rPr>
        <w:t>:</w:t>
      </w:r>
    </w:p>
    <w:p w:rsidR="00641FF1" w:rsidRPr="008350E0" w:rsidRDefault="00641FF1" w:rsidP="00641FF1">
      <w:pPr>
        <w:pStyle w:val="ae"/>
        <w:spacing w:before="0" w:beforeAutospacing="0" w:after="0" w:afterAutospacing="0" w:line="360" w:lineRule="auto"/>
        <w:ind w:firstLine="708"/>
        <w:jc w:val="both"/>
        <w:rPr>
          <w:color w:val="000000"/>
          <w:sz w:val="28"/>
          <w:szCs w:val="28"/>
        </w:rPr>
      </w:pPr>
      <w:r w:rsidRPr="008350E0">
        <w:rPr>
          <w:color w:val="000000"/>
          <w:spacing w:val="-2"/>
          <w:sz w:val="28"/>
          <w:szCs w:val="28"/>
        </w:rPr>
        <w:t>- нормативные правовые акты, содержащие обязательные требования</w:t>
      </w:r>
      <w:r>
        <w:rPr>
          <w:color w:val="000000"/>
          <w:spacing w:val="-2"/>
          <w:sz w:val="28"/>
          <w:szCs w:val="28"/>
        </w:rPr>
        <w:t xml:space="preserve"> законодательства, разъяснения</w:t>
      </w:r>
      <w:r w:rsidRPr="008350E0">
        <w:rPr>
          <w:color w:val="000000"/>
          <w:spacing w:val="-2"/>
          <w:sz w:val="28"/>
          <w:szCs w:val="28"/>
        </w:rPr>
        <w:t>;</w:t>
      </w:r>
    </w:p>
    <w:p w:rsidR="00641FF1" w:rsidRPr="008350E0" w:rsidRDefault="00641FF1" w:rsidP="00641FF1">
      <w:pPr>
        <w:pStyle w:val="ae"/>
        <w:spacing w:before="0" w:beforeAutospacing="0" w:after="0" w:afterAutospacing="0" w:line="360" w:lineRule="auto"/>
        <w:ind w:firstLine="708"/>
        <w:jc w:val="both"/>
        <w:rPr>
          <w:color w:val="000000"/>
          <w:sz w:val="28"/>
          <w:szCs w:val="28"/>
        </w:rPr>
      </w:pPr>
      <w:r w:rsidRPr="008350E0">
        <w:rPr>
          <w:color w:val="000000"/>
          <w:spacing w:val="-2"/>
          <w:sz w:val="28"/>
          <w:szCs w:val="28"/>
        </w:rPr>
        <w:t>- руководств</w:t>
      </w:r>
      <w:r>
        <w:rPr>
          <w:color w:val="000000"/>
          <w:spacing w:val="-2"/>
          <w:sz w:val="28"/>
          <w:szCs w:val="28"/>
        </w:rPr>
        <w:t>о</w:t>
      </w:r>
      <w:r w:rsidRPr="008350E0">
        <w:rPr>
          <w:color w:val="000000"/>
          <w:spacing w:val="-2"/>
          <w:sz w:val="28"/>
          <w:szCs w:val="28"/>
        </w:rPr>
        <w:t xml:space="preserve"> по соблюдению обязательных требований</w:t>
      </w:r>
      <w:r>
        <w:rPr>
          <w:color w:val="000000"/>
          <w:spacing w:val="-2"/>
          <w:sz w:val="28"/>
          <w:szCs w:val="28"/>
        </w:rPr>
        <w:t xml:space="preserve"> законодательства</w:t>
      </w:r>
      <w:r w:rsidRPr="008350E0">
        <w:rPr>
          <w:color w:val="000000"/>
          <w:spacing w:val="-2"/>
          <w:sz w:val="28"/>
          <w:szCs w:val="28"/>
        </w:rPr>
        <w:t>;</w:t>
      </w:r>
    </w:p>
    <w:p w:rsidR="00641FF1" w:rsidRPr="008350E0" w:rsidRDefault="00641FF1" w:rsidP="00641FF1">
      <w:pPr>
        <w:pStyle w:val="ae"/>
        <w:spacing w:before="0" w:beforeAutospacing="0" w:after="0" w:afterAutospacing="0" w:line="360" w:lineRule="auto"/>
        <w:ind w:firstLine="708"/>
        <w:jc w:val="both"/>
        <w:rPr>
          <w:color w:val="000000"/>
          <w:sz w:val="28"/>
          <w:szCs w:val="28"/>
        </w:rPr>
      </w:pPr>
      <w:r w:rsidRPr="008350E0">
        <w:rPr>
          <w:color w:val="000000"/>
          <w:spacing w:val="-2"/>
          <w:sz w:val="28"/>
          <w:szCs w:val="28"/>
        </w:rPr>
        <w:t xml:space="preserve">- рекомендации в отношении мер, которые должны приниматься юридическими лицами и индивидуальными предпринимателями в целях недопущения нарушений, выявленных при проведении мероприятий по муниципальному </w:t>
      </w:r>
      <w:r>
        <w:rPr>
          <w:color w:val="000000"/>
          <w:spacing w:val="-2"/>
          <w:sz w:val="28"/>
          <w:szCs w:val="28"/>
        </w:rPr>
        <w:t>земельному</w:t>
      </w:r>
      <w:r w:rsidRPr="008350E0">
        <w:rPr>
          <w:color w:val="000000"/>
          <w:spacing w:val="-2"/>
          <w:sz w:val="28"/>
          <w:szCs w:val="28"/>
        </w:rPr>
        <w:t xml:space="preserve"> контролю;</w:t>
      </w:r>
    </w:p>
    <w:p w:rsidR="00641FF1" w:rsidRPr="008350E0" w:rsidRDefault="00641FF1" w:rsidP="00641FF1">
      <w:pPr>
        <w:pStyle w:val="ae"/>
        <w:spacing w:before="0" w:beforeAutospacing="0" w:after="0" w:afterAutospacing="0" w:line="360" w:lineRule="auto"/>
        <w:ind w:firstLine="708"/>
        <w:jc w:val="both"/>
        <w:rPr>
          <w:color w:val="000000"/>
          <w:sz w:val="28"/>
          <w:szCs w:val="28"/>
        </w:rPr>
      </w:pPr>
      <w:r>
        <w:rPr>
          <w:color w:val="000000"/>
          <w:spacing w:val="-2"/>
          <w:sz w:val="28"/>
          <w:szCs w:val="28"/>
        </w:rPr>
        <w:t xml:space="preserve">- </w:t>
      </w:r>
      <w:r w:rsidRPr="008350E0">
        <w:rPr>
          <w:color w:val="000000"/>
          <w:spacing w:val="-2"/>
          <w:sz w:val="28"/>
          <w:szCs w:val="28"/>
        </w:rPr>
        <w:t>выданные предостережения и отчеты об их исполнении</w:t>
      </w:r>
      <w:r>
        <w:rPr>
          <w:color w:val="000000"/>
          <w:spacing w:val="-2"/>
          <w:sz w:val="28"/>
          <w:szCs w:val="28"/>
        </w:rPr>
        <w:t>;</w:t>
      </w:r>
    </w:p>
    <w:p w:rsidR="00641FF1" w:rsidRPr="008350E0" w:rsidRDefault="00641FF1" w:rsidP="00641FF1">
      <w:pPr>
        <w:pStyle w:val="ae"/>
        <w:spacing w:before="0" w:beforeAutospacing="0" w:after="0" w:afterAutospacing="0" w:line="360" w:lineRule="auto"/>
        <w:ind w:firstLine="708"/>
        <w:jc w:val="both"/>
        <w:rPr>
          <w:color w:val="000000"/>
          <w:sz w:val="28"/>
          <w:szCs w:val="28"/>
        </w:rPr>
      </w:pPr>
      <w:r w:rsidRPr="008350E0">
        <w:rPr>
          <w:color w:val="000000"/>
          <w:spacing w:val="-2"/>
          <w:sz w:val="28"/>
          <w:szCs w:val="28"/>
        </w:rPr>
        <w:t xml:space="preserve">2) </w:t>
      </w:r>
      <w:r>
        <w:rPr>
          <w:color w:val="000000"/>
          <w:spacing w:val="-2"/>
          <w:sz w:val="28"/>
          <w:szCs w:val="28"/>
        </w:rPr>
        <w:t>в</w:t>
      </w:r>
      <w:r w:rsidRPr="008350E0">
        <w:rPr>
          <w:color w:val="000000"/>
          <w:spacing w:val="-2"/>
          <w:sz w:val="28"/>
          <w:szCs w:val="28"/>
        </w:rPr>
        <w:t>ыдан</w:t>
      </w:r>
      <w:r>
        <w:rPr>
          <w:color w:val="000000"/>
          <w:spacing w:val="-2"/>
          <w:sz w:val="28"/>
          <w:szCs w:val="28"/>
        </w:rPr>
        <w:t>ы</w:t>
      </w:r>
      <w:r w:rsidRPr="008350E0">
        <w:rPr>
          <w:color w:val="000000"/>
          <w:spacing w:val="-2"/>
          <w:sz w:val="28"/>
          <w:szCs w:val="28"/>
        </w:rPr>
        <w:t xml:space="preserve"> </w:t>
      </w:r>
      <w:r>
        <w:rPr>
          <w:color w:val="000000"/>
          <w:spacing w:val="-2"/>
          <w:sz w:val="28"/>
          <w:szCs w:val="28"/>
        </w:rPr>
        <w:t>3</w:t>
      </w:r>
      <w:r w:rsidRPr="008350E0">
        <w:rPr>
          <w:color w:val="000000"/>
          <w:spacing w:val="-2"/>
          <w:sz w:val="28"/>
          <w:szCs w:val="28"/>
        </w:rPr>
        <w:t xml:space="preserve"> предостережения о недопустимости нарушений обязательных требований</w:t>
      </w:r>
      <w:r>
        <w:rPr>
          <w:color w:val="000000"/>
          <w:spacing w:val="-2"/>
          <w:sz w:val="28"/>
          <w:szCs w:val="28"/>
        </w:rPr>
        <w:t xml:space="preserve"> законодательства</w:t>
      </w:r>
      <w:r w:rsidRPr="008350E0">
        <w:rPr>
          <w:color w:val="000000"/>
          <w:spacing w:val="-2"/>
          <w:sz w:val="28"/>
          <w:szCs w:val="28"/>
        </w:rPr>
        <w:t>.</w:t>
      </w:r>
    </w:p>
    <w:p w:rsidR="00641FF1" w:rsidRPr="008350E0" w:rsidRDefault="00641FF1" w:rsidP="00641FF1">
      <w:pPr>
        <w:pStyle w:val="ae"/>
        <w:spacing w:before="0" w:beforeAutospacing="0" w:after="0" w:afterAutospacing="0" w:line="360" w:lineRule="auto"/>
        <w:ind w:firstLine="708"/>
        <w:jc w:val="both"/>
        <w:rPr>
          <w:color w:val="000000"/>
          <w:sz w:val="28"/>
          <w:szCs w:val="28"/>
        </w:rPr>
      </w:pPr>
      <w:r w:rsidRPr="008350E0">
        <w:rPr>
          <w:color w:val="000000"/>
          <w:sz w:val="28"/>
          <w:szCs w:val="28"/>
        </w:rPr>
        <w:t xml:space="preserve">Типичными нарушениями обязательных требований </w:t>
      </w:r>
      <w:r>
        <w:rPr>
          <w:color w:val="000000"/>
          <w:sz w:val="28"/>
          <w:szCs w:val="28"/>
        </w:rPr>
        <w:t xml:space="preserve">законодательства </w:t>
      </w:r>
      <w:r w:rsidRPr="008350E0">
        <w:rPr>
          <w:color w:val="000000"/>
          <w:sz w:val="28"/>
          <w:szCs w:val="28"/>
        </w:rPr>
        <w:t>являются:</w:t>
      </w:r>
    </w:p>
    <w:p w:rsidR="00641FF1" w:rsidRPr="008350E0" w:rsidRDefault="00641FF1" w:rsidP="00641FF1">
      <w:pPr>
        <w:pStyle w:val="consplusnonformat"/>
        <w:spacing w:before="0" w:beforeAutospacing="0" w:after="0" w:afterAutospacing="0" w:line="360" w:lineRule="auto"/>
        <w:ind w:firstLine="567"/>
        <w:jc w:val="both"/>
        <w:rPr>
          <w:color w:val="000000"/>
          <w:sz w:val="28"/>
          <w:szCs w:val="28"/>
        </w:rPr>
      </w:pPr>
      <w:r w:rsidRPr="008350E0">
        <w:rPr>
          <w:color w:val="000000"/>
          <w:sz w:val="28"/>
          <w:szCs w:val="28"/>
        </w:rPr>
        <w:t>- </w:t>
      </w:r>
      <w:r>
        <w:rPr>
          <w:color w:val="000000"/>
          <w:sz w:val="28"/>
          <w:szCs w:val="28"/>
        </w:rPr>
        <w:t>использование земельного участка не по целевому назначению</w:t>
      </w:r>
      <w:r w:rsidRPr="008350E0">
        <w:rPr>
          <w:color w:val="000000"/>
          <w:sz w:val="28"/>
          <w:szCs w:val="28"/>
        </w:rPr>
        <w:t>;</w:t>
      </w:r>
    </w:p>
    <w:p w:rsidR="00641FF1" w:rsidRPr="008350E0" w:rsidRDefault="00641FF1" w:rsidP="00641FF1">
      <w:pPr>
        <w:pStyle w:val="consplusnonformat"/>
        <w:spacing w:before="0" w:beforeAutospacing="0" w:after="0" w:afterAutospacing="0" w:line="360" w:lineRule="auto"/>
        <w:ind w:firstLine="567"/>
        <w:jc w:val="both"/>
        <w:rPr>
          <w:color w:val="000000"/>
          <w:sz w:val="28"/>
          <w:szCs w:val="28"/>
        </w:rPr>
      </w:pPr>
      <w:r w:rsidRPr="008350E0">
        <w:rPr>
          <w:color w:val="000000"/>
          <w:sz w:val="28"/>
          <w:szCs w:val="28"/>
        </w:rPr>
        <w:t xml:space="preserve">- </w:t>
      </w:r>
      <w:r>
        <w:rPr>
          <w:color w:val="000000"/>
          <w:sz w:val="28"/>
          <w:szCs w:val="28"/>
        </w:rPr>
        <w:t>самовольный захват государственных и муниципальных земель</w:t>
      </w:r>
      <w:r w:rsidR="00575992">
        <w:rPr>
          <w:color w:val="000000"/>
          <w:sz w:val="28"/>
          <w:szCs w:val="28"/>
        </w:rPr>
        <w:t>;</w:t>
      </w:r>
    </w:p>
    <w:p w:rsidR="00641FF1" w:rsidRPr="008350E0" w:rsidRDefault="00641FF1" w:rsidP="00641FF1">
      <w:pPr>
        <w:pStyle w:val="ae"/>
        <w:spacing w:before="0" w:beforeAutospacing="0" w:after="0" w:afterAutospacing="0" w:line="360" w:lineRule="auto"/>
        <w:ind w:firstLine="709"/>
        <w:jc w:val="both"/>
        <w:rPr>
          <w:color w:val="000000"/>
          <w:sz w:val="28"/>
          <w:szCs w:val="28"/>
        </w:rPr>
      </w:pPr>
      <w:r w:rsidRPr="008350E0">
        <w:rPr>
          <w:rStyle w:val="1"/>
          <w:color w:val="000000"/>
          <w:sz w:val="28"/>
          <w:szCs w:val="28"/>
        </w:rPr>
        <w:t>3) информирование юридических лиц, индивидуальных предпринимателей по</w:t>
      </w:r>
      <w:r>
        <w:rPr>
          <w:rStyle w:val="1"/>
          <w:color w:val="000000"/>
          <w:sz w:val="28"/>
          <w:szCs w:val="28"/>
        </w:rPr>
        <w:t xml:space="preserve"> </w:t>
      </w:r>
      <w:r w:rsidRPr="008350E0">
        <w:rPr>
          <w:rStyle w:val="1"/>
          <w:color w:val="000000"/>
          <w:sz w:val="28"/>
          <w:szCs w:val="28"/>
        </w:rPr>
        <w:t>вопросам соблюдения обязательных требований</w:t>
      </w:r>
      <w:r>
        <w:rPr>
          <w:rStyle w:val="1"/>
          <w:color w:val="000000"/>
          <w:sz w:val="28"/>
          <w:szCs w:val="28"/>
        </w:rPr>
        <w:t xml:space="preserve"> законодательства</w:t>
      </w:r>
      <w:r w:rsidRPr="008350E0">
        <w:rPr>
          <w:rStyle w:val="1"/>
          <w:color w:val="000000"/>
          <w:sz w:val="28"/>
          <w:szCs w:val="28"/>
        </w:rPr>
        <w:t xml:space="preserve"> обеспечено посредством</w:t>
      </w:r>
      <w:r>
        <w:rPr>
          <w:rStyle w:val="1"/>
          <w:color w:val="000000"/>
          <w:sz w:val="28"/>
          <w:szCs w:val="28"/>
        </w:rPr>
        <w:t xml:space="preserve"> </w:t>
      </w:r>
      <w:r w:rsidRPr="008350E0">
        <w:rPr>
          <w:rStyle w:val="1"/>
          <w:color w:val="000000"/>
          <w:sz w:val="28"/>
          <w:szCs w:val="28"/>
        </w:rPr>
        <w:t>раз</w:t>
      </w:r>
      <w:r>
        <w:rPr>
          <w:rStyle w:val="1"/>
          <w:color w:val="000000"/>
          <w:sz w:val="28"/>
          <w:szCs w:val="28"/>
        </w:rPr>
        <w:t xml:space="preserve">дачи </w:t>
      </w:r>
      <w:r w:rsidRPr="008350E0">
        <w:rPr>
          <w:rStyle w:val="1"/>
          <w:color w:val="000000"/>
          <w:sz w:val="28"/>
          <w:szCs w:val="28"/>
        </w:rPr>
        <w:t>памяток.</w:t>
      </w:r>
    </w:p>
    <w:p w:rsidR="00641FF1" w:rsidRPr="00E966CF" w:rsidRDefault="00641FF1" w:rsidP="00641FF1">
      <w:pPr>
        <w:spacing w:line="360" w:lineRule="auto"/>
        <w:ind w:firstLine="708"/>
        <w:jc w:val="both"/>
      </w:pPr>
      <w:r w:rsidRPr="008350E0">
        <w:rPr>
          <w:color w:val="010101"/>
          <w:shd w:val="clear" w:color="auto" w:fill="FFFFFF"/>
        </w:rPr>
        <w:t xml:space="preserve">Ежегодный план проведения плановых проверок юридических лиц и индивидуальных предпринимателей в сфере муниципального </w:t>
      </w:r>
      <w:r w:rsidR="00575992">
        <w:rPr>
          <w:color w:val="010101"/>
          <w:shd w:val="clear" w:color="auto" w:fill="FFFFFF"/>
        </w:rPr>
        <w:t>земельного</w:t>
      </w:r>
      <w:r w:rsidRPr="008350E0">
        <w:rPr>
          <w:color w:val="010101"/>
          <w:shd w:val="clear" w:color="auto" w:fill="FFFFFF"/>
        </w:rPr>
        <w:t xml:space="preserve"> контрол</w:t>
      </w:r>
      <w:r>
        <w:rPr>
          <w:color w:val="010101"/>
          <w:shd w:val="clear" w:color="auto" w:fill="FFFFFF"/>
        </w:rPr>
        <w:t xml:space="preserve">я </w:t>
      </w:r>
      <w:r w:rsidR="00575992">
        <w:rPr>
          <w:color w:val="010101"/>
          <w:shd w:val="clear" w:color="auto" w:fill="FFFFFF"/>
        </w:rPr>
        <w:t>на основании</w:t>
      </w:r>
      <w:r w:rsidRPr="008350E0">
        <w:rPr>
          <w:color w:val="010101"/>
          <w:shd w:val="clear" w:color="auto" w:fill="FFFFFF"/>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75992">
        <w:rPr>
          <w:color w:val="010101"/>
          <w:shd w:val="clear" w:color="auto" w:fill="FFFFFF"/>
        </w:rPr>
        <w:t xml:space="preserve"> </w:t>
      </w:r>
      <w:r w:rsidRPr="008350E0">
        <w:rPr>
          <w:color w:val="010101"/>
          <w:shd w:val="clear" w:color="auto" w:fill="FFFFFF"/>
        </w:rPr>
        <w:t xml:space="preserve">  на территории</w:t>
      </w:r>
      <w:r>
        <w:rPr>
          <w:color w:val="010101"/>
          <w:shd w:val="clear" w:color="auto" w:fill="FFFFFF"/>
        </w:rPr>
        <w:t xml:space="preserve"> Бавлинского </w:t>
      </w:r>
      <w:r w:rsidRPr="008350E0">
        <w:rPr>
          <w:color w:val="010101"/>
          <w:shd w:val="clear" w:color="auto" w:fill="FFFFFF"/>
        </w:rPr>
        <w:t xml:space="preserve">муниципального </w:t>
      </w:r>
      <w:r>
        <w:rPr>
          <w:color w:val="010101"/>
          <w:shd w:val="clear" w:color="auto" w:fill="FFFFFF"/>
        </w:rPr>
        <w:t xml:space="preserve">района </w:t>
      </w:r>
      <w:r w:rsidRPr="008350E0">
        <w:rPr>
          <w:color w:val="010101"/>
          <w:shd w:val="clear" w:color="auto" w:fill="FFFFFF"/>
        </w:rPr>
        <w:t>на 2022 год не</w:t>
      </w:r>
      <w:r w:rsidR="00575992">
        <w:rPr>
          <w:color w:val="010101"/>
          <w:shd w:val="clear" w:color="auto" w:fill="FFFFFF"/>
        </w:rPr>
        <w:t xml:space="preserve"> утверждался. Таким </w:t>
      </w:r>
      <w:r w:rsidR="005B4AC3">
        <w:rPr>
          <w:color w:val="010101"/>
          <w:shd w:val="clear" w:color="auto" w:fill="FFFFFF"/>
        </w:rPr>
        <w:t xml:space="preserve"> </w:t>
      </w:r>
      <w:r w:rsidR="00575992">
        <w:rPr>
          <w:color w:val="010101"/>
          <w:shd w:val="clear" w:color="auto" w:fill="FFFFFF"/>
        </w:rPr>
        <w:t>образом,   в 2022 году проверки в отношении юридических лиц и индивидуальных предпринимателей в рамках муниципального земельного контроля не проводились.</w:t>
      </w:r>
    </w:p>
    <w:p w:rsidR="007F6400" w:rsidRPr="00575992" w:rsidRDefault="007F6400" w:rsidP="00575992">
      <w:pPr>
        <w:pStyle w:val="a5"/>
        <w:numPr>
          <w:ilvl w:val="0"/>
          <w:numId w:val="5"/>
        </w:numPr>
        <w:spacing w:line="360" w:lineRule="auto"/>
        <w:jc w:val="center"/>
        <w:rPr>
          <w:b/>
        </w:rPr>
      </w:pPr>
      <w:r w:rsidRPr="00575992">
        <w:rPr>
          <w:b/>
        </w:rPr>
        <w:t>Цели и задачи профилактической работы</w:t>
      </w:r>
    </w:p>
    <w:p w:rsidR="007F6400" w:rsidRPr="00E966CF" w:rsidRDefault="007F6400" w:rsidP="007F6400">
      <w:pPr>
        <w:spacing w:line="120" w:lineRule="auto"/>
      </w:pPr>
    </w:p>
    <w:p w:rsidR="007F6400" w:rsidRPr="00E966CF" w:rsidRDefault="007F6400" w:rsidP="007F6400">
      <w:pPr>
        <w:tabs>
          <w:tab w:val="left" w:pos="495"/>
        </w:tabs>
        <w:spacing w:line="360" w:lineRule="auto"/>
        <w:ind w:firstLine="709"/>
        <w:jc w:val="both"/>
      </w:pPr>
      <w:r w:rsidRPr="00E966CF">
        <w:t>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 информационного, правового, социального и иного характера, направленных на достижение следующих основных целей:</w:t>
      </w:r>
    </w:p>
    <w:p w:rsidR="007F6400" w:rsidRPr="00E966CF" w:rsidRDefault="007F6400" w:rsidP="007F6400">
      <w:pPr>
        <w:tabs>
          <w:tab w:val="left" w:pos="495"/>
        </w:tabs>
        <w:spacing w:line="360" w:lineRule="auto"/>
        <w:ind w:firstLine="709"/>
        <w:jc w:val="both"/>
      </w:pPr>
      <w:r w:rsidRPr="00E966CF">
        <w:t>- предотвращение рисков причинения вреда охраняемым законом ценностям;</w:t>
      </w:r>
    </w:p>
    <w:p w:rsidR="007F6400" w:rsidRPr="00E966CF" w:rsidRDefault="007F6400" w:rsidP="007F6400">
      <w:pPr>
        <w:tabs>
          <w:tab w:val="left" w:pos="495"/>
        </w:tabs>
        <w:spacing w:line="360" w:lineRule="auto"/>
        <w:ind w:firstLine="709"/>
        <w:jc w:val="both"/>
      </w:pPr>
      <w:r w:rsidRPr="00E966CF">
        <w:t>- предупреждение нарушений обязательных требований (снижения нарушений обязательных требований) законодательства по видам контроля;</w:t>
      </w:r>
    </w:p>
    <w:p w:rsidR="007F6400" w:rsidRPr="00E966CF" w:rsidRDefault="007F6400" w:rsidP="007F6400">
      <w:pPr>
        <w:tabs>
          <w:tab w:val="left" w:pos="495"/>
        </w:tabs>
        <w:spacing w:line="360" w:lineRule="auto"/>
        <w:ind w:firstLine="709"/>
        <w:jc w:val="both"/>
      </w:pPr>
      <w:r w:rsidRPr="00E966CF">
        <w:t>- создание инфраструктуры профилактики рисков причинения охраняемым законом ценностям;</w:t>
      </w:r>
    </w:p>
    <w:p w:rsidR="007F6400" w:rsidRPr="00E966CF" w:rsidRDefault="007F6400" w:rsidP="007F6400">
      <w:pPr>
        <w:tabs>
          <w:tab w:val="left" w:pos="495"/>
        </w:tabs>
        <w:spacing w:line="360" w:lineRule="auto"/>
        <w:ind w:firstLine="709"/>
        <w:jc w:val="both"/>
      </w:pPr>
      <w:r w:rsidRPr="00E966CF">
        <w:t>- увеличение доли законопослушных подконтрольных субъектов;</w:t>
      </w:r>
    </w:p>
    <w:p w:rsidR="007F6400" w:rsidRPr="00E966CF" w:rsidRDefault="007F6400" w:rsidP="007F6400">
      <w:pPr>
        <w:tabs>
          <w:tab w:val="left" w:pos="495"/>
        </w:tabs>
        <w:spacing w:line="360" w:lineRule="auto"/>
        <w:ind w:firstLine="709"/>
        <w:jc w:val="both"/>
      </w:pPr>
      <w:r w:rsidRPr="00E966CF">
        <w:t>- повышение прозрачности системы контрольно-надзорной деятельности;</w:t>
      </w:r>
    </w:p>
    <w:p w:rsidR="007F6400" w:rsidRPr="00E966CF" w:rsidRDefault="007F6400" w:rsidP="007F6400">
      <w:pPr>
        <w:tabs>
          <w:tab w:val="left" w:pos="495"/>
        </w:tabs>
        <w:spacing w:line="360" w:lineRule="auto"/>
        <w:ind w:firstLine="709"/>
        <w:jc w:val="both"/>
      </w:pPr>
      <w:r w:rsidRPr="00E966CF">
        <w:t>- снижение уровня ущерба охраняемым законом ценностям.</w:t>
      </w:r>
    </w:p>
    <w:p w:rsidR="007F6400" w:rsidRPr="00E966CF" w:rsidRDefault="007F6400" w:rsidP="007F6400">
      <w:pPr>
        <w:tabs>
          <w:tab w:val="left" w:pos="495"/>
        </w:tabs>
        <w:spacing w:line="120" w:lineRule="auto"/>
        <w:ind w:firstLine="709"/>
        <w:jc w:val="both"/>
      </w:pPr>
    </w:p>
    <w:p w:rsidR="007F6400" w:rsidRPr="00575992" w:rsidRDefault="007F6400" w:rsidP="007F6400">
      <w:pPr>
        <w:tabs>
          <w:tab w:val="left" w:pos="495"/>
        </w:tabs>
        <w:spacing w:line="360" w:lineRule="auto"/>
        <w:jc w:val="center"/>
        <w:rPr>
          <w:b/>
        </w:rPr>
      </w:pPr>
      <w:r w:rsidRPr="00575992">
        <w:rPr>
          <w:b/>
        </w:rPr>
        <w:t>3. Программные мероприятия</w:t>
      </w:r>
    </w:p>
    <w:p w:rsidR="007F6400" w:rsidRPr="00E966CF" w:rsidRDefault="007F6400" w:rsidP="007F6400">
      <w:pPr>
        <w:tabs>
          <w:tab w:val="left" w:pos="495"/>
        </w:tabs>
        <w:spacing w:line="120" w:lineRule="auto"/>
        <w:jc w:val="center"/>
      </w:pPr>
    </w:p>
    <w:p w:rsidR="007F6400" w:rsidRPr="00E966CF" w:rsidRDefault="007F6400" w:rsidP="007F6400">
      <w:pPr>
        <w:tabs>
          <w:tab w:val="left" w:pos="495"/>
        </w:tabs>
        <w:spacing w:line="360" w:lineRule="auto"/>
        <w:ind w:firstLine="709"/>
        <w:jc w:val="both"/>
      </w:pPr>
      <w:r w:rsidRPr="00E966CF">
        <w:t>Мероприятия муниципального земельного контроля по профилактике нарушений обязательных требований законодательства по Бавлинскому муниципальному району:</w:t>
      </w:r>
    </w:p>
    <w:p w:rsidR="007F6400" w:rsidRPr="00E966CF" w:rsidRDefault="007F6400" w:rsidP="007F6400">
      <w:pPr>
        <w:tabs>
          <w:tab w:val="left" w:pos="495"/>
        </w:tabs>
        <w:spacing w:line="120" w:lineRule="auto"/>
        <w:ind w:firstLine="709"/>
        <w:jc w:val="both"/>
      </w:pPr>
      <w:r w:rsidRPr="00E966CF">
        <w:t xml:space="preserve"> </w:t>
      </w:r>
    </w:p>
    <w:tbl>
      <w:tblPr>
        <w:tblStyle w:val="ad"/>
        <w:tblW w:w="9599" w:type="dxa"/>
        <w:tblInd w:w="-5" w:type="dxa"/>
        <w:tblLook w:val="04A0" w:firstRow="1" w:lastRow="0" w:firstColumn="1" w:lastColumn="0" w:noHBand="0" w:noVBand="1"/>
      </w:tblPr>
      <w:tblGrid>
        <w:gridCol w:w="594"/>
        <w:gridCol w:w="3714"/>
        <w:gridCol w:w="2262"/>
        <w:gridCol w:w="3029"/>
      </w:tblGrid>
      <w:tr w:rsidR="007F6400" w:rsidRPr="00E966CF" w:rsidTr="007F6400">
        <w:trPr>
          <w:trHeight w:val="691"/>
        </w:trPr>
        <w:tc>
          <w:tcPr>
            <w:tcW w:w="511" w:type="dxa"/>
            <w:tcBorders>
              <w:top w:val="single" w:sz="4" w:space="0" w:color="auto"/>
              <w:left w:val="single" w:sz="4" w:space="0" w:color="auto"/>
              <w:bottom w:val="single" w:sz="4" w:space="0" w:color="auto"/>
              <w:right w:val="single" w:sz="4" w:space="0" w:color="auto"/>
            </w:tcBorders>
            <w:hideMark/>
          </w:tcPr>
          <w:p w:rsidR="007F6400" w:rsidRPr="00E966CF" w:rsidRDefault="007F6400">
            <w:pPr>
              <w:tabs>
                <w:tab w:val="left" w:pos="495"/>
              </w:tabs>
              <w:jc w:val="center"/>
              <w:rPr>
                <w:lang w:eastAsia="en-US"/>
              </w:rPr>
            </w:pPr>
            <w:r w:rsidRPr="00E966CF">
              <w:rPr>
                <w:lang w:eastAsia="en-US"/>
              </w:rPr>
              <w:t xml:space="preserve">№ </w:t>
            </w:r>
            <w:proofErr w:type="gramStart"/>
            <w:r w:rsidRPr="00E966CF">
              <w:rPr>
                <w:lang w:eastAsia="en-US"/>
              </w:rPr>
              <w:t>п</w:t>
            </w:r>
            <w:proofErr w:type="gramEnd"/>
            <w:r w:rsidRPr="00E966CF">
              <w:rPr>
                <w:lang w:eastAsia="en-US"/>
              </w:rPr>
              <w:t>/п</w:t>
            </w:r>
          </w:p>
        </w:tc>
        <w:tc>
          <w:tcPr>
            <w:tcW w:w="4162" w:type="dxa"/>
            <w:tcBorders>
              <w:top w:val="single" w:sz="4" w:space="0" w:color="auto"/>
              <w:left w:val="single" w:sz="4" w:space="0" w:color="auto"/>
              <w:bottom w:val="single" w:sz="4" w:space="0" w:color="auto"/>
              <w:right w:val="single" w:sz="4" w:space="0" w:color="auto"/>
            </w:tcBorders>
            <w:hideMark/>
          </w:tcPr>
          <w:p w:rsidR="007F6400" w:rsidRPr="00E966CF" w:rsidRDefault="007F6400">
            <w:pPr>
              <w:tabs>
                <w:tab w:val="left" w:pos="495"/>
              </w:tabs>
              <w:jc w:val="center"/>
              <w:rPr>
                <w:lang w:eastAsia="en-US"/>
              </w:rPr>
            </w:pPr>
            <w:r w:rsidRPr="00E966CF">
              <w:rPr>
                <w:lang w:eastAsia="en-US"/>
              </w:rPr>
              <w:t>Наименование мероприятий</w:t>
            </w:r>
          </w:p>
        </w:tc>
        <w:tc>
          <w:tcPr>
            <w:tcW w:w="1554" w:type="dxa"/>
            <w:tcBorders>
              <w:top w:val="single" w:sz="4" w:space="0" w:color="auto"/>
              <w:left w:val="single" w:sz="4" w:space="0" w:color="auto"/>
              <w:bottom w:val="single" w:sz="4" w:space="0" w:color="auto"/>
              <w:right w:val="single" w:sz="4" w:space="0" w:color="auto"/>
            </w:tcBorders>
            <w:hideMark/>
          </w:tcPr>
          <w:p w:rsidR="007F6400" w:rsidRPr="00E966CF" w:rsidRDefault="007F6400">
            <w:pPr>
              <w:tabs>
                <w:tab w:val="left" w:pos="495"/>
              </w:tabs>
              <w:jc w:val="center"/>
              <w:rPr>
                <w:lang w:eastAsia="en-US"/>
              </w:rPr>
            </w:pPr>
            <w:r w:rsidRPr="00E966CF">
              <w:rPr>
                <w:lang w:eastAsia="en-US"/>
              </w:rPr>
              <w:t>Срок реализации</w:t>
            </w:r>
          </w:p>
        </w:tc>
        <w:tc>
          <w:tcPr>
            <w:tcW w:w="3372" w:type="dxa"/>
            <w:tcBorders>
              <w:top w:val="single" w:sz="4" w:space="0" w:color="auto"/>
              <w:left w:val="single" w:sz="4" w:space="0" w:color="auto"/>
              <w:bottom w:val="single" w:sz="4" w:space="0" w:color="auto"/>
              <w:right w:val="single" w:sz="4" w:space="0" w:color="auto"/>
            </w:tcBorders>
            <w:hideMark/>
          </w:tcPr>
          <w:p w:rsidR="007F6400" w:rsidRPr="00E966CF" w:rsidRDefault="007F6400">
            <w:pPr>
              <w:spacing w:after="160"/>
              <w:jc w:val="center"/>
              <w:rPr>
                <w:lang w:eastAsia="en-US"/>
              </w:rPr>
            </w:pPr>
            <w:r w:rsidRPr="00E966CF">
              <w:rPr>
                <w:lang w:eastAsia="en-US"/>
              </w:rPr>
              <w:t>Ответственный исполнитель (по согласованию)</w:t>
            </w:r>
          </w:p>
        </w:tc>
      </w:tr>
      <w:tr w:rsidR="007F6400" w:rsidRPr="00E966CF" w:rsidTr="007F6400">
        <w:trPr>
          <w:trHeight w:val="141"/>
        </w:trPr>
        <w:tc>
          <w:tcPr>
            <w:tcW w:w="511" w:type="dxa"/>
            <w:tcBorders>
              <w:top w:val="single" w:sz="4" w:space="0" w:color="auto"/>
              <w:left w:val="single" w:sz="4" w:space="0" w:color="auto"/>
              <w:bottom w:val="single" w:sz="4" w:space="0" w:color="auto"/>
              <w:right w:val="single" w:sz="4" w:space="0" w:color="auto"/>
            </w:tcBorders>
            <w:hideMark/>
          </w:tcPr>
          <w:p w:rsidR="007F6400" w:rsidRPr="00E966CF" w:rsidRDefault="007F6400">
            <w:pPr>
              <w:tabs>
                <w:tab w:val="left" w:pos="495"/>
              </w:tabs>
              <w:jc w:val="center"/>
              <w:rPr>
                <w:lang w:eastAsia="en-US"/>
              </w:rPr>
            </w:pPr>
            <w:r w:rsidRPr="00E966CF">
              <w:rPr>
                <w:lang w:eastAsia="en-US"/>
              </w:rPr>
              <w:t>1.</w:t>
            </w:r>
          </w:p>
        </w:tc>
        <w:tc>
          <w:tcPr>
            <w:tcW w:w="4162" w:type="dxa"/>
            <w:tcBorders>
              <w:top w:val="single" w:sz="4" w:space="0" w:color="auto"/>
              <w:left w:val="single" w:sz="4" w:space="0" w:color="auto"/>
              <w:bottom w:val="single" w:sz="4" w:space="0" w:color="auto"/>
              <w:right w:val="single" w:sz="4" w:space="0" w:color="auto"/>
            </w:tcBorders>
            <w:hideMark/>
          </w:tcPr>
          <w:p w:rsidR="007F6400" w:rsidRPr="00E966CF" w:rsidRDefault="007F6400">
            <w:pPr>
              <w:tabs>
                <w:tab w:val="left" w:pos="495"/>
              </w:tabs>
              <w:rPr>
                <w:lang w:eastAsia="en-US"/>
              </w:rPr>
            </w:pPr>
            <w:r w:rsidRPr="00E966CF">
              <w:rPr>
                <w:lang w:eastAsia="en-US"/>
              </w:rPr>
              <w:t>Размещение на сайте Бавлинского муниципального района для каждого вида муниципального контроля перечня нормативных правовых актов или отдельных частей, содержащих обязательные требования, оценка соблюдения которых является предметом муниципального контроля, а также текстов нормативных правовых актов</w:t>
            </w:r>
          </w:p>
        </w:tc>
        <w:tc>
          <w:tcPr>
            <w:tcW w:w="1554" w:type="dxa"/>
            <w:tcBorders>
              <w:top w:val="single" w:sz="4" w:space="0" w:color="auto"/>
              <w:left w:val="single" w:sz="4" w:space="0" w:color="auto"/>
              <w:bottom w:val="single" w:sz="4" w:space="0" w:color="auto"/>
              <w:right w:val="single" w:sz="4" w:space="0" w:color="auto"/>
            </w:tcBorders>
            <w:hideMark/>
          </w:tcPr>
          <w:p w:rsidR="007F6400" w:rsidRPr="00E966CF" w:rsidRDefault="00DA5C6D" w:rsidP="00DA5C6D">
            <w:pPr>
              <w:tabs>
                <w:tab w:val="left" w:pos="495"/>
              </w:tabs>
              <w:jc w:val="center"/>
              <w:rPr>
                <w:lang w:eastAsia="en-US"/>
              </w:rPr>
            </w:pPr>
            <w:r w:rsidRPr="00E966CF">
              <w:rPr>
                <w:lang w:eastAsia="en-US"/>
              </w:rPr>
              <w:t>Постоянно, актуализация по мере необходимости</w:t>
            </w:r>
          </w:p>
        </w:tc>
        <w:tc>
          <w:tcPr>
            <w:tcW w:w="3372" w:type="dxa"/>
            <w:tcBorders>
              <w:top w:val="single" w:sz="4" w:space="0" w:color="auto"/>
              <w:left w:val="single" w:sz="4" w:space="0" w:color="auto"/>
              <w:bottom w:val="single" w:sz="4" w:space="0" w:color="auto"/>
              <w:right w:val="single" w:sz="4" w:space="0" w:color="auto"/>
            </w:tcBorders>
            <w:hideMark/>
          </w:tcPr>
          <w:p w:rsidR="007F6400" w:rsidRPr="00E966CF" w:rsidRDefault="007048AF" w:rsidP="00DA5C6D">
            <w:pPr>
              <w:tabs>
                <w:tab w:val="left" w:pos="495"/>
              </w:tabs>
              <w:rPr>
                <w:lang w:eastAsia="en-US"/>
              </w:rPr>
            </w:pPr>
            <w:r w:rsidRPr="00E966CF">
              <w:rPr>
                <w:lang w:eastAsia="en-US"/>
              </w:rPr>
              <w:t>МКУ «Палата имущественных и земельных отношений Бавлинского муниципального района РТ»</w:t>
            </w:r>
          </w:p>
        </w:tc>
      </w:tr>
      <w:tr w:rsidR="007F6400" w:rsidRPr="00E966CF" w:rsidTr="007F6400">
        <w:trPr>
          <w:trHeight w:val="6528"/>
        </w:trPr>
        <w:tc>
          <w:tcPr>
            <w:tcW w:w="511" w:type="dxa"/>
            <w:tcBorders>
              <w:top w:val="single" w:sz="4" w:space="0" w:color="auto"/>
              <w:left w:val="single" w:sz="4" w:space="0" w:color="auto"/>
              <w:bottom w:val="single" w:sz="4" w:space="0" w:color="auto"/>
              <w:right w:val="single" w:sz="4" w:space="0" w:color="auto"/>
            </w:tcBorders>
            <w:hideMark/>
          </w:tcPr>
          <w:p w:rsidR="007F6400" w:rsidRPr="00E966CF" w:rsidRDefault="007F6400">
            <w:pPr>
              <w:tabs>
                <w:tab w:val="left" w:pos="495"/>
              </w:tabs>
              <w:jc w:val="center"/>
              <w:rPr>
                <w:lang w:eastAsia="en-US"/>
              </w:rPr>
            </w:pPr>
            <w:r w:rsidRPr="00E966CF">
              <w:rPr>
                <w:lang w:eastAsia="en-US"/>
              </w:rPr>
              <w:t>2.</w:t>
            </w:r>
          </w:p>
        </w:tc>
        <w:tc>
          <w:tcPr>
            <w:tcW w:w="4162" w:type="dxa"/>
            <w:tcBorders>
              <w:top w:val="single" w:sz="4" w:space="0" w:color="auto"/>
              <w:left w:val="single" w:sz="4" w:space="0" w:color="auto"/>
              <w:bottom w:val="single" w:sz="4" w:space="0" w:color="auto"/>
              <w:right w:val="single" w:sz="4" w:space="0" w:color="auto"/>
            </w:tcBorders>
            <w:hideMark/>
          </w:tcPr>
          <w:p w:rsidR="007F6400" w:rsidRPr="00E966CF" w:rsidRDefault="007F6400">
            <w:pPr>
              <w:tabs>
                <w:tab w:val="left" w:pos="495"/>
              </w:tabs>
              <w:rPr>
                <w:lang w:eastAsia="en-US"/>
              </w:rPr>
            </w:pPr>
            <w:r w:rsidRPr="00E966CF">
              <w:rPr>
                <w:lang w:eastAsia="en-US"/>
              </w:rPr>
              <w:t>Осуществление информирования, консультирования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7F6400" w:rsidRPr="00E966CF" w:rsidRDefault="007F6400">
            <w:pPr>
              <w:tabs>
                <w:tab w:val="left" w:pos="495"/>
              </w:tabs>
              <w:rPr>
                <w:lang w:eastAsia="en-US"/>
              </w:rPr>
            </w:pPr>
            <w:r w:rsidRPr="00E966CF">
              <w:rPr>
                <w:lang w:eastAsia="en-US"/>
              </w:rPr>
              <w:t>В случае изменения обязательных требований:</w:t>
            </w:r>
          </w:p>
          <w:p w:rsidR="007F6400" w:rsidRPr="00E966CF" w:rsidRDefault="007F6400" w:rsidP="00DA5C6D">
            <w:pPr>
              <w:tabs>
                <w:tab w:val="left" w:pos="495"/>
              </w:tabs>
              <w:rPr>
                <w:lang w:eastAsia="en-US"/>
              </w:rPr>
            </w:pPr>
            <w:r w:rsidRPr="00E966CF">
              <w:rPr>
                <w:lang w:eastAsia="en-US"/>
              </w:rPr>
              <w:t>-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w:t>
            </w:r>
          </w:p>
        </w:tc>
        <w:tc>
          <w:tcPr>
            <w:tcW w:w="1554" w:type="dxa"/>
            <w:tcBorders>
              <w:top w:val="single" w:sz="4" w:space="0" w:color="auto"/>
              <w:left w:val="single" w:sz="4" w:space="0" w:color="auto"/>
              <w:bottom w:val="single" w:sz="4" w:space="0" w:color="auto"/>
              <w:right w:val="single" w:sz="4" w:space="0" w:color="auto"/>
            </w:tcBorders>
            <w:hideMark/>
          </w:tcPr>
          <w:p w:rsidR="007F6400" w:rsidRPr="00E966CF" w:rsidRDefault="007F6400" w:rsidP="00DA5C6D">
            <w:pPr>
              <w:tabs>
                <w:tab w:val="left" w:pos="495"/>
              </w:tabs>
              <w:jc w:val="center"/>
              <w:rPr>
                <w:lang w:eastAsia="en-US"/>
              </w:rPr>
            </w:pPr>
            <w:r w:rsidRPr="00E966CF">
              <w:rPr>
                <w:lang w:eastAsia="en-US"/>
              </w:rPr>
              <w:t>202</w:t>
            </w:r>
            <w:r w:rsidR="00DA5C6D" w:rsidRPr="00E966CF">
              <w:rPr>
                <w:lang w:eastAsia="en-US"/>
              </w:rPr>
              <w:t>3</w:t>
            </w:r>
            <w:r w:rsidRPr="00E966CF">
              <w:rPr>
                <w:lang w:eastAsia="en-US"/>
              </w:rPr>
              <w:t xml:space="preserve"> год</w:t>
            </w:r>
          </w:p>
        </w:tc>
        <w:tc>
          <w:tcPr>
            <w:tcW w:w="3372" w:type="dxa"/>
            <w:tcBorders>
              <w:top w:val="single" w:sz="4" w:space="0" w:color="auto"/>
              <w:left w:val="single" w:sz="4" w:space="0" w:color="auto"/>
              <w:bottom w:val="single" w:sz="4" w:space="0" w:color="auto"/>
              <w:right w:val="single" w:sz="4" w:space="0" w:color="auto"/>
            </w:tcBorders>
            <w:hideMark/>
          </w:tcPr>
          <w:p w:rsidR="007F6400" w:rsidRPr="00E966CF" w:rsidRDefault="007048AF">
            <w:pPr>
              <w:tabs>
                <w:tab w:val="left" w:pos="495"/>
              </w:tabs>
              <w:rPr>
                <w:lang w:eastAsia="en-US"/>
              </w:rPr>
            </w:pPr>
            <w:r w:rsidRPr="00E966CF">
              <w:rPr>
                <w:lang w:eastAsia="en-US"/>
              </w:rPr>
              <w:t>МКУ «Палата имущественных и земельных отношений Бавлинского муниципального района РТ»</w:t>
            </w:r>
          </w:p>
        </w:tc>
      </w:tr>
      <w:tr w:rsidR="007F6400" w:rsidRPr="00E966CF" w:rsidTr="007F6400">
        <w:trPr>
          <w:trHeight w:val="1461"/>
        </w:trPr>
        <w:tc>
          <w:tcPr>
            <w:tcW w:w="511" w:type="dxa"/>
            <w:tcBorders>
              <w:top w:val="single" w:sz="4" w:space="0" w:color="auto"/>
              <w:left w:val="single" w:sz="4" w:space="0" w:color="auto"/>
              <w:bottom w:val="single" w:sz="4" w:space="0" w:color="auto"/>
              <w:right w:val="single" w:sz="4" w:space="0" w:color="auto"/>
            </w:tcBorders>
            <w:hideMark/>
          </w:tcPr>
          <w:p w:rsidR="007F6400" w:rsidRPr="00E966CF" w:rsidRDefault="007F6400">
            <w:pPr>
              <w:tabs>
                <w:tab w:val="left" w:pos="495"/>
              </w:tabs>
              <w:jc w:val="center"/>
              <w:rPr>
                <w:lang w:eastAsia="en-US"/>
              </w:rPr>
            </w:pPr>
            <w:r w:rsidRPr="00E966CF">
              <w:rPr>
                <w:lang w:eastAsia="en-US"/>
              </w:rPr>
              <w:t>3.</w:t>
            </w:r>
          </w:p>
        </w:tc>
        <w:tc>
          <w:tcPr>
            <w:tcW w:w="4162" w:type="dxa"/>
            <w:tcBorders>
              <w:top w:val="single" w:sz="4" w:space="0" w:color="auto"/>
              <w:left w:val="single" w:sz="4" w:space="0" w:color="auto"/>
              <w:bottom w:val="single" w:sz="4" w:space="0" w:color="auto"/>
              <w:right w:val="single" w:sz="4" w:space="0" w:color="auto"/>
            </w:tcBorders>
            <w:hideMark/>
          </w:tcPr>
          <w:p w:rsidR="007F6400" w:rsidRPr="00E966CF" w:rsidRDefault="007F6400">
            <w:pPr>
              <w:tabs>
                <w:tab w:val="left" w:pos="495"/>
              </w:tabs>
              <w:rPr>
                <w:lang w:eastAsia="en-US"/>
              </w:rPr>
            </w:pPr>
            <w:r w:rsidRPr="00E966CF">
              <w:rPr>
                <w:lang w:eastAsia="en-US"/>
              </w:rPr>
              <w:t>Обеспечение регулярного (не реже одного раза в год) обобщения практики осуществления в соответствующей сфере деятельности муниципального контроля.</w:t>
            </w:r>
          </w:p>
          <w:p w:rsidR="007F6400" w:rsidRPr="00E966CF" w:rsidRDefault="007F6400" w:rsidP="00DA5C6D">
            <w:pPr>
              <w:tabs>
                <w:tab w:val="left" w:pos="495"/>
              </w:tabs>
              <w:rPr>
                <w:lang w:eastAsia="en-US"/>
              </w:rPr>
            </w:pPr>
            <w:r w:rsidRPr="00E966CF">
              <w:rPr>
                <w:lang w:eastAsia="en-US"/>
              </w:rPr>
              <w:t>Размещение на сайте Бавлинского муниципального района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1554" w:type="dxa"/>
            <w:tcBorders>
              <w:top w:val="single" w:sz="4" w:space="0" w:color="auto"/>
              <w:left w:val="single" w:sz="4" w:space="0" w:color="auto"/>
              <w:bottom w:val="single" w:sz="4" w:space="0" w:color="auto"/>
              <w:right w:val="single" w:sz="4" w:space="0" w:color="auto"/>
            </w:tcBorders>
            <w:hideMark/>
          </w:tcPr>
          <w:p w:rsidR="007F6400" w:rsidRPr="00E966CF" w:rsidRDefault="006450C4" w:rsidP="00DA5C6D">
            <w:pPr>
              <w:tabs>
                <w:tab w:val="left" w:pos="495"/>
              </w:tabs>
              <w:jc w:val="center"/>
              <w:rPr>
                <w:lang w:eastAsia="en-US"/>
              </w:rPr>
            </w:pPr>
            <w:r w:rsidRPr="00E966CF">
              <w:rPr>
                <w:lang w:eastAsia="en-US"/>
              </w:rPr>
              <w:t xml:space="preserve">не позднее 1 июля года, следующего за </w:t>
            </w:r>
            <w:proofErr w:type="gramStart"/>
            <w:r w:rsidRPr="00E966CF">
              <w:rPr>
                <w:lang w:eastAsia="en-US"/>
              </w:rPr>
              <w:t>отчетным</w:t>
            </w:r>
            <w:proofErr w:type="gramEnd"/>
          </w:p>
        </w:tc>
        <w:tc>
          <w:tcPr>
            <w:tcW w:w="3372" w:type="dxa"/>
            <w:tcBorders>
              <w:top w:val="single" w:sz="4" w:space="0" w:color="auto"/>
              <w:left w:val="single" w:sz="4" w:space="0" w:color="auto"/>
              <w:bottom w:val="single" w:sz="4" w:space="0" w:color="auto"/>
              <w:right w:val="single" w:sz="4" w:space="0" w:color="auto"/>
            </w:tcBorders>
          </w:tcPr>
          <w:p w:rsidR="007F6400" w:rsidRPr="00E966CF" w:rsidRDefault="007048AF">
            <w:pPr>
              <w:tabs>
                <w:tab w:val="left" w:pos="495"/>
              </w:tabs>
              <w:rPr>
                <w:lang w:eastAsia="en-US"/>
              </w:rPr>
            </w:pPr>
            <w:r w:rsidRPr="00E966CF">
              <w:rPr>
                <w:lang w:eastAsia="en-US"/>
              </w:rPr>
              <w:t>МКУ «Палата имущественных и земельных отношений Бавлинского муниципального района РТ»</w:t>
            </w:r>
          </w:p>
        </w:tc>
      </w:tr>
      <w:tr w:rsidR="007F6400" w:rsidRPr="00E966CF" w:rsidTr="007F6400">
        <w:trPr>
          <w:trHeight w:val="3884"/>
        </w:trPr>
        <w:tc>
          <w:tcPr>
            <w:tcW w:w="511" w:type="dxa"/>
            <w:tcBorders>
              <w:top w:val="single" w:sz="4" w:space="0" w:color="auto"/>
              <w:left w:val="single" w:sz="4" w:space="0" w:color="auto"/>
              <w:bottom w:val="single" w:sz="4" w:space="0" w:color="auto"/>
              <w:right w:val="single" w:sz="4" w:space="0" w:color="auto"/>
            </w:tcBorders>
          </w:tcPr>
          <w:p w:rsidR="007F6400" w:rsidRPr="00E966CF" w:rsidRDefault="007F6400">
            <w:pPr>
              <w:spacing w:after="160"/>
              <w:ind w:left="-140" w:firstLine="140"/>
              <w:jc w:val="center"/>
              <w:rPr>
                <w:lang w:eastAsia="en-US"/>
              </w:rPr>
            </w:pPr>
            <w:r w:rsidRPr="00E966CF">
              <w:rPr>
                <w:lang w:eastAsia="en-US"/>
              </w:rPr>
              <w:t>4.</w:t>
            </w:r>
          </w:p>
          <w:p w:rsidR="007F6400" w:rsidRPr="00E966CF" w:rsidRDefault="007F6400">
            <w:pPr>
              <w:rPr>
                <w:lang w:eastAsia="en-US"/>
              </w:rPr>
            </w:pPr>
          </w:p>
          <w:p w:rsidR="007F6400" w:rsidRPr="00E966CF" w:rsidRDefault="007F6400">
            <w:pPr>
              <w:rPr>
                <w:lang w:eastAsia="en-US"/>
              </w:rPr>
            </w:pPr>
          </w:p>
          <w:p w:rsidR="007F6400" w:rsidRPr="00E966CF" w:rsidRDefault="007F6400">
            <w:pPr>
              <w:rPr>
                <w:lang w:eastAsia="en-US"/>
              </w:rPr>
            </w:pPr>
          </w:p>
          <w:p w:rsidR="007F6400" w:rsidRPr="00E966CF" w:rsidRDefault="007F6400">
            <w:pPr>
              <w:rPr>
                <w:lang w:eastAsia="en-US"/>
              </w:rPr>
            </w:pPr>
          </w:p>
        </w:tc>
        <w:tc>
          <w:tcPr>
            <w:tcW w:w="4162" w:type="dxa"/>
            <w:tcBorders>
              <w:top w:val="single" w:sz="4" w:space="0" w:color="auto"/>
              <w:left w:val="single" w:sz="4" w:space="0" w:color="auto"/>
              <w:bottom w:val="single" w:sz="4" w:space="0" w:color="auto"/>
              <w:right w:val="single" w:sz="4" w:space="0" w:color="auto"/>
            </w:tcBorders>
            <w:hideMark/>
          </w:tcPr>
          <w:p w:rsidR="007F6400" w:rsidRPr="00E966CF" w:rsidRDefault="006450C4" w:rsidP="00DA5C6D">
            <w:pPr>
              <w:spacing w:after="160"/>
              <w:rPr>
                <w:lang w:eastAsia="en-US"/>
              </w:rPr>
            </w:pPr>
            <w:r w:rsidRPr="00E966CF">
              <w:rPr>
                <w:lang w:eastAsia="en-US"/>
              </w:rPr>
              <w:t>Объявление предостережения</w:t>
            </w:r>
          </w:p>
        </w:tc>
        <w:tc>
          <w:tcPr>
            <w:tcW w:w="1554" w:type="dxa"/>
            <w:tcBorders>
              <w:top w:val="single" w:sz="4" w:space="0" w:color="auto"/>
              <w:left w:val="single" w:sz="4" w:space="0" w:color="auto"/>
              <w:bottom w:val="single" w:sz="4" w:space="0" w:color="auto"/>
              <w:right w:val="single" w:sz="4" w:space="0" w:color="auto"/>
            </w:tcBorders>
            <w:hideMark/>
          </w:tcPr>
          <w:p w:rsidR="007F6400" w:rsidRPr="00E966CF" w:rsidRDefault="006450C4" w:rsidP="00DA5C6D">
            <w:pPr>
              <w:spacing w:after="160"/>
              <w:jc w:val="center"/>
              <w:rPr>
                <w:lang w:eastAsia="en-US"/>
              </w:rPr>
            </w:pPr>
            <w:r w:rsidRPr="00E966CF">
              <w:rPr>
                <w:lang w:eastAsia="en-US"/>
              </w:rPr>
              <w:t>не позднее 30 дней со дня получения сведений, указанных в части 1 статьи 49 Федерального закона «О государственном контроле (надзоре) и муниципальном контроле в Российской Федерации»</w:t>
            </w:r>
          </w:p>
        </w:tc>
        <w:tc>
          <w:tcPr>
            <w:tcW w:w="3372" w:type="dxa"/>
            <w:tcBorders>
              <w:top w:val="single" w:sz="4" w:space="0" w:color="auto"/>
              <w:left w:val="single" w:sz="4" w:space="0" w:color="auto"/>
              <w:bottom w:val="single" w:sz="4" w:space="0" w:color="auto"/>
              <w:right w:val="single" w:sz="4" w:space="0" w:color="auto"/>
            </w:tcBorders>
          </w:tcPr>
          <w:p w:rsidR="007F6400" w:rsidRPr="00E966CF" w:rsidRDefault="007048AF">
            <w:pPr>
              <w:spacing w:after="160"/>
              <w:rPr>
                <w:lang w:eastAsia="en-US"/>
              </w:rPr>
            </w:pPr>
            <w:r w:rsidRPr="00E966CF">
              <w:rPr>
                <w:lang w:eastAsia="en-US"/>
              </w:rPr>
              <w:t>МКУ «Палата имущественных и земельных отношений Бавлинского муниципального района РТ»</w:t>
            </w:r>
          </w:p>
        </w:tc>
      </w:tr>
      <w:tr w:rsidR="007F6400" w:rsidRPr="00E966CF" w:rsidTr="007F6400">
        <w:trPr>
          <w:trHeight w:val="97"/>
        </w:trPr>
        <w:tc>
          <w:tcPr>
            <w:tcW w:w="9599" w:type="dxa"/>
            <w:gridSpan w:val="4"/>
            <w:tcBorders>
              <w:top w:val="single" w:sz="4" w:space="0" w:color="auto"/>
              <w:left w:val="nil"/>
              <w:bottom w:val="nil"/>
              <w:right w:val="nil"/>
            </w:tcBorders>
          </w:tcPr>
          <w:p w:rsidR="007F6400" w:rsidRPr="00E966CF" w:rsidRDefault="007F6400">
            <w:pPr>
              <w:tabs>
                <w:tab w:val="left" w:pos="495"/>
              </w:tabs>
              <w:jc w:val="both"/>
              <w:rPr>
                <w:lang w:eastAsia="en-US"/>
              </w:rPr>
            </w:pPr>
          </w:p>
        </w:tc>
      </w:tr>
    </w:tbl>
    <w:p w:rsidR="00575992" w:rsidRDefault="00575992" w:rsidP="007F6400">
      <w:pPr>
        <w:tabs>
          <w:tab w:val="left" w:pos="495"/>
        </w:tabs>
        <w:spacing w:line="360" w:lineRule="auto"/>
        <w:jc w:val="center"/>
      </w:pPr>
    </w:p>
    <w:p w:rsidR="00575992" w:rsidRDefault="00575992" w:rsidP="007F6400">
      <w:pPr>
        <w:tabs>
          <w:tab w:val="left" w:pos="495"/>
        </w:tabs>
        <w:spacing w:line="360" w:lineRule="auto"/>
        <w:jc w:val="center"/>
      </w:pPr>
    </w:p>
    <w:p w:rsidR="007F6400" w:rsidRPr="00575992" w:rsidRDefault="007F6400" w:rsidP="007F6400">
      <w:pPr>
        <w:tabs>
          <w:tab w:val="left" w:pos="495"/>
        </w:tabs>
        <w:spacing w:line="360" w:lineRule="auto"/>
        <w:jc w:val="center"/>
        <w:rPr>
          <w:b/>
        </w:rPr>
      </w:pPr>
      <w:r w:rsidRPr="00575992">
        <w:rPr>
          <w:b/>
        </w:rPr>
        <w:t>4. Ресурсное обеспечение Программы</w:t>
      </w:r>
    </w:p>
    <w:p w:rsidR="007F6400" w:rsidRPr="00E966CF" w:rsidRDefault="007F6400" w:rsidP="007F6400">
      <w:pPr>
        <w:tabs>
          <w:tab w:val="left" w:pos="495"/>
        </w:tabs>
        <w:spacing w:line="120" w:lineRule="auto"/>
        <w:jc w:val="center"/>
      </w:pPr>
    </w:p>
    <w:p w:rsidR="007F6400" w:rsidRPr="00E966CF" w:rsidRDefault="007F6400" w:rsidP="007F6400">
      <w:pPr>
        <w:tabs>
          <w:tab w:val="left" w:pos="495"/>
        </w:tabs>
        <w:spacing w:line="360" w:lineRule="auto"/>
        <w:ind w:firstLine="709"/>
        <w:jc w:val="both"/>
      </w:pPr>
      <w:r w:rsidRPr="00E966CF">
        <w:t>Реализация Программы осуществляется в рамках текущего финансирования деятельности МКУ «Палата имущественных и земельных отношений Бавлинского муниципального района Республики Татарстан».</w:t>
      </w:r>
    </w:p>
    <w:p w:rsidR="007F6400" w:rsidRPr="00E966CF" w:rsidRDefault="007F6400" w:rsidP="007F6400">
      <w:pPr>
        <w:tabs>
          <w:tab w:val="left" w:pos="495"/>
        </w:tabs>
        <w:spacing w:line="120" w:lineRule="auto"/>
        <w:ind w:firstLine="709"/>
        <w:jc w:val="both"/>
      </w:pPr>
    </w:p>
    <w:p w:rsidR="007F6400" w:rsidRPr="00575992" w:rsidRDefault="007F6400" w:rsidP="007F6400">
      <w:pPr>
        <w:tabs>
          <w:tab w:val="left" w:pos="495"/>
        </w:tabs>
        <w:spacing w:line="360" w:lineRule="auto"/>
        <w:jc w:val="center"/>
        <w:rPr>
          <w:b/>
        </w:rPr>
      </w:pPr>
      <w:r w:rsidRPr="00575992">
        <w:rPr>
          <w:b/>
        </w:rPr>
        <w:t>5. Механизм реализации Программы</w:t>
      </w:r>
    </w:p>
    <w:p w:rsidR="007F6400" w:rsidRPr="00E966CF" w:rsidRDefault="007F6400" w:rsidP="007F6400">
      <w:pPr>
        <w:tabs>
          <w:tab w:val="left" w:pos="495"/>
        </w:tabs>
        <w:spacing w:line="120" w:lineRule="auto"/>
        <w:jc w:val="center"/>
      </w:pPr>
    </w:p>
    <w:p w:rsidR="007F6400" w:rsidRPr="00E966CF" w:rsidRDefault="007F6400" w:rsidP="007F6400">
      <w:pPr>
        <w:tabs>
          <w:tab w:val="left" w:pos="495"/>
        </w:tabs>
        <w:spacing w:line="360" w:lineRule="auto"/>
        <w:ind w:firstLine="709"/>
        <w:jc w:val="both"/>
      </w:pPr>
      <w:r w:rsidRPr="00E966CF">
        <w:t>Координатором Программы является МКУ «Палата имущественных и земельных отношений Бавлинского муниципального района Республики Татарстан».</w:t>
      </w:r>
    </w:p>
    <w:p w:rsidR="007F6400" w:rsidRPr="00E966CF" w:rsidRDefault="007F6400" w:rsidP="007F6400">
      <w:pPr>
        <w:tabs>
          <w:tab w:val="left" w:pos="495"/>
        </w:tabs>
        <w:spacing w:line="360" w:lineRule="auto"/>
        <w:ind w:firstLine="709"/>
        <w:jc w:val="both"/>
      </w:pPr>
      <w:r w:rsidRPr="00E966CF">
        <w:t>Ответственными за реализацию мероприятий Программы и непосредственными исполнителями Программы являются должностные лица, уполномоченные осуществлять муниципальный земельный контроль на территории Бавлинского муниципального района Республики Татарстан, - специалисты МКУ «Палата имущественных и земельных отношений Бавлинского муниципального района Республики Татарстан».</w:t>
      </w:r>
    </w:p>
    <w:p w:rsidR="007F6400" w:rsidRPr="00E966CF" w:rsidRDefault="007F6400" w:rsidP="007F6400">
      <w:pPr>
        <w:tabs>
          <w:tab w:val="left" w:pos="495"/>
        </w:tabs>
        <w:spacing w:line="360" w:lineRule="auto"/>
        <w:ind w:firstLine="709"/>
        <w:jc w:val="both"/>
      </w:pPr>
      <w:r w:rsidRPr="00E966CF">
        <w:t xml:space="preserve">В срок до 1 февраля года, следующего за </w:t>
      </w:r>
      <w:proofErr w:type="gramStart"/>
      <w:r w:rsidRPr="00E966CF">
        <w:t>отчетным</w:t>
      </w:r>
      <w:proofErr w:type="gramEnd"/>
      <w:r w:rsidRPr="00E966CF">
        <w:t>, должностные лица, уполномоченные осуществлять муниципальный земельный контроль на территории Бавлинского муниципального района, предоставляют отчет о профилактической работе за год в Исполнительный комитет Бавлинского муниципального района Республики Татарстан.</w:t>
      </w:r>
    </w:p>
    <w:p w:rsidR="007F6400" w:rsidRPr="00E966CF" w:rsidRDefault="007F6400" w:rsidP="007F6400">
      <w:pPr>
        <w:tabs>
          <w:tab w:val="left" w:pos="495"/>
        </w:tabs>
        <w:spacing w:line="360" w:lineRule="auto"/>
        <w:ind w:firstLine="709"/>
        <w:jc w:val="both"/>
      </w:pPr>
      <w:r w:rsidRPr="00E966CF">
        <w:t>Для достижения цели и результатов профилактической работы, реализации и своевременного корректирования Программы, координатор проводит мониторинг и оценку уровня реализации программных мероприятий.</w:t>
      </w:r>
    </w:p>
    <w:p w:rsidR="007F6400" w:rsidRPr="00E966CF" w:rsidRDefault="007F6400" w:rsidP="007F6400">
      <w:pPr>
        <w:tabs>
          <w:tab w:val="left" w:pos="495"/>
        </w:tabs>
        <w:spacing w:line="120" w:lineRule="auto"/>
        <w:ind w:firstLine="709"/>
        <w:jc w:val="both"/>
      </w:pPr>
    </w:p>
    <w:p w:rsidR="007F6400" w:rsidRPr="00575992" w:rsidRDefault="007F6400" w:rsidP="007F6400">
      <w:pPr>
        <w:tabs>
          <w:tab w:val="left" w:pos="495"/>
        </w:tabs>
        <w:spacing w:line="360" w:lineRule="auto"/>
        <w:jc w:val="center"/>
        <w:rPr>
          <w:b/>
        </w:rPr>
      </w:pPr>
      <w:r w:rsidRPr="00575992">
        <w:rPr>
          <w:b/>
        </w:rPr>
        <w:t>6. Оценка эффективности Программы</w:t>
      </w:r>
    </w:p>
    <w:p w:rsidR="007F6400" w:rsidRPr="00E966CF" w:rsidRDefault="007F6400" w:rsidP="007F6400">
      <w:pPr>
        <w:tabs>
          <w:tab w:val="left" w:pos="495"/>
        </w:tabs>
        <w:spacing w:line="120" w:lineRule="auto"/>
        <w:jc w:val="center"/>
      </w:pPr>
    </w:p>
    <w:p w:rsidR="007F6400" w:rsidRPr="00E966CF" w:rsidRDefault="007F6400" w:rsidP="007F6400">
      <w:pPr>
        <w:spacing w:line="360" w:lineRule="auto"/>
        <w:ind w:firstLine="708"/>
        <w:jc w:val="both"/>
      </w:pPr>
      <w:r w:rsidRPr="00E966CF">
        <w:t xml:space="preserve">Основным конечным результатом </w:t>
      </w:r>
      <w:proofErr w:type="gramStart"/>
      <w:r w:rsidRPr="00E966CF">
        <w:t>реализации Программы профилактики рисков причинения вреда</w:t>
      </w:r>
      <w:proofErr w:type="gramEnd"/>
      <w:r w:rsidRPr="00E966CF">
        <w:t xml:space="preserve"> охраняемым законом ценностям в сфере муниципального земельного контроля на территории Бавлинского муниципального района Республики Татарстан является снижение количества выявленных в период с января 202</w:t>
      </w:r>
      <w:r w:rsidR="00DA5C6D" w:rsidRPr="00E966CF">
        <w:t>3</w:t>
      </w:r>
      <w:r w:rsidRPr="00E966CF">
        <w:t>г. по декабрь 202</w:t>
      </w:r>
      <w:r w:rsidR="00DA5C6D" w:rsidRPr="00E966CF">
        <w:t>3</w:t>
      </w:r>
      <w:r w:rsidRPr="00E966CF">
        <w:t>г. требований законодательства по видам муниципального земельного контроля.</w:t>
      </w:r>
    </w:p>
    <w:p w:rsidR="007F6400" w:rsidRPr="00E966CF" w:rsidRDefault="007F6400" w:rsidP="007F6400">
      <w:pPr>
        <w:tabs>
          <w:tab w:val="left" w:pos="495"/>
        </w:tabs>
        <w:spacing w:line="360" w:lineRule="auto"/>
        <w:ind w:firstLine="709"/>
        <w:jc w:val="both"/>
      </w:pPr>
      <w:r w:rsidRPr="00E966CF">
        <w:t xml:space="preserve">Оценка эффективности и </w:t>
      </w:r>
      <w:proofErr w:type="gramStart"/>
      <w:r w:rsidRPr="00E966CF">
        <w:t>результативности</w:t>
      </w:r>
      <w:proofErr w:type="gramEnd"/>
      <w:r w:rsidRPr="00E966CF">
        <w:t xml:space="preserve"> профилактических мер осуществляется по следующим индикативным показателям:</w:t>
      </w:r>
    </w:p>
    <w:p w:rsidR="007F6400" w:rsidRPr="00E966CF" w:rsidRDefault="007F6400" w:rsidP="007F6400">
      <w:pPr>
        <w:tabs>
          <w:tab w:val="left" w:pos="495"/>
        </w:tabs>
        <w:spacing w:line="360" w:lineRule="auto"/>
        <w:ind w:firstLine="709"/>
        <w:jc w:val="both"/>
      </w:pPr>
      <w:r w:rsidRPr="00E966CF">
        <w:t xml:space="preserve">- </w:t>
      </w:r>
      <w:r w:rsidR="003327AC" w:rsidRPr="00E966CF">
        <w:t>проведение профилактических мероприятий, предусмотренных перечнем, в соответствии со сроками (периодичностью) их проведения</w:t>
      </w:r>
      <w:r w:rsidRPr="00E966CF">
        <w:t>;</w:t>
      </w:r>
    </w:p>
    <w:p w:rsidR="007F6400" w:rsidRPr="00E966CF" w:rsidRDefault="007F6400" w:rsidP="007F6400">
      <w:pPr>
        <w:tabs>
          <w:tab w:val="left" w:pos="495"/>
        </w:tabs>
        <w:spacing w:line="360" w:lineRule="auto"/>
        <w:ind w:firstLine="709"/>
        <w:jc w:val="both"/>
      </w:pPr>
      <w:r w:rsidRPr="00E966CF">
        <w:t xml:space="preserve">- </w:t>
      </w:r>
      <w:r w:rsidR="003327AC" w:rsidRPr="00E966CF">
        <w:t>понятность обязательных требований, обеспечивающая их однозначное толкование подконтрольными субъектами и должностными лицами;</w:t>
      </w:r>
    </w:p>
    <w:p w:rsidR="003327AC" w:rsidRPr="00E966CF" w:rsidRDefault="003327AC" w:rsidP="007F6400">
      <w:pPr>
        <w:tabs>
          <w:tab w:val="left" w:pos="495"/>
        </w:tabs>
        <w:spacing w:line="360" w:lineRule="auto"/>
        <w:ind w:firstLine="709"/>
        <w:jc w:val="both"/>
      </w:pPr>
      <w:r w:rsidRPr="00E966CF">
        <w:t>-    удовлетворенность доступностью на официальном сайте для контролируемых лиц информации о принятых и готовящихся изменениях обязательных тре</w:t>
      </w:r>
      <w:r w:rsidR="00AC6216">
        <w:t>б</w:t>
      </w:r>
      <w:r w:rsidRPr="00E966CF">
        <w:t>ований.</w:t>
      </w:r>
    </w:p>
    <w:p w:rsidR="007F6400" w:rsidRPr="00E966CF" w:rsidRDefault="007F6400" w:rsidP="007F6400">
      <w:pPr>
        <w:tabs>
          <w:tab w:val="left" w:pos="495"/>
        </w:tabs>
        <w:spacing w:line="120" w:lineRule="auto"/>
        <w:jc w:val="both"/>
      </w:pPr>
    </w:p>
    <w:tbl>
      <w:tblPr>
        <w:tblStyle w:val="ad"/>
        <w:tblW w:w="9776" w:type="dxa"/>
        <w:tblInd w:w="0" w:type="dxa"/>
        <w:tblLook w:val="04A0" w:firstRow="1" w:lastRow="0" w:firstColumn="1" w:lastColumn="0" w:noHBand="0" w:noVBand="1"/>
      </w:tblPr>
      <w:tblGrid>
        <w:gridCol w:w="704"/>
        <w:gridCol w:w="5526"/>
        <w:gridCol w:w="3546"/>
      </w:tblGrid>
      <w:tr w:rsidR="007F6400" w:rsidRPr="00E966CF" w:rsidTr="007F6400">
        <w:tc>
          <w:tcPr>
            <w:tcW w:w="704" w:type="dxa"/>
            <w:tcBorders>
              <w:top w:val="single" w:sz="4" w:space="0" w:color="auto"/>
              <w:left w:val="single" w:sz="4" w:space="0" w:color="auto"/>
              <w:bottom w:val="single" w:sz="4" w:space="0" w:color="auto"/>
              <w:right w:val="single" w:sz="4" w:space="0" w:color="auto"/>
            </w:tcBorders>
            <w:hideMark/>
          </w:tcPr>
          <w:p w:rsidR="007F6400" w:rsidRPr="00E966CF" w:rsidRDefault="007F6400">
            <w:pPr>
              <w:tabs>
                <w:tab w:val="left" w:pos="495"/>
              </w:tabs>
              <w:jc w:val="center"/>
              <w:rPr>
                <w:lang w:eastAsia="en-US"/>
              </w:rPr>
            </w:pPr>
            <w:r w:rsidRPr="00E966CF">
              <w:rPr>
                <w:lang w:eastAsia="en-US"/>
              </w:rPr>
              <w:t xml:space="preserve">№ </w:t>
            </w:r>
            <w:proofErr w:type="gramStart"/>
            <w:r w:rsidRPr="00E966CF">
              <w:rPr>
                <w:lang w:eastAsia="en-US"/>
              </w:rPr>
              <w:t>п</w:t>
            </w:r>
            <w:proofErr w:type="gramEnd"/>
            <w:r w:rsidRPr="00E966CF">
              <w:rPr>
                <w:lang w:eastAsia="en-US"/>
              </w:rPr>
              <w:t>/п</w:t>
            </w:r>
          </w:p>
        </w:tc>
        <w:tc>
          <w:tcPr>
            <w:tcW w:w="5526" w:type="dxa"/>
            <w:tcBorders>
              <w:top w:val="single" w:sz="4" w:space="0" w:color="auto"/>
              <w:left w:val="single" w:sz="4" w:space="0" w:color="auto"/>
              <w:bottom w:val="single" w:sz="4" w:space="0" w:color="auto"/>
              <w:right w:val="single" w:sz="4" w:space="0" w:color="auto"/>
            </w:tcBorders>
            <w:hideMark/>
          </w:tcPr>
          <w:p w:rsidR="007F6400" w:rsidRPr="00E966CF" w:rsidRDefault="00F64BDC" w:rsidP="00DA5C6D">
            <w:pPr>
              <w:tabs>
                <w:tab w:val="left" w:pos="495"/>
              </w:tabs>
              <w:jc w:val="center"/>
              <w:rPr>
                <w:lang w:eastAsia="en-US"/>
              </w:rPr>
            </w:pPr>
            <w:r w:rsidRPr="00E966CF">
              <w:rPr>
                <w:lang w:eastAsia="en-US"/>
              </w:rPr>
              <w:t>Наименование показателя</w:t>
            </w:r>
          </w:p>
        </w:tc>
        <w:tc>
          <w:tcPr>
            <w:tcW w:w="3546" w:type="dxa"/>
            <w:tcBorders>
              <w:top w:val="single" w:sz="4" w:space="0" w:color="auto"/>
              <w:left w:val="single" w:sz="4" w:space="0" w:color="auto"/>
              <w:bottom w:val="single" w:sz="4" w:space="0" w:color="auto"/>
              <w:right w:val="single" w:sz="4" w:space="0" w:color="auto"/>
            </w:tcBorders>
            <w:hideMark/>
          </w:tcPr>
          <w:p w:rsidR="007F6400" w:rsidRPr="00E966CF" w:rsidRDefault="00F64BDC">
            <w:pPr>
              <w:tabs>
                <w:tab w:val="left" w:pos="495"/>
              </w:tabs>
              <w:jc w:val="center"/>
              <w:rPr>
                <w:lang w:eastAsia="en-US"/>
              </w:rPr>
            </w:pPr>
            <w:r w:rsidRPr="00E966CF">
              <w:rPr>
                <w:lang w:eastAsia="en-US"/>
              </w:rPr>
              <w:t>Величина</w:t>
            </w:r>
          </w:p>
        </w:tc>
      </w:tr>
      <w:tr w:rsidR="007F6400" w:rsidRPr="00E966CF" w:rsidTr="007F6400">
        <w:tc>
          <w:tcPr>
            <w:tcW w:w="704" w:type="dxa"/>
            <w:tcBorders>
              <w:top w:val="single" w:sz="4" w:space="0" w:color="auto"/>
              <w:left w:val="single" w:sz="4" w:space="0" w:color="auto"/>
              <w:bottom w:val="single" w:sz="4" w:space="0" w:color="auto"/>
              <w:right w:val="single" w:sz="4" w:space="0" w:color="auto"/>
            </w:tcBorders>
            <w:hideMark/>
          </w:tcPr>
          <w:p w:rsidR="007F6400" w:rsidRPr="00E966CF" w:rsidRDefault="007F6400">
            <w:pPr>
              <w:tabs>
                <w:tab w:val="left" w:pos="495"/>
              </w:tabs>
              <w:jc w:val="center"/>
              <w:rPr>
                <w:lang w:eastAsia="en-US"/>
              </w:rPr>
            </w:pPr>
            <w:r w:rsidRPr="00E966CF">
              <w:rPr>
                <w:lang w:eastAsia="en-US"/>
              </w:rPr>
              <w:t>1.</w:t>
            </w:r>
          </w:p>
        </w:tc>
        <w:tc>
          <w:tcPr>
            <w:tcW w:w="5526" w:type="dxa"/>
            <w:tcBorders>
              <w:top w:val="single" w:sz="4" w:space="0" w:color="auto"/>
              <w:left w:val="single" w:sz="4" w:space="0" w:color="auto"/>
              <w:bottom w:val="single" w:sz="4" w:space="0" w:color="auto"/>
              <w:right w:val="single" w:sz="4" w:space="0" w:color="auto"/>
            </w:tcBorders>
            <w:hideMark/>
          </w:tcPr>
          <w:p w:rsidR="007F6400" w:rsidRPr="00E966CF" w:rsidRDefault="00F64BDC" w:rsidP="00F64BDC">
            <w:pPr>
              <w:tabs>
                <w:tab w:val="left" w:pos="495"/>
              </w:tabs>
              <w:jc w:val="both"/>
              <w:rPr>
                <w:lang w:eastAsia="en-US"/>
              </w:rPr>
            </w:pPr>
            <w:r w:rsidRPr="00E966CF">
              <w:rPr>
                <w:lang w:eastAsia="en-US"/>
              </w:rPr>
              <w:t>Проведение</w:t>
            </w:r>
            <w:r w:rsidR="007F6400" w:rsidRPr="00E966CF">
              <w:rPr>
                <w:lang w:eastAsia="en-US"/>
              </w:rPr>
              <w:t xml:space="preserve"> профилактических мероприятий</w:t>
            </w:r>
            <w:r w:rsidRPr="00E966CF">
              <w:rPr>
                <w:lang w:eastAsia="en-US"/>
              </w:rPr>
              <w:t>, предусмотренных перечнем, в соответствии со сроками (периодичностью) их проведения</w:t>
            </w:r>
          </w:p>
        </w:tc>
        <w:tc>
          <w:tcPr>
            <w:tcW w:w="3546" w:type="dxa"/>
            <w:tcBorders>
              <w:top w:val="single" w:sz="4" w:space="0" w:color="auto"/>
              <w:left w:val="single" w:sz="4" w:space="0" w:color="auto"/>
              <w:bottom w:val="single" w:sz="4" w:space="0" w:color="auto"/>
              <w:right w:val="single" w:sz="4" w:space="0" w:color="auto"/>
            </w:tcBorders>
          </w:tcPr>
          <w:p w:rsidR="007F6400" w:rsidRPr="00E966CF" w:rsidRDefault="00F64BDC" w:rsidP="00F64BDC">
            <w:pPr>
              <w:tabs>
                <w:tab w:val="left" w:pos="495"/>
              </w:tabs>
              <w:spacing w:line="360" w:lineRule="auto"/>
              <w:jc w:val="center"/>
              <w:rPr>
                <w:lang w:eastAsia="en-US"/>
              </w:rPr>
            </w:pPr>
            <w:r w:rsidRPr="00E966CF">
              <w:rPr>
                <w:lang w:eastAsia="en-US"/>
              </w:rPr>
              <w:t>100%</w:t>
            </w:r>
          </w:p>
        </w:tc>
      </w:tr>
      <w:tr w:rsidR="007F6400" w:rsidRPr="00E966CF" w:rsidTr="007F6400">
        <w:tc>
          <w:tcPr>
            <w:tcW w:w="704" w:type="dxa"/>
            <w:tcBorders>
              <w:top w:val="single" w:sz="4" w:space="0" w:color="auto"/>
              <w:left w:val="single" w:sz="4" w:space="0" w:color="auto"/>
              <w:bottom w:val="single" w:sz="4" w:space="0" w:color="auto"/>
              <w:right w:val="single" w:sz="4" w:space="0" w:color="auto"/>
            </w:tcBorders>
            <w:hideMark/>
          </w:tcPr>
          <w:p w:rsidR="007F6400" w:rsidRPr="00E966CF" w:rsidRDefault="007F6400">
            <w:pPr>
              <w:tabs>
                <w:tab w:val="left" w:pos="495"/>
              </w:tabs>
              <w:jc w:val="center"/>
              <w:rPr>
                <w:lang w:eastAsia="en-US"/>
              </w:rPr>
            </w:pPr>
            <w:r w:rsidRPr="00E966CF">
              <w:rPr>
                <w:lang w:eastAsia="en-US"/>
              </w:rPr>
              <w:t>2.</w:t>
            </w:r>
          </w:p>
        </w:tc>
        <w:tc>
          <w:tcPr>
            <w:tcW w:w="5526" w:type="dxa"/>
            <w:tcBorders>
              <w:top w:val="single" w:sz="4" w:space="0" w:color="auto"/>
              <w:left w:val="single" w:sz="4" w:space="0" w:color="auto"/>
              <w:bottom w:val="single" w:sz="4" w:space="0" w:color="auto"/>
              <w:right w:val="single" w:sz="4" w:space="0" w:color="auto"/>
            </w:tcBorders>
            <w:hideMark/>
          </w:tcPr>
          <w:p w:rsidR="007F6400" w:rsidRPr="00E966CF" w:rsidRDefault="00F64BDC" w:rsidP="006450C4">
            <w:pPr>
              <w:tabs>
                <w:tab w:val="left" w:pos="495"/>
              </w:tabs>
              <w:jc w:val="both"/>
              <w:rPr>
                <w:lang w:eastAsia="en-US"/>
              </w:rPr>
            </w:pPr>
            <w:r w:rsidRPr="00E966CF">
              <w:rPr>
                <w:lang w:eastAsia="en-US"/>
              </w:rPr>
              <w:t>Понятность обязательных требований, обеспе</w:t>
            </w:r>
            <w:r w:rsidR="003327AC" w:rsidRPr="00E966CF">
              <w:rPr>
                <w:lang w:eastAsia="en-US"/>
              </w:rPr>
              <w:t>чивающая их однозначное толкование подконтрольными субъектами и должностными лицами</w:t>
            </w:r>
          </w:p>
        </w:tc>
        <w:tc>
          <w:tcPr>
            <w:tcW w:w="3546" w:type="dxa"/>
            <w:tcBorders>
              <w:top w:val="single" w:sz="4" w:space="0" w:color="auto"/>
              <w:left w:val="single" w:sz="4" w:space="0" w:color="auto"/>
              <w:bottom w:val="single" w:sz="4" w:space="0" w:color="auto"/>
              <w:right w:val="single" w:sz="4" w:space="0" w:color="auto"/>
            </w:tcBorders>
          </w:tcPr>
          <w:p w:rsidR="007F6400" w:rsidRPr="00E966CF" w:rsidRDefault="003327AC" w:rsidP="003327AC">
            <w:pPr>
              <w:tabs>
                <w:tab w:val="left" w:pos="495"/>
              </w:tabs>
              <w:spacing w:line="360" w:lineRule="auto"/>
              <w:jc w:val="center"/>
              <w:rPr>
                <w:lang w:eastAsia="en-US"/>
              </w:rPr>
            </w:pPr>
            <w:r w:rsidRPr="00E966CF">
              <w:rPr>
                <w:lang w:eastAsia="en-US"/>
              </w:rPr>
              <w:t>не менее 80%</w:t>
            </w:r>
          </w:p>
        </w:tc>
      </w:tr>
      <w:tr w:rsidR="003327AC" w:rsidRPr="00E966CF" w:rsidTr="007F6400">
        <w:tc>
          <w:tcPr>
            <w:tcW w:w="704" w:type="dxa"/>
            <w:tcBorders>
              <w:top w:val="single" w:sz="4" w:space="0" w:color="auto"/>
              <w:left w:val="single" w:sz="4" w:space="0" w:color="auto"/>
              <w:bottom w:val="single" w:sz="4" w:space="0" w:color="auto"/>
              <w:right w:val="single" w:sz="4" w:space="0" w:color="auto"/>
            </w:tcBorders>
          </w:tcPr>
          <w:p w:rsidR="003327AC" w:rsidRPr="00E966CF" w:rsidRDefault="003327AC">
            <w:pPr>
              <w:tabs>
                <w:tab w:val="left" w:pos="495"/>
              </w:tabs>
              <w:jc w:val="center"/>
              <w:rPr>
                <w:lang w:eastAsia="en-US"/>
              </w:rPr>
            </w:pPr>
            <w:r w:rsidRPr="00E966CF">
              <w:rPr>
                <w:lang w:eastAsia="en-US"/>
              </w:rPr>
              <w:t>3.</w:t>
            </w:r>
          </w:p>
        </w:tc>
        <w:tc>
          <w:tcPr>
            <w:tcW w:w="5526" w:type="dxa"/>
            <w:tcBorders>
              <w:top w:val="single" w:sz="4" w:space="0" w:color="auto"/>
              <w:left w:val="single" w:sz="4" w:space="0" w:color="auto"/>
              <w:bottom w:val="single" w:sz="4" w:space="0" w:color="auto"/>
              <w:right w:val="single" w:sz="4" w:space="0" w:color="auto"/>
            </w:tcBorders>
          </w:tcPr>
          <w:p w:rsidR="003327AC" w:rsidRPr="00E966CF" w:rsidRDefault="003327AC" w:rsidP="006450C4">
            <w:pPr>
              <w:tabs>
                <w:tab w:val="left" w:pos="495"/>
              </w:tabs>
              <w:jc w:val="both"/>
              <w:rPr>
                <w:lang w:eastAsia="en-US"/>
              </w:rPr>
            </w:pPr>
            <w:r w:rsidRPr="00E966CF">
              <w:rPr>
                <w:lang w:eastAsia="en-US"/>
              </w:rPr>
              <w:t>Удовлетворенность доступностью на официальном сайте для контролируемых лиц информации о принятых и готовящихся изменениях обязательных требований</w:t>
            </w:r>
          </w:p>
        </w:tc>
        <w:tc>
          <w:tcPr>
            <w:tcW w:w="3546" w:type="dxa"/>
            <w:tcBorders>
              <w:top w:val="single" w:sz="4" w:space="0" w:color="auto"/>
              <w:left w:val="single" w:sz="4" w:space="0" w:color="auto"/>
              <w:bottom w:val="single" w:sz="4" w:space="0" w:color="auto"/>
              <w:right w:val="single" w:sz="4" w:space="0" w:color="auto"/>
            </w:tcBorders>
          </w:tcPr>
          <w:p w:rsidR="003327AC" w:rsidRPr="00E966CF" w:rsidRDefault="003327AC" w:rsidP="003327AC">
            <w:pPr>
              <w:tabs>
                <w:tab w:val="left" w:pos="495"/>
              </w:tabs>
              <w:spacing w:line="360" w:lineRule="auto"/>
              <w:jc w:val="center"/>
              <w:rPr>
                <w:lang w:eastAsia="en-US"/>
              </w:rPr>
            </w:pPr>
            <w:r w:rsidRPr="00E966CF">
              <w:rPr>
                <w:lang w:eastAsia="en-US"/>
              </w:rPr>
              <w:t>не менее 80%</w:t>
            </w:r>
          </w:p>
        </w:tc>
      </w:tr>
    </w:tbl>
    <w:p w:rsidR="007F6400" w:rsidRPr="00E966CF" w:rsidRDefault="007F6400" w:rsidP="007F6400">
      <w:pPr>
        <w:tabs>
          <w:tab w:val="left" w:pos="495"/>
        </w:tabs>
        <w:spacing w:line="360" w:lineRule="auto"/>
      </w:pPr>
    </w:p>
    <w:p w:rsidR="007F6400" w:rsidRPr="00E966CF" w:rsidRDefault="007F6400" w:rsidP="007F6400">
      <w:pPr>
        <w:tabs>
          <w:tab w:val="left" w:pos="495"/>
        </w:tabs>
        <w:spacing w:line="360" w:lineRule="auto"/>
        <w:jc w:val="center"/>
      </w:pPr>
      <w:r w:rsidRPr="00E966CF">
        <w:softHyphen/>
      </w:r>
      <w:r w:rsidRPr="00E966CF">
        <w:softHyphen/>
      </w:r>
      <w:r w:rsidRPr="00E966CF">
        <w:softHyphen/>
      </w:r>
      <w:r w:rsidRPr="00E966CF">
        <w:softHyphen/>
      </w:r>
      <w:r w:rsidRPr="00E966CF">
        <w:softHyphen/>
      </w:r>
      <w:r w:rsidRPr="00E966CF">
        <w:softHyphen/>
      </w:r>
      <w:r w:rsidRPr="00E966CF">
        <w:softHyphen/>
      </w:r>
      <w:r w:rsidRPr="00E966CF">
        <w:softHyphen/>
      </w:r>
      <w:r w:rsidRPr="00E966CF">
        <w:softHyphen/>
      </w:r>
      <w:r w:rsidRPr="00E966CF">
        <w:softHyphen/>
      </w:r>
      <w:r w:rsidRPr="00E966CF">
        <w:softHyphen/>
      </w:r>
      <w:r w:rsidRPr="00E966CF">
        <w:softHyphen/>
        <w:t>____________________</w:t>
      </w:r>
    </w:p>
    <w:p w:rsidR="007F6400" w:rsidRPr="00E966CF" w:rsidRDefault="007F6400"/>
    <w:p w:rsidR="007F6400" w:rsidRPr="00E966CF" w:rsidRDefault="007F6400"/>
    <w:p w:rsidR="007F6400" w:rsidRPr="00E966CF" w:rsidRDefault="007F6400"/>
    <w:p w:rsidR="007F6400" w:rsidRPr="00E966CF" w:rsidRDefault="007F6400"/>
    <w:p w:rsidR="007F6400" w:rsidRPr="00E966CF" w:rsidRDefault="007F6400"/>
    <w:p w:rsidR="007F6400" w:rsidRPr="00E966CF" w:rsidRDefault="007F6400"/>
    <w:p w:rsidR="007F6400" w:rsidRPr="00E966CF" w:rsidRDefault="007F6400"/>
    <w:p w:rsidR="007F6400" w:rsidRPr="00E966CF" w:rsidRDefault="007F6400"/>
    <w:p w:rsidR="007F6400" w:rsidRPr="00E966CF" w:rsidRDefault="007F6400"/>
    <w:p w:rsidR="007F6400" w:rsidRPr="007F6400" w:rsidRDefault="007F6400">
      <w:pPr>
        <w:rPr>
          <w:rFonts w:ascii="Arial" w:hAnsi="Arial" w:cs="Arial"/>
          <w:sz w:val="24"/>
          <w:szCs w:val="24"/>
        </w:rPr>
      </w:pPr>
    </w:p>
    <w:p w:rsidR="007F6400" w:rsidRPr="007F6400" w:rsidRDefault="007F6400">
      <w:pPr>
        <w:rPr>
          <w:rFonts w:ascii="Arial" w:hAnsi="Arial" w:cs="Arial"/>
          <w:sz w:val="24"/>
          <w:szCs w:val="24"/>
        </w:rPr>
      </w:pPr>
    </w:p>
    <w:p w:rsidR="007F6400" w:rsidRPr="007F6400" w:rsidRDefault="007F6400">
      <w:pPr>
        <w:rPr>
          <w:rFonts w:ascii="Arial" w:hAnsi="Arial" w:cs="Arial"/>
          <w:sz w:val="24"/>
          <w:szCs w:val="24"/>
        </w:rPr>
      </w:pPr>
    </w:p>
    <w:sectPr w:rsidR="007F6400" w:rsidRPr="007F6400" w:rsidSect="007F6400">
      <w:headerReference w:type="default" r:id="rId9"/>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703" w:rsidRDefault="009B0703" w:rsidP="009156B7">
      <w:r>
        <w:separator/>
      </w:r>
    </w:p>
  </w:endnote>
  <w:endnote w:type="continuationSeparator" w:id="0">
    <w:p w:rsidR="009B0703" w:rsidRDefault="009B0703" w:rsidP="0091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703" w:rsidRDefault="009B0703" w:rsidP="009156B7">
      <w:r>
        <w:separator/>
      </w:r>
    </w:p>
  </w:footnote>
  <w:footnote w:type="continuationSeparator" w:id="0">
    <w:p w:rsidR="009B0703" w:rsidRDefault="009B0703" w:rsidP="00915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989403"/>
      <w:docPartObj>
        <w:docPartGallery w:val="Page Numbers (Top of Page)"/>
        <w:docPartUnique/>
      </w:docPartObj>
    </w:sdtPr>
    <w:sdtEndPr/>
    <w:sdtContent>
      <w:p w:rsidR="009156B7" w:rsidRDefault="009156B7">
        <w:pPr>
          <w:pStyle w:val="a7"/>
          <w:jc w:val="center"/>
        </w:pPr>
        <w:r>
          <w:fldChar w:fldCharType="begin"/>
        </w:r>
        <w:r>
          <w:instrText>PAGE   \* MERGEFORMAT</w:instrText>
        </w:r>
        <w:r>
          <w:fldChar w:fldCharType="separate"/>
        </w:r>
        <w:r w:rsidR="003E05DC">
          <w:rPr>
            <w:noProof/>
          </w:rPr>
          <w:t>8</w:t>
        </w:r>
        <w:r>
          <w:fldChar w:fldCharType="end"/>
        </w:r>
      </w:p>
    </w:sdtContent>
  </w:sdt>
  <w:p w:rsidR="009156B7" w:rsidRDefault="009156B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06F4A"/>
    <w:multiLevelType w:val="hybridMultilevel"/>
    <w:tmpl w:val="51CC56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BC1B57"/>
    <w:multiLevelType w:val="hybridMultilevel"/>
    <w:tmpl w:val="39FCE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191950"/>
    <w:multiLevelType w:val="hybridMultilevel"/>
    <w:tmpl w:val="8362D6EA"/>
    <w:lvl w:ilvl="0" w:tplc="85520D2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FB02890"/>
    <w:multiLevelType w:val="hybridMultilevel"/>
    <w:tmpl w:val="A6D02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793385"/>
    <w:multiLevelType w:val="hybridMultilevel"/>
    <w:tmpl w:val="D278E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A6"/>
    <w:rsid w:val="0001683A"/>
    <w:rsid w:val="000677A1"/>
    <w:rsid w:val="000A6083"/>
    <w:rsid w:val="000D2D12"/>
    <w:rsid w:val="00140141"/>
    <w:rsid w:val="001860E5"/>
    <w:rsid w:val="003327AC"/>
    <w:rsid w:val="00336020"/>
    <w:rsid w:val="003D576B"/>
    <w:rsid w:val="003E05DC"/>
    <w:rsid w:val="0042186F"/>
    <w:rsid w:val="005369E4"/>
    <w:rsid w:val="00575992"/>
    <w:rsid w:val="005953BE"/>
    <w:rsid w:val="005B4AC3"/>
    <w:rsid w:val="006057A5"/>
    <w:rsid w:val="00641FF1"/>
    <w:rsid w:val="006450C4"/>
    <w:rsid w:val="006F2848"/>
    <w:rsid w:val="007048AF"/>
    <w:rsid w:val="007838AB"/>
    <w:rsid w:val="007A2DBF"/>
    <w:rsid w:val="007A576B"/>
    <w:rsid w:val="007F6400"/>
    <w:rsid w:val="00860FB4"/>
    <w:rsid w:val="008B2355"/>
    <w:rsid w:val="009156B7"/>
    <w:rsid w:val="0095486F"/>
    <w:rsid w:val="009B0703"/>
    <w:rsid w:val="00AC6216"/>
    <w:rsid w:val="00C93278"/>
    <w:rsid w:val="00CF45B9"/>
    <w:rsid w:val="00DA5C6D"/>
    <w:rsid w:val="00E966CF"/>
    <w:rsid w:val="00EB6449"/>
    <w:rsid w:val="00ED1B1A"/>
    <w:rsid w:val="00EE712A"/>
    <w:rsid w:val="00F0020D"/>
    <w:rsid w:val="00F64BDC"/>
    <w:rsid w:val="00FB1DA2"/>
    <w:rsid w:val="00FC48D2"/>
    <w:rsid w:val="00FF4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6B7"/>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semiHidden/>
    <w:unhideWhenUsed/>
    <w:qFormat/>
    <w:rsid w:val="009156B7"/>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156B7"/>
    <w:rPr>
      <w:rFonts w:ascii="Times New Roman" w:eastAsia="Times New Roman" w:hAnsi="Times New Roman" w:cs="Times New Roman"/>
      <w:b/>
      <w:sz w:val="28"/>
      <w:szCs w:val="20"/>
      <w:lang w:eastAsia="ru-RU"/>
    </w:rPr>
  </w:style>
  <w:style w:type="paragraph" w:styleId="a3">
    <w:name w:val="Body Text"/>
    <w:basedOn w:val="a"/>
    <w:link w:val="a4"/>
    <w:semiHidden/>
    <w:unhideWhenUsed/>
    <w:rsid w:val="009156B7"/>
    <w:pPr>
      <w:jc w:val="center"/>
    </w:pPr>
    <w:rPr>
      <w:rFonts w:ascii="Verdana" w:hAnsi="Verdana"/>
      <w:b/>
      <w:noProof/>
      <w:sz w:val="36"/>
      <w:szCs w:val="24"/>
      <w:lang w:val="ar-SA"/>
    </w:rPr>
  </w:style>
  <w:style w:type="character" w:customStyle="1" w:styleId="a4">
    <w:name w:val="Основной текст Знак"/>
    <w:basedOn w:val="a0"/>
    <w:link w:val="a3"/>
    <w:semiHidden/>
    <w:rsid w:val="009156B7"/>
    <w:rPr>
      <w:rFonts w:ascii="Verdana" w:eastAsia="Times New Roman" w:hAnsi="Verdana" w:cs="Times New Roman"/>
      <w:b/>
      <w:noProof/>
      <w:sz w:val="36"/>
      <w:szCs w:val="24"/>
      <w:lang w:val="ar-SA" w:eastAsia="ru-RU"/>
    </w:rPr>
  </w:style>
  <w:style w:type="paragraph" w:styleId="a5">
    <w:name w:val="List Paragraph"/>
    <w:basedOn w:val="a"/>
    <w:uiPriority w:val="34"/>
    <w:qFormat/>
    <w:rsid w:val="009156B7"/>
    <w:pPr>
      <w:ind w:left="720"/>
      <w:contextualSpacing/>
    </w:pPr>
  </w:style>
  <w:style w:type="character" w:styleId="a6">
    <w:name w:val="Hyperlink"/>
    <w:basedOn w:val="a0"/>
    <w:uiPriority w:val="99"/>
    <w:unhideWhenUsed/>
    <w:rsid w:val="009156B7"/>
    <w:rPr>
      <w:color w:val="0563C1" w:themeColor="hyperlink"/>
      <w:u w:val="single"/>
    </w:rPr>
  </w:style>
  <w:style w:type="paragraph" w:styleId="a7">
    <w:name w:val="header"/>
    <w:basedOn w:val="a"/>
    <w:link w:val="a8"/>
    <w:uiPriority w:val="99"/>
    <w:unhideWhenUsed/>
    <w:rsid w:val="009156B7"/>
    <w:pPr>
      <w:tabs>
        <w:tab w:val="center" w:pos="4677"/>
        <w:tab w:val="right" w:pos="9355"/>
      </w:tabs>
    </w:pPr>
  </w:style>
  <w:style w:type="character" w:customStyle="1" w:styleId="a8">
    <w:name w:val="Верхний колонтитул Знак"/>
    <w:basedOn w:val="a0"/>
    <w:link w:val="a7"/>
    <w:uiPriority w:val="99"/>
    <w:rsid w:val="009156B7"/>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9156B7"/>
    <w:pPr>
      <w:tabs>
        <w:tab w:val="center" w:pos="4677"/>
        <w:tab w:val="right" w:pos="9355"/>
      </w:tabs>
    </w:pPr>
  </w:style>
  <w:style w:type="character" w:customStyle="1" w:styleId="aa">
    <w:name w:val="Нижний колонтитул Знак"/>
    <w:basedOn w:val="a0"/>
    <w:link w:val="a9"/>
    <w:uiPriority w:val="99"/>
    <w:rsid w:val="009156B7"/>
    <w:rPr>
      <w:rFonts w:ascii="Times New Roman" w:eastAsia="Times New Roman" w:hAnsi="Times New Roman" w:cs="Times New Roman"/>
      <w:sz w:val="28"/>
      <w:szCs w:val="28"/>
      <w:lang w:eastAsia="ru-RU"/>
    </w:rPr>
  </w:style>
  <w:style w:type="paragraph" w:styleId="ab">
    <w:name w:val="Balloon Text"/>
    <w:basedOn w:val="a"/>
    <w:link w:val="ac"/>
    <w:uiPriority w:val="99"/>
    <w:semiHidden/>
    <w:unhideWhenUsed/>
    <w:rsid w:val="00860FB4"/>
    <w:rPr>
      <w:rFonts w:ascii="Segoe UI" w:hAnsi="Segoe UI" w:cs="Segoe UI"/>
      <w:sz w:val="18"/>
      <w:szCs w:val="18"/>
    </w:rPr>
  </w:style>
  <w:style w:type="character" w:customStyle="1" w:styleId="ac">
    <w:name w:val="Текст выноски Знак"/>
    <w:basedOn w:val="a0"/>
    <w:link w:val="ab"/>
    <w:uiPriority w:val="99"/>
    <w:semiHidden/>
    <w:rsid w:val="00860FB4"/>
    <w:rPr>
      <w:rFonts w:ascii="Segoe UI" w:eastAsia="Times New Roman" w:hAnsi="Segoe UI" w:cs="Segoe UI"/>
      <w:sz w:val="18"/>
      <w:szCs w:val="18"/>
      <w:lang w:eastAsia="ru-RU"/>
    </w:rPr>
  </w:style>
  <w:style w:type="table" w:styleId="ad">
    <w:name w:val="Table Grid"/>
    <w:basedOn w:val="a1"/>
    <w:uiPriority w:val="39"/>
    <w:rsid w:val="007F64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641FF1"/>
    <w:pPr>
      <w:spacing w:before="100" w:beforeAutospacing="1" w:after="100" w:afterAutospacing="1"/>
    </w:pPr>
    <w:rPr>
      <w:sz w:val="24"/>
      <w:szCs w:val="24"/>
    </w:rPr>
  </w:style>
  <w:style w:type="character" w:customStyle="1" w:styleId="1">
    <w:name w:val="Выделение1"/>
    <w:basedOn w:val="a0"/>
    <w:rsid w:val="00641FF1"/>
  </w:style>
  <w:style w:type="paragraph" w:customStyle="1" w:styleId="consplusnonformat">
    <w:name w:val="consplusnonformat"/>
    <w:basedOn w:val="a"/>
    <w:rsid w:val="00641FF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6B7"/>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semiHidden/>
    <w:unhideWhenUsed/>
    <w:qFormat/>
    <w:rsid w:val="009156B7"/>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156B7"/>
    <w:rPr>
      <w:rFonts w:ascii="Times New Roman" w:eastAsia="Times New Roman" w:hAnsi="Times New Roman" w:cs="Times New Roman"/>
      <w:b/>
      <w:sz w:val="28"/>
      <w:szCs w:val="20"/>
      <w:lang w:eastAsia="ru-RU"/>
    </w:rPr>
  </w:style>
  <w:style w:type="paragraph" w:styleId="a3">
    <w:name w:val="Body Text"/>
    <w:basedOn w:val="a"/>
    <w:link w:val="a4"/>
    <w:semiHidden/>
    <w:unhideWhenUsed/>
    <w:rsid w:val="009156B7"/>
    <w:pPr>
      <w:jc w:val="center"/>
    </w:pPr>
    <w:rPr>
      <w:rFonts w:ascii="Verdana" w:hAnsi="Verdana"/>
      <w:b/>
      <w:noProof/>
      <w:sz w:val="36"/>
      <w:szCs w:val="24"/>
      <w:lang w:val="ar-SA"/>
    </w:rPr>
  </w:style>
  <w:style w:type="character" w:customStyle="1" w:styleId="a4">
    <w:name w:val="Основной текст Знак"/>
    <w:basedOn w:val="a0"/>
    <w:link w:val="a3"/>
    <w:semiHidden/>
    <w:rsid w:val="009156B7"/>
    <w:rPr>
      <w:rFonts w:ascii="Verdana" w:eastAsia="Times New Roman" w:hAnsi="Verdana" w:cs="Times New Roman"/>
      <w:b/>
      <w:noProof/>
      <w:sz w:val="36"/>
      <w:szCs w:val="24"/>
      <w:lang w:val="ar-SA" w:eastAsia="ru-RU"/>
    </w:rPr>
  </w:style>
  <w:style w:type="paragraph" w:styleId="a5">
    <w:name w:val="List Paragraph"/>
    <w:basedOn w:val="a"/>
    <w:uiPriority w:val="34"/>
    <w:qFormat/>
    <w:rsid w:val="009156B7"/>
    <w:pPr>
      <w:ind w:left="720"/>
      <w:contextualSpacing/>
    </w:pPr>
  </w:style>
  <w:style w:type="character" w:styleId="a6">
    <w:name w:val="Hyperlink"/>
    <w:basedOn w:val="a0"/>
    <w:uiPriority w:val="99"/>
    <w:unhideWhenUsed/>
    <w:rsid w:val="009156B7"/>
    <w:rPr>
      <w:color w:val="0563C1" w:themeColor="hyperlink"/>
      <w:u w:val="single"/>
    </w:rPr>
  </w:style>
  <w:style w:type="paragraph" w:styleId="a7">
    <w:name w:val="header"/>
    <w:basedOn w:val="a"/>
    <w:link w:val="a8"/>
    <w:uiPriority w:val="99"/>
    <w:unhideWhenUsed/>
    <w:rsid w:val="009156B7"/>
    <w:pPr>
      <w:tabs>
        <w:tab w:val="center" w:pos="4677"/>
        <w:tab w:val="right" w:pos="9355"/>
      </w:tabs>
    </w:pPr>
  </w:style>
  <w:style w:type="character" w:customStyle="1" w:styleId="a8">
    <w:name w:val="Верхний колонтитул Знак"/>
    <w:basedOn w:val="a0"/>
    <w:link w:val="a7"/>
    <w:uiPriority w:val="99"/>
    <w:rsid w:val="009156B7"/>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9156B7"/>
    <w:pPr>
      <w:tabs>
        <w:tab w:val="center" w:pos="4677"/>
        <w:tab w:val="right" w:pos="9355"/>
      </w:tabs>
    </w:pPr>
  </w:style>
  <w:style w:type="character" w:customStyle="1" w:styleId="aa">
    <w:name w:val="Нижний колонтитул Знак"/>
    <w:basedOn w:val="a0"/>
    <w:link w:val="a9"/>
    <w:uiPriority w:val="99"/>
    <w:rsid w:val="009156B7"/>
    <w:rPr>
      <w:rFonts w:ascii="Times New Roman" w:eastAsia="Times New Roman" w:hAnsi="Times New Roman" w:cs="Times New Roman"/>
      <w:sz w:val="28"/>
      <w:szCs w:val="28"/>
      <w:lang w:eastAsia="ru-RU"/>
    </w:rPr>
  </w:style>
  <w:style w:type="paragraph" w:styleId="ab">
    <w:name w:val="Balloon Text"/>
    <w:basedOn w:val="a"/>
    <w:link w:val="ac"/>
    <w:uiPriority w:val="99"/>
    <w:semiHidden/>
    <w:unhideWhenUsed/>
    <w:rsid w:val="00860FB4"/>
    <w:rPr>
      <w:rFonts w:ascii="Segoe UI" w:hAnsi="Segoe UI" w:cs="Segoe UI"/>
      <w:sz w:val="18"/>
      <w:szCs w:val="18"/>
    </w:rPr>
  </w:style>
  <w:style w:type="character" w:customStyle="1" w:styleId="ac">
    <w:name w:val="Текст выноски Знак"/>
    <w:basedOn w:val="a0"/>
    <w:link w:val="ab"/>
    <w:uiPriority w:val="99"/>
    <w:semiHidden/>
    <w:rsid w:val="00860FB4"/>
    <w:rPr>
      <w:rFonts w:ascii="Segoe UI" w:eastAsia="Times New Roman" w:hAnsi="Segoe UI" w:cs="Segoe UI"/>
      <w:sz w:val="18"/>
      <w:szCs w:val="18"/>
      <w:lang w:eastAsia="ru-RU"/>
    </w:rPr>
  </w:style>
  <w:style w:type="table" w:styleId="ad">
    <w:name w:val="Table Grid"/>
    <w:basedOn w:val="a1"/>
    <w:uiPriority w:val="39"/>
    <w:rsid w:val="007F64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641FF1"/>
    <w:pPr>
      <w:spacing w:before="100" w:beforeAutospacing="1" w:after="100" w:afterAutospacing="1"/>
    </w:pPr>
    <w:rPr>
      <w:sz w:val="24"/>
      <w:szCs w:val="24"/>
    </w:rPr>
  </w:style>
  <w:style w:type="character" w:customStyle="1" w:styleId="1">
    <w:name w:val="Выделение1"/>
    <w:basedOn w:val="a0"/>
    <w:rsid w:val="00641FF1"/>
  </w:style>
  <w:style w:type="paragraph" w:customStyle="1" w:styleId="consplusnonformat">
    <w:name w:val="consplusnonformat"/>
    <w:basedOn w:val="a"/>
    <w:rsid w:val="00641FF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7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2395</Words>
  <Characters>13655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zempalat</dc:creator>
  <cp:lastModifiedBy>Таня Алатырева</cp:lastModifiedBy>
  <cp:revision>2</cp:revision>
  <cp:lastPrinted>2022-09-28T07:41:00Z</cp:lastPrinted>
  <dcterms:created xsi:type="dcterms:W3CDTF">2022-09-28T07:46:00Z</dcterms:created>
  <dcterms:modified xsi:type="dcterms:W3CDTF">2022-09-28T07:46:00Z</dcterms:modified>
</cp:coreProperties>
</file>