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9A3636" w14:paraId="1040FA53" w14:textId="77777777">
        <w:trPr>
          <w:trHeight w:val="1221"/>
        </w:trPr>
        <w:tc>
          <w:tcPr>
            <w:tcW w:w="4400" w:type="dxa"/>
          </w:tcPr>
          <w:p w14:paraId="27CEC717" w14:textId="77777777" w:rsidR="00BF5C82" w:rsidRPr="009A363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36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42B88703" w14:textId="77777777" w:rsidR="00BF5C82" w:rsidRPr="009A363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36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3C2046C5" w14:textId="77777777" w:rsidR="00BF5C82" w:rsidRPr="009A3636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3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443488C6" wp14:editId="2E6FF01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47D4C0" w14:textId="77777777" w:rsidR="00BF5C82" w:rsidRPr="009A363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B993C8" w14:textId="77777777" w:rsidR="00BF5C82" w:rsidRPr="009A363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6724D0" w14:textId="77777777" w:rsidR="00BF5C82" w:rsidRPr="009A363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10FC3281" w14:textId="77777777" w:rsidR="00BF5C82" w:rsidRPr="009A3636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36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362A4AEB" w14:textId="77777777" w:rsidR="00BF5C82" w:rsidRPr="009A363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36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0F88DADD" w14:textId="77777777" w:rsidR="00BF5C82" w:rsidRPr="009A363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9A3636" w14:paraId="108C2CDD" w14:textId="77777777">
        <w:trPr>
          <w:trHeight w:hRule="exact" w:val="387"/>
        </w:trPr>
        <w:tc>
          <w:tcPr>
            <w:tcW w:w="9700" w:type="dxa"/>
            <w:gridSpan w:val="4"/>
          </w:tcPr>
          <w:p w14:paraId="27CFF1CF" w14:textId="77777777" w:rsidR="00BF5C82" w:rsidRPr="009A3636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7C59C1" w14:textId="77777777" w:rsidR="00BF5C82" w:rsidRPr="009A363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9A3636" w14:paraId="35E016C2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6CA1D58D" w14:textId="77777777" w:rsidR="00BF5C82" w:rsidRPr="009A3636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9A3636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178A7611" w14:textId="77777777" w:rsidR="00BF5C82" w:rsidRPr="009A3636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36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</w:tbl>
    <w:p w14:paraId="0F90C1F0" w14:textId="77777777" w:rsidR="00A76988" w:rsidRPr="009A3636" w:rsidRDefault="00A76988" w:rsidP="007D482B">
      <w:pPr>
        <w:ind w:right="4535"/>
        <w:rPr>
          <w:rFonts w:ascii="Arial" w:hAnsi="Arial" w:cs="Arial"/>
          <w:sz w:val="24"/>
          <w:szCs w:val="24"/>
        </w:rPr>
      </w:pPr>
    </w:p>
    <w:p w14:paraId="459C4DE6" w14:textId="77777777" w:rsidR="00435AAA" w:rsidRDefault="00A76988" w:rsidP="00A76988">
      <w:pPr>
        <w:ind w:right="-1"/>
        <w:rPr>
          <w:rFonts w:ascii="Arial" w:hAnsi="Arial" w:cs="Arial"/>
          <w:sz w:val="24"/>
          <w:szCs w:val="24"/>
        </w:rPr>
      </w:pPr>
      <w:r w:rsidRPr="009A3636">
        <w:rPr>
          <w:rFonts w:ascii="Arial" w:hAnsi="Arial" w:cs="Arial"/>
          <w:sz w:val="24"/>
          <w:szCs w:val="24"/>
        </w:rPr>
        <w:t xml:space="preserve">                        </w:t>
      </w:r>
    </w:p>
    <w:p w14:paraId="7F122B4F" w14:textId="77777777" w:rsidR="00435AAA" w:rsidRDefault="00435AAA" w:rsidP="00A76988">
      <w:pPr>
        <w:ind w:right="-1"/>
        <w:rPr>
          <w:rFonts w:ascii="Arial" w:hAnsi="Arial" w:cs="Arial"/>
          <w:sz w:val="24"/>
          <w:szCs w:val="24"/>
        </w:rPr>
      </w:pPr>
    </w:p>
    <w:p w14:paraId="771484E2" w14:textId="77777777" w:rsidR="00435AAA" w:rsidRDefault="00435AAA" w:rsidP="00A76988">
      <w:pPr>
        <w:ind w:right="-1"/>
        <w:rPr>
          <w:rFonts w:ascii="Arial" w:hAnsi="Arial" w:cs="Arial"/>
          <w:sz w:val="24"/>
          <w:szCs w:val="24"/>
        </w:rPr>
      </w:pPr>
    </w:p>
    <w:p w14:paraId="693AD6CC" w14:textId="77777777" w:rsidR="00435AAA" w:rsidRDefault="00435AAA" w:rsidP="00A76988">
      <w:pPr>
        <w:ind w:right="-1"/>
        <w:rPr>
          <w:rFonts w:ascii="Arial" w:hAnsi="Arial" w:cs="Arial"/>
          <w:sz w:val="24"/>
          <w:szCs w:val="24"/>
        </w:rPr>
      </w:pPr>
    </w:p>
    <w:p w14:paraId="114F4454" w14:textId="77777777" w:rsidR="00435AAA" w:rsidRDefault="00435AAA" w:rsidP="00A76988">
      <w:pPr>
        <w:ind w:right="-1"/>
        <w:rPr>
          <w:rFonts w:ascii="Arial" w:hAnsi="Arial" w:cs="Arial"/>
          <w:sz w:val="24"/>
          <w:szCs w:val="24"/>
        </w:rPr>
      </w:pPr>
    </w:p>
    <w:p w14:paraId="28FCF36E" w14:textId="77777777" w:rsidR="00435AAA" w:rsidRDefault="00435AAA" w:rsidP="00A76988">
      <w:pPr>
        <w:ind w:right="-1"/>
        <w:rPr>
          <w:rFonts w:ascii="Arial" w:hAnsi="Arial" w:cs="Arial"/>
          <w:sz w:val="24"/>
          <w:szCs w:val="24"/>
        </w:rPr>
      </w:pPr>
    </w:p>
    <w:p w14:paraId="0B137D2F" w14:textId="77777777" w:rsidR="00435AAA" w:rsidRDefault="00435AAA" w:rsidP="00A76988">
      <w:pPr>
        <w:ind w:right="-1"/>
        <w:rPr>
          <w:rFonts w:ascii="Arial" w:hAnsi="Arial" w:cs="Arial"/>
          <w:sz w:val="24"/>
          <w:szCs w:val="24"/>
        </w:rPr>
      </w:pPr>
    </w:p>
    <w:p w14:paraId="05B62CB9" w14:textId="77777777" w:rsidR="00435AAA" w:rsidRDefault="00435AAA" w:rsidP="00A76988">
      <w:pPr>
        <w:ind w:right="-1"/>
        <w:rPr>
          <w:rFonts w:ascii="Arial" w:hAnsi="Arial" w:cs="Arial"/>
          <w:sz w:val="24"/>
          <w:szCs w:val="24"/>
        </w:rPr>
      </w:pPr>
    </w:p>
    <w:p w14:paraId="78230318" w14:textId="77777777" w:rsidR="00A76988" w:rsidRPr="009A3636" w:rsidRDefault="00A76988" w:rsidP="007D482B">
      <w:pPr>
        <w:ind w:right="4535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A159DF8" w14:textId="44E74A87" w:rsidR="007D482B" w:rsidRPr="009A3636" w:rsidRDefault="00BF5C82" w:rsidP="007D482B">
      <w:pPr>
        <w:ind w:right="4535"/>
        <w:rPr>
          <w:rFonts w:ascii="Arial" w:hAnsi="Arial" w:cs="Arial"/>
          <w:sz w:val="24"/>
          <w:szCs w:val="24"/>
        </w:rPr>
      </w:pPr>
      <w:r w:rsidRPr="009A3636">
        <w:rPr>
          <w:rFonts w:ascii="Arial" w:hAnsi="Arial" w:cs="Arial"/>
          <w:sz w:val="24"/>
          <w:szCs w:val="24"/>
        </w:rPr>
        <w:t>О внесении изменений в решение</w:t>
      </w:r>
      <w:r w:rsidR="0061007C" w:rsidRPr="009A3636">
        <w:rPr>
          <w:rFonts w:ascii="Arial" w:hAnsi="Arial" w:cs="Arial"/>
          <w:sz w:val="24"/>
          <w:szCs w:val="24"/>
        </w:rPr>
        <w:t xml:space="preserve"> </w:t>
      </w:r>
      <w:r w:rsidRPr="009A3636">
        <w:rPr>
          <w:rFonts w:ascii="Arial" w:hAnsi="Arial" w:cs="Arial"/>
          <w:sz w:val="24"/>
          <w:szCs w:val="24"/>
        </w:rPr>
        <w:t xml:space="preserve">Совета Бавлинского муниципального </w:t>
      </w:r>
      <w:r w:rsidR="00BE295E" w:rsidRPr="009A3636">
        <w:rPr>
          <w:rFonts w:ascii="Arial" w:hAnsi="Arial" w:cs="Arial"/>
          <w:sz w:val="24"/>
          <w:szCs w:val="24"/>
        </w:rPr>
        <w:t xml:space="preserve">района от </w:t>
      </w:r>
      <w:r w:rsidR="007D482B" w:rsidRPr="009A3636">
        <w:rPr>
          <w:rFonts w:ascii="Arial" w:hAnsi="Arial" w:cs="Arial"/>
          <w:sz w:val="24"/>
          <w:szCs w:val="24"/>
        </w:rPr>
        <w:t>03.07.2018 № 159</w:t>
      </w:r>
      <w:r w:rsidRPr="009A3636">
        <w:rPr>
          <w:rFonts w:ascii="Arial" w:hAnsi="Arial" w:cs="Arial"/>
          <w:sz w:val="24"/>
          <w:szCs w:val="24"/>
        </w:rPr>
        <w:t xml:space="preserve"> «</w:t>
      </w:r>
      <w:r w:rsidR="007D482B" w:rsidRPr="009A3636">
        <w:rPr>
          <w:rFonts w:ascii="Arial" w:hAnsi="Arial" w:cs="Arial"/>
          <w:sz w:val="24"/>
          <w:szCs w:val="24"/>
        </w:rPr>
        <w:t>О муниципальной службе в</w:t>
      </w:r>
      <w:r w:rsidR="0061007C" w:rsidRPr="009A3636">
        <w:rPr>
          <w:rFonts w:ascii="Arial" w:hAnsi="Arial" w:cs="Arial"/>
          <w:sz w:val="24"/>
          <w:szCs w:val="24"/>
        </w:rPr>
        <w:t xml:space="preserve"> </w:t>
      </w:r>
      <w:r w:rsidR="007D482B" w:rsidRPr="009A3636">
        <w:rPr>
          <w:rFonts w:ascii="Arial" w:hAnsi="Arial" w:cs="Arial"/>
          <w:sz w:val="24"/>
          <w:szCs w:val="24"/>
        </w:rPr>
        <w:t>муниципальном образовании</w:t>
      </w:r>
    </w:p>
    <w:p w14:paraId="3A59FDCC" w14:textId="77777777" w:rsidR="007D482B" w:rsidRPr="009A3636" w:rsidRDefault="007D482B" w:rsidP="007D482B">
      <w:pPr>
        <w:ind w:right="4535"/>
        <w:rPr>
          <w:rFonts w:ascii="Arial" w:hAnsi="Arial" w:cs="Arial"/>
          <w:sz w:val="24"/>
          <w:szCs w:val="24"/>
        </w:rPr>
      </w:pPr>
      <w:r w:rsidRPr="009A3636">
        <w:rPr>
          <w:rFonts w:ascii="Arial" w:hAnsi="Arial" w:cs="Arial"/>
          <w:sz w:val="24"/>
          <w:szCs w:val="24"/>
        </w:rPr>
        <w:t>«Бавлинский муниципальный район»</w:t>
      </w:r>
    </w:p>
    <w:p w14:paraId="296A589F" w14:textId="77777777" w:rsidR="00BF5C82" w:rsidRPr="009A3636" w:rsidRDefault="007D482B" w:rsidP="007D482B">
      <w:pPr>
        <w:ind w:right="4535"/>
        <w:rPr>
          <w:rFonts w:ascii="Arial" w:hAnsi="Arial" w:cs="Arial"/>
          <w:sz w:val="24"/>
          <w:szCs w:val="24"/>
        </w:rPr>
      </w:pPr>
      <w:r w:rsidRPr="009A3636">
        <w:rPr>
          <w:rFonts w:ascii="Arial" w:hAnsi="Arial" w:cs="Arial"/>
          <w:sz w:val="24"/>
          <w:szCs w:val="24"/>
        </w:rPr>
        <w:t>Республики Татарстан</w:t>
      </w:r>
      <w:r w:rsidR="003E7614" w:rsidRPr="009A3636">
        <w:rPr>
          <w:rFonts w:ascii="Arial" w:hAnsi="Arial" w:cs="Arial"/>
          <w:sz w:val="24"/>
          <w:szCs w:val="24"/>
        </w:rPr>
        <w:t>»</w:t>
      </w:r>
    </w:p>
    <w:p w14:paraId="6FD6999C" w14:textId="77777777" w:rsidR="00BF5C82" w:rsidRPr="009A3636" w:rsidRDefault="00BF5C82" w:rsidP="00BF5C82">
      <w:pPr>
        <w:rPr>
          <w:rFonts w:ascii="Arial" w:hAnsi="Arial" w:cs="Arial"/>
          <w:sz w:val="24"/>
          <w:szCs w:val="24"/>
        </w:rPr>
      </w:pPr>
    </w:p>
    <w:p w14:paraId="16CFEB50" w14:textId="77777777" w:rsidR="00604B86" w:rsidRPr="009A3636" w:rsidRDefault="00604B86" w:rsidP="00BF5C82">
      <w:pPr>
        <w:rPr>
          <w:rFonts w:ascii="Arial" w:hAnsi="Arial" w:cs="Arial"/>
          <w:sz w:val="24"/>
          <w:szCs w:val="24"/>
        </w:rPr>
      </w:pPr>
    </w:p>
    <w:p w14:paraId="4183166F" w14:textId="77777777" w:rsidR="00BF5C82" w:rsidRPr="009A3636" w:rsidRDefault="00D01EF5" w:rsidP="00677E3D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A3636">
        <w:rPr>
          <w:rFonts w:ascii="Arial" w:hAnsi="Arial" w:cs="Arial"/>
          <w:color w:val="000000"/>
          <w:sz w:val="24"/>
          <w:szCs w:val="24"/>
        </w:rPr>
        <w:t>В</w:t>
      </w:r>
      <w:r w:rsidR="007D482B" w:rsidRPr="009A3636">
        <w:rPr>
          <w:rFonts w:ascii="Arial" w:hAnsi="Arial" w:cs="Arial"/>
          <w:color w:val="000000"/>
          <w:sz w:val="24"/>
          <w:szCs w:val="24"/>
        </w:rPr>
        <w:t xml:space="preserve"> соответствии </w:t>
      </w:r>
      <w:r w:rsidR="00457092" w:rsidRPr="009A3636">
        <w:rPr>
          <w:rFonts w:ascii="Arial" w:hAnsi="Arial" w:cs="Arial"/>
          <w:color w:val="000000"/>
          <w:sz w:val="24"/>
          <w:szCs w:val="24"/>
        </w:rPr>
        <w:t xml:space="preserve">с </w:t>
      </w:r>
      <w:r w:rsidR="00332A2C" w:rsidRPr="009A3636">
        <w:rPr>
          <w:rFonts w:ascii="Arial" w:hAnsi="Arial" w:cs="Arial"/>
          <w:color w:val="000000"/>
          <w:sz w:val="24"/>
          <w:szCs w:val="24"/>
        </w:rPr>
        <w:t>Федеральным законом от 27.10.2020 № 347-ФЗ «О внесении изменения в статью 13 Федерального закона «О муниципальной службе в Российской Федерации»</w:t>
      </w:r>
      <w:r w:rsidR="00EA3592" w:rsidRPr="009A3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BF5C82" w:rsidRPr="009A3636">
        <w:rPr>
          <w:rFonts w:ascii="Arial" w:hAnsi="Arial" w:cs="Arial"/>
          <w:color w:val="000000"/>
          <w:sz w:val="24"/>
          <w:szCs w:val="24"/>
        </w:rPr>
        <w:t>Совет Бавлинского муниципального района РЕШИЛ:</w:t>
      </w:r>
    </w:p>
    <w:p w14:paraId="5D0066E8" w14:textId="6135FE5C" w:rsidR="00BF5C82" w:rsidRPr="009A3636" w:rsidRDefault="00505CBD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9A3636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9A3636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="00050370" w:rsidRPr="009A3636">
        <w:rPr>
          <w:rFonts w:ascii="Arial" w:hAnsi="Arial" w:cs="Arial"/>
          <w:color w:val="000000"/>
          <w:sz w:val="24"/>
          <w:szCs w:val="24"/>
        </w:rPr>
        <w:t xml:space="preserve">Совета Бавлинского муниципального района от 03.07.2018. №159 «О муниципальной службе в муниципальном образовании «Бавлинский муниципальный район» Республики Татарстан» </w:t>
      </w:r>
      <w:r w:rsidR="00EA3592" w:rsidRPr="009A3636">
        <w:rPr>
          <w:rFonts w:ascii="Arial" w:hAnsi="Arial" w:cs="Arial"/>
          <w:color w:val="000000"/>
          <w:sz w:val="24"/>
          <w:szCs w:val="24"/>
        </w:rPr>
        <w:t>(с изменениями, внесенными решени</w:t>
      </w:r>
      <w:r w:rsidR="002E28AA" w:rsidRPr="009A3636">
        <w:rPr>
          <w:rFonts w:ascii="Arial" w:hAnsi="Arial" w:cs="Arial"/>
          <w:color w:val="000000"/>
          <w:sz w:val="24"/>
          <w:szCs w:val="24"/>
        </w:rPr>
        <w:t>ями</w:t>
      </w:r>
      <w:r w:rsidR="00EA3592" w:rsidRPr="009A3636">
        <w:rPr>
          <w:rFonts w:ascii="Arial" w:hAnsi="Arial" w:cs="Arial"/>
          <w:color w:val="000000"/>
          <w:sz w:val="24"/>
          <w:szCs w:val="24"/>
        </w:rPr>
        <w:t xml:space="preserve"> Совета Бавлинского муниципального района от 25.02.2019 №196</w:t>
      </w:r>
      <w:r w:rsidR="00677E3D" w:rsidRPr="009A3636">
        <w:rPr>
          <w:rFonts w:ascii="Arial" w:hAnsi="Arial" w:cs="Arial"/>
          <w:color w:val="000000"/>
          <w:sz w:val="24"/>
          <w:szCs w:val="24"/>
        </w:rPr>
        <w:t>, 29.05.2020 №264</w:t>
      </w:r>
      <w:r w:rsidR="00D27C24" w:rsidRPr="009A3636">
        <w:rPr>
          <w:rFonts w:ascii="Arial" w:hAnsi="Arial" w:cs="Arial"/>
          <w:color w:val="000000"/>
          <w:sz w:val="24"/>
          <w:szCs w:val="24"/>
        </w:rPr>
        <w:t>, 23.10.2020 №16</w:t>
      </w:r>
      <w:r w:rsidR="00EA3592" w:rsidRPr="009A3636">
        <w:rPr>
          <w:rFonts w:ascii="Arial" w:hAnsi="Arial" w:cs="Arial"/>
          <w:color w:val="000000"/>
          <w:sz w:val="24"/>
          <w:szCs w:val="24"/>
        </w:rPr>
        <w:t xml:space="preserve">) следующие изменения: </w:t>
      </w:r>
    </w:p>
    <w:p w14:paraId="7378B02A" w14:textId="77777777" w:rsidR="00851801" w:rsidRPr="009A3636" w:rsidRDefault="000B1482" w:rsidP="00FC50AE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10" w:history="1">
        <w:r w:rsidR="00AB7CD9" w:rsidRPr="009A3636">
          <w:rPr>
            <w:rFonts w:ascii="Arial" w:hAnsi="Arial" w:cs="Arial"/>
            <w:color w:val="000000" w:themeColor="text1"/>
            <w:sz w:val="24"/>
            <w:szCs w:val="24"/>
          </w:rPr>
          <w:t>п</w:t>
        </w:r>
        <w:r w:rsidR="00851801" w:rsidRPr="009A3636">
          <w:rPr>
            <w:rFonts w:ascii="Arial" w:hAnsi="Arial" w:cs="Arial"/>
            <w:color w:val="000000" w:themeColor="text1"/>
            <w:sz w:val="24"/>
            <w:szCs w:val="24"/>
          </w:rPr>
          <w:t xml:space="preserve">одпункт 9 пункта 1 </w:t>
        </w:r>
        <w:r w:rsidR="00AB7CD9" w:rsidRPr="009A3636">
          <w:rPr>
            <w:rFonts w:ascii="Arial" w:hAnsi="Arial" w:cs="Arial"/>
            <w:color w:val="000000" w:themeColor="text1"/>
            <w:sz w:val="24"/>
            <w:szCs w:val="24"/>
          </w:rPr>
          <w:t>статьи</w:t>
        </w:r>
        <w:r w:rsidR="00851801" w:rsidRPr="009A3636">
          <w:rPr>
            <w:rFonts w:ascii="Arial" w:hAnsi="Arial" w:cs="Arial"/>
            <w:color w:val="000000" w:themeColor="text1"/>
            <w:sz w:val="24"/>
            <w:szCs w:val="24"/>
          </w:rPr>
          <w:t xml:space="preserve"> 14</w:t>
        </w:r>
      </w:hyperlink>
      <w:r w:rsidR="00AB7CD9" w:rsidRPr="009A3636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780B2BF2" w14:textId="77777777" w:rsidR="00AB7CD9" w:rsidRPr="009A3636" w:rsidRDefault="00AB7CD9" w:rsidP="00AB7CD9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A3636">
        <w:rPr>
          <w:rFonts w:ascii="Arial" w:hAnsi="Arial" w:cs="Arial"/>
          <w:color w:val="000000" w:themeColor="text1"/>
          <w:sz w:val="24"/>
          <w:szCs w:val="24"/>
        </w:rPr>
        <w:t>«9)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Pr="009A3636">
        <w:rPr>
          <w:rFonts w:ascii="Arial" w:hAnsi="Arial" w:cs="Arial"/>
          <w:color w:val="000000" w:themeColor="text1"/>
          <w:sz w:val="24"/>
          <w:szCs w:val="24"/>
        </w:rPr>
        <w:t xml:space="preserve">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14:paraId="5FA1EA4F" w14:textId="77777777" w:rsidR="00AB7CD9" w:rsidRPr="009A3636" w:rsidRDefault="00AB7CD9" w:rsidP="00AB7CD9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A3636">
        <w:rPr>
          <w:rFonts w:ascii="Arial" w:hAnsi="Arial" w:cs="Arial"/>
          <w:color w:val="000000" w:themeColor="text1"/>
          <w:sz w:val="24"/>
          <w:szCs w:val="24"/>
        </w:rPr>
        <w:t xml:space="preserve">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</w:t>
      </w:r>
      <w:r w:rsidRPr="009A3636">
        <w:rPr>
          <w:rFonts w:ascii="Arial" w:hAnsi="Arial" w:cs="Arial"/>
          <w:color w:val="000000" w:themeColor="text1"/>
          <w:sz w:val="24"/>
          <w:szCs w:val="24"/>
        </w:rPr>
        <w:lastRenderedPageBreak/>
        <w:t>приобретения гражданства (подданства) иностранного государства либо получения вида на жительство или иного</w:t>
      </w:r>
      <w:proofErr w:type="gramEnd"/>
      <w:r w:rsidRPr="009A3636">
        <w:rPr>
          <w:rFonts w:ascii="Arial" w:hAnsi="Arial" w:cs="Arial"/>
          <w:color w:val="000000" w:themeColor="text1"/>
          <w:sz w:val="24"/>
          <w:szCs w:val="24"/>
        </w:rPr>
        <w:t xml:space="preserve"> документа, подтверждающего право на постоянное проживание гражданина на территории иностранного государства</w:t>
      </w:r>
      <w:proofErr w:type="gramStart"/>
      <w:r w:rsidRPr="009A3636">
        <w:rPr>
          <w:rFonts w:ascii="Arial" w:hAnsi="Arial" w:cs="Arial"/>
          <w:color w:val="000000" w:themeColor="text1"/>
          <w:sz w:val="24"/>
          <w:szCs w:val="24"/>
        </w:rPr>
        <w:t>;</w:t>
      </w:r>
      <w:r w:rsidR="00F823B0" w:rsidRPr="009A3636">
        <w:rPr>
          <w:rFonts w:ascii="Arial" w:hAnsi="Arial" w:cs="Arial"/>
          <w:color w:val="000000" w:themeColor="text1"/>
          <w:sz w:val="24"/>
          <w:szCs w:val="24"/>
        </w:rPr>
        <w:t>»</w:t>
      </w:r>
      <w:proofErr w:type="gramEnd"/>
      <w:r w:rsidRPr="009A363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1A6BB3A" w14:textId="77777777" w:rsidR="00F0278B" w:rsidRPr="009A3636" w:rsidRDefault="00763064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636">
        <w:rPr>
          <w:rFonts w:ascii="Arial" w:hAnsi="Arial" w:cs="Arial"/>
          <w:sz w:val="24"/>
          <w:szCs w:val="24"/>
        </w:rPr>
        <w:t xml:space="preserve">в </w:t>
      </w:r>
      <w:r w:rsidR="00F823B0" w:rsidRPr="009A3636">
        <w:rPr>
          <w:rFonts w:ascii="Arial" w:hAnsi="Arial" w:cs="Arial"/>
          <w:sz w:val="24"/>
          <w:szCs w:val="24"/>
        </w:rPr>
        <w:t>пункт</w:t>
      </w:r>
      <w:r w:rsidRPr="009A3636">
        <w:rPr>
          <w:rFonts w:ascii="Arial" w:hAnsi="Arial" w:cs="Arial"/>
          <w:sz w:val="24"/>
          <w:szCs w:val="24"/>
        </w:rPr>
        <w:t>е</w:t>
      </w:r>
      <w:r w:rsidR="00F823B0" w:rsidRPr="009A3636">
        <w:rPr>
          <w:rFonts w:ascii="Arial" w:hAnsi="Arial" w:cs="Arial"/>
          <w:sz w:val="24"/>
          <w:szCs w:val="24"/>
        </w:rPr>
        <w:t xml:space="preserve"> 1</w:t>
      </w:r>
      <w:r w:rsidR="00E51E0D" w:rsidRPr="009A3636">
        <w:rPr>
          <w:rFonts w:ascii="Arial" w:hAnsi="Arial" w:cs="Arial"/>
          <w:sz w:val="24"/>
          <w:szCs w:val="24"/>
        </w:rPr>
        <w:t>статьи</w:t>
      </w:r>
      <w:r w:rsidR="00F823B0" w:rsidRPr="009A3636">
        <w:rPr>
          <w:rFonts w:ascii="Arial" w:hAnsi="Arial" w:cs="Arial"/>
          <w:sz w:val="24"/>
          <w:szCs w:val="24"/>
        </w:rPr>
        <w:t xml:space="preserve"> 15</w:t>
      </w:r>
      <w:r w:rsidRPr="009A3636">
        <w:rPr>
          <w:rFonts w:ascii="Arial" w:hAnsi="Arial" w:cs="Arial"/>
          <w:sz w:val="24"/>
          <w:szCs w:val="24"/>
        </w:rPr>
        <w:t xml:space="preserve"> подпункты </w:t>
      </w:r>
      <w:r w:rsidR="002B5F89" w:rsidRPr="009A3636">
        <w:rPr>
          <w:rFonts w:ascii="Arial" w:hAnsi="Arial" w:cs="Arial"/>
          <w:sz w:val="24"/>
          <w:szCs w:val="24"/>
        </w:rPr>
        <w:t xml:space="preserve">5), </w:t>
      </w:r>
      <w:r w:rsidRPr="009A3636">
        <w:rPr>
          <w:rFonts w:ascii="Arial" w:hAnsi="Arial" w:cs="Arial"/>
          <w:sz w:val="24"/>
          <w:szCs w:val="24"/>
        </w:rPr>
        <w:t xml:space="preserve">6) и 7) изложить в </w:t>
      </w:r>
      <w:proofErr w:type="gramStart"/>
      <w:r w:rsidRPr="009A3636">
        <w:rPr>
          <w:rFonts w:ascii="Arial" w:hAnsi="Arial" w:cs="Arial"/>
          <w:sz w:val="24"/>
          <w:szCs w:val="24"/>
        </w:rPr>
        <w:t>следующей</w:t>
      </w:r>
      <w:proofErr w:type="gramEnd"/>
      <w:r w:rsidR="00E51E0D" w:rsidRPr="009A3636">
        <w:rPr>
          <w:rFonts w:ascii="Arial" w:hAnsi="Arial" w:cs="Arial"/>
          <w:sz w:val="24"/>
          <w:szCs w:val="24"/>
        </w:rPr>
        <w:t>:</w:t>
      </w:r>
    </w:p>
    <w:p w14:paraId="54699ACD" w14:textId="77777777" w:rsidR="002B5F89" w:rsidRPr="009A3636" w:rsidRDefault="002B5F89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A3636">
        <w:rPr>
          <w:rFonts w:ascii="Arial" w:hAnsi="Arial" w:cs="Arial"/>
          <w:sz w:val="24"/>
          <w:szCs w:val="24"/>
        </w:rPr>
        <w:t>«5)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 w:rsidRPr="009A3636">
        <w:rPr>
          <w:rFonts w:ascii="Arial" w:hAnsi="Arial" w:cs="Arial"/>
          <w:sz w:val="24"/>
          <w:szCs w:val="24"/>
        </w:rPr>
        <w:t xml:space="preserve"> плотностью сельского населения, а также в отдаленных и труднодоступных местностях;</w:t>
      </w:r>
    </w:p>
    <w:p w14:paraId="7264988A" w14:textId="77777777" w:rsidR="00E51E0D" w:rsidRPr="009A3636" w:rsidRDefault="00E51E0D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636">
        <w:rPr>
          <w:rFonts w:ascii="Arial" w:hAnsi="Arial" w:cs="Arial"/>
          <w:sz w:val="24"/>
          <w:szCs w:val="24"/>
        </w:rPr>
        <w:t>6) прекращения гражданства Российской Федерации;</w:t>
      </w:r>
    </w:p>
    <w:p w14:paraId="183CDFD2" w14:textId="77777777" w:rsidR="00F0278B" w:rsidRPr="009A3636" w:rsidRDefault="00763064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636">
        <w:rPr>
          <w:rFonts w:ascii="Arial" w:hAnsi="Arial" w:cs="Arial"/>
          <w:sz w:val="24"/>
          <w:szCs w:val="24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proofErr w:type="gramStart"/>
      <w:r w:rsidRPr="009A3636">
        <w:rPr>
          <w:rFonts w:ascii="Arial" w:hAnsi="Arial" w:cs="Arial"/>
          <w:sz w:val="24"/>
          <w:szCs w:val="24"/>
        </w:rPr>
        <w:t>;»</w:t>
      </w:r>
      <w:proofErr w:type="gramEnd"/>
      <w:r w:rsidRPr="009A3636">
        <w:rPr>
          <w:rFonts w:ascii="Arial" w:hAnsi="Arial" w:cs="Arial"/>
          <w:sz w:val="24"/>
          <w:szCs w:val="24"/>
        </w:rPr>
        <w:t>;</w:t>
      </w:r>
    </w:p>
    <w:p w14:paraId="72632E2A" w14:textId="77777777" w:rsidR="00F0278B" w:rsidRPr="009A3636" w:rsidRDefault="002B5F89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636">
        <w:rPr>
          <w:rFonts w:ascii="Arial" w:hAnsi="Arial" w:cs="Arial"/>
          <w:sz w:val="24"/>
          <w:szCs w:val="24"/>
        </w:rPr>
        <w:t>подпункт 2) пункта 1 статьи 23 признать утратившим силу.</w:t>
      </w:r>
    </w:p>
    <w:p w14:paraId="61EEE7E8" w14:textId="77777777" w:rsidR="00FC50AE" w:rsidRPr="009A3636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636">
        <w:rPr>
          <w:rFonts w:ascii="Arial" w:hAnsi="Arial" w:cs="Arial"/>
          <w:sz w:val="24"/>
          <w:szCs w:val="24"/>
        </w:rPr>
        <w:t xml:space="preserve">2. </w:t>
      </w:r>
      <w:r w:rsidR="00FC50AE" w:rsidRPr="009A3636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2543A9CA" w14:textId="77777777" w:rsidR="00495919" w:rsidRPr="009A3636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63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A3636">
        <w:rPr>
          <w:rFonts w:ascii="Arial" w:hAnsi="Arial" w:cs="Arial"/>
          <w:sz w:val="24"/>
          <w:szCs w:val="24"/>
        </w:rPr>
        <w:t>Контроль за</w:t>
      </w:r>
      <w:proofErr w:type="gramEnd"/>
      <w:r w:rsidRPr="009A3636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bookmarkEnd w:id="1"/>
    <w:p w14:paraId="2FD5838C" w14:textId="77777777" w:rsidR="00457092" w:rsidRPr="009A3636" w:rsidRDefault="00457092" w:rsidP="000225D8">
      <w:pPr>
        <w:pStyle w:val="ConsPlusNormal"/>
        <w:ind w:firstLine="0"/>
        <w:rPr>
          <w:sz w:val="24"/>
          <w:szCs w:val="24"/>
        </w:rPr>
      </w:pPr>
    </w:p>
    <w:p w14:paraId="2D24718B" w14:textId="586EC7BE" w:rsidR="00457092" w:rsidRPr="009A3636" w:rsidRDefault="00457092" w:rsidP="000225D8">
      <w:pPr>
        <w:pStyle w:val="ConsPlusNormal"/>
        <w:ind w:firstLine="0"/>
        <w:rPr>
          <w:sz w:val="24"/>
          <w:szCs w:val="24"/>
        </w:rPr>
      </w:pPr>
    </w:p>
    <w:p w14:paraId="2CF1B23F" w14:textId="77777777" w:rsidR="00CE5F7B" w:rsidRPr="009A3636" w:rsidRDefault="00CE5F7B" w:rsidP="000225D8">
      <w:pPr>
        <w:pStyle w:val="ConsPlusNormal"/>
        <w:ind w:firstLine="0"/>
        <w:rPr>
          <w:sz w:val="24"/>
          <w:szCs w:val="24"/>
        </w:rPr>
      </w:pPr>
    </w:p>
    <w:p w14:paraId="1050162E" w14:textId="77777777" w:rsidR="00A76988" w:rsidRPr="009A3636" w:rsidRDefault="00A76988" w:rsidP="000225D8">
      <w:pPr>
        <w:pStyle w:val="ConsPlusNormal"/>
        <w:ind w:firstLine="0"/>
        <w:rPr>
          <w:sz w:val="24"/>
          <w:szCs w:val="24"/>
        </w:rPr>
      </w:pPr>
    </w:p>
    <w:p w14:paraId="6A24B99C" w14:textId="77777777" w:rsidR="00457092" w:rsidRPr="009A3636" w:rsidRDefault="00457092" w:rsidP="000225D8">
      <w:pPr>
        <w:pStyle w:val="ConsPlusNormal"/>
        <w:ind w:firstLine="0"/>
        <w:rPr>
          <w:sz w:val="24"/>
          <w:szCs w:val="24"/>
        </w:rPr>
      </w:pPr>
    </w:p>
    <w:p w14:paraId="4D00AA92" w14:textId="76363DB2" w:rsidR="00A76988" w:rsidRPr="009A3636" w:rsidRDefault="00A76988" w:rsidP="00BD1F2E">
      <w:pPr>
        <w:pStyle w:val="ConsPlusNormal"/>
        <w:ind w:firstLine="0"/>
        <w:rPr>
          <w:color w:val="000000"/>
          <w:sz w:val="24"/>
          <w:szCs w:val="24"/>
        </w:rPr>
      </w:pPr>
      <w:r w:rsidRPr="009A3636">
        <w:rPr>
          <w:color w:val="000000"/>
          <w:sz w:val="24"/>
          <w:szCs w:val="24"/>
        </w:rPr>
        <w:t xml:space="preserve">                  </w:t>
      </w:r>
      <w:r w:rsidR="00BD1F2E" w:rsidRPr="009A3636">
        <w:rPr>
          <w:color w:val="000000"/>
          <w:sz w:val="24"/>
          <w:szCs w:val="24"/>
        </w:rPr>
        <w:t xml:space="preserve">Заместитель Главы, </w:t>
      </w:r>
    </w:p>
    <w:p w14:paraId="41C6B03C" w14:textId="77777777" w:rsidR="00A76988" w:rsidRPr="009A3636" w:rsidRDefault="00A76988" w:rsidP="00BD1F2E">
      <w:pPr>
        <w:pStyle w:val="ConsPlusNormal"/>
        <w:ind w:firstLine="0"/>
        <w:rPr>
          <w:color w:val="000000"/>
          <w:sz w:val="24"/>
          <w:szCs w:val="24"/>
        </w:rPr>
      </w:pPr>
      <w:r w:rsidRPr="009A3636">
        <w:rPr>
          <w:color w:val="000000"/>
          <w:sz w:val="24"/>
          <w:szCs w:val="24"/>
        </w:rPr>
        <w:t xml:space="preserve">       </w:t>
      </w:r>
      <w:r w:rsidR="00BD1F2E" w:rsidRPr="009A3636">
        <w:rPr>
          <w:color w:val="000000"/>
          <w:sz w:val="24"/>
          <w:szCs w:val="24"/>
        </w:rPr>
        <w:t>Заместитель председателя</w:t>
      </w:r>
      <w:r w:rsidRPr="009A3636">
        <w:rPr>
          <w:color w:val="000000"/>
          <w:sz w:val="24"/>
          <w:szCs w:val="24"/>
        </w:rPr>
        <w:t xml:space="preserve"> </w:t>
      </w:r>
      <w:r w:rsidR="00BD1F2E" w:rsidRPr="009A3636">
        <w:rPr>
          <w:color w:val="000000"/>
          <w:sz w:val="24"/>
          <w:szCs w:val="24"/>
        </w:rPr>
        <w:t xml:space="preserve">Совета </w:t>
      </w:r>
    </w:p>
    <w:p w14:paraId="55D09DE9" w14:textId="17651D30" w:rsidR="00BD1F2E" w:rsidRPr="009A3636" w:rsidRDefault="00A76988" w:rsidP="00BD1F2E">
      <w:pPr>
        <w:pStyle w:val="ConsPlusNormal"/>
        <w:ind w:firstLine="0"/>
        <w:rPr>
          <w:color w:val="000000"/>
          <w:sz w:val="24"/>
          <w:szCs w:val="24"/>
        </w:rPr>
      </w:pPr>
      <w:r w:rsidRPr="009A3636">
        <w:rPr>
          <w:color w:val="000000"/>
          <w:sz w:val="24"/>
          <w:szCs w:val="24"/>
        </w:rPr>
        <w:t xml:space="preserve">   </w:t>
      </w:r>
      <w:r w:rsidR="00BD1F2E" w:rsidRPr="009A3636">
        <w:rPr>
          <w:color w:val="000000"/>
          <w:sz w:val="24"/>
          <w:szCs w:val="24"/>
        </w:rPr>
        <w:t>Бавлинского муниципального района</w:t>
      </w:r>
      <w:r w:rsidR="00BD1F2E" w:rsidRPr="009A3636">
        <w:rPr>
          <w:color w:val="000000"/>
          <w:sz w:val="24"/>
          <w:szCs w:val="24"/>
        </w:rPr>
        <w:tab/>
      </w:r>
      <w:r w:rsidR="00BD1F2E" w:rsidRPr="009A3636">
        <w:rPr>
          <w:color w:val="000000"/>
          <w:sz w:val="24"/>
          <w:szCs w:val="24"/>
        </w:rPr>
        <w:tab/>
      </w:r>
      <w:r w:rsidR="00BD1F2E" w:rsidRPr="009A3636">
        <w:rPr>
          <w:color w:val="000000"/>
          <w:sz w:val="24"/>
          <w:szCs w:val="24"/>
        </w:rPr>
        <w:tab/>
        <w:t xml:space="preserve">    </w:t>
      </w:r>
      <w:r w:rsidRPr="009A3636">
        <w:rPr>
          <w:color w:val="000000"/>
          <w:sz w:val="24"/>
          <w:szCs w:val="24"/>
        </w:rPr>
        <w:t xml:space="preserve">         </w:t>
      </w:r>
      <w:r w:rsidR="00BD1F2E" w:rsidRPr="009A3636">
        <w:rPr>
          <w:color w:val="000000"/>
          <w:sz w:val="24"/>
          <w:szCs w:val="24"/>
        </w:rPr>
        <w:t xml:space="preserve">  Р.Г. </w:t>
      </w:r>
      <w:proofErr w:type="spellStart"/>
      <w:r w:rsidR="00BD1F2E" w:rsidRPr="009A3636">
        <w:rPr>
          <w:color w:val="000000"/>
          <w:sz w:val="24"/>
          <w:szCs w:val="24"/>
        </w:rPr>
        <w:t>Хамидуллин</w:t>
      </w:r>
      <w:proofErr w:type="spellEnd"/>
    </w:p>
    <w:p w14:paraId="3F46DF9E" w14:textId="77777777" w:rsidR="00AC653B" w:rsidRPr="009A3636" w:rsidRDefault="00AC653B" w:rsidP="000225D8">
      <w:pPr>
        <w:pStyle w:val="ConsPlusNormal"/>
        <w:ind w:firstLine="0"/>
        <w:rPr>
          <w:sz w:val="24"/>
          <w:szCs w:val="24"/>
        </w:rPr>
      </w:pPr>
    </w:p>
    <w:p w14:paraId="1CFD806D" w14:textId="77777777" w:rsidR="00D67AF9" w:rsidRPr="009A3636" w:rsidRDefault="00D67AF9">
      <w:pPr>
        <w:pStyle w:val="ConsPlusNormal"/>
        <w:ind w:firstLine="0"/>
        <w:rPr>
          <w:sz w:val="24"/>
          <w:szCs w:val="24"/>
        </w:rPr>
      </w:pPr>
    </w:p>
    <w:sectPr w:rsidR="00D67AF9" w:rsidRPr="009A3636" w:rsidSect="00435AAA">
      <w:headerReference w:type="even" r:id="rId11"/>
      <w:headerReference w:type="default" r:id="rId12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862E0" w14:textId="77777777" w:rsidR="000B1482" w:rsidRDefault="000B1482">
      <w:r>
        <w:separator/>
      </w:r>
    </w:p>
  </w:endnote>
  <w:endnote w:type="continuationSeparator" w:id="0">
    <w:p w14:paraId="49EC72DF" w14:textId="77777777" w:rsidR="000B1482" w:rsidRDefault="000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195ED" w14:textId="77777777" w:rsidR="000B1482" w:rsidRDefault="000B1482">
      <w:r>
        <w:separator/>
      </w:r>
    </w:p>
  </w:footnote>
  <w:footnote w:type="continuationSeparator" w:id="0">
    <w:p w14:paraId="0884DCA1" w14:textId="77777777" w:rsidR="000B1482" w:rsidRDefault="000B1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9E2B4" w14:textId="77777777"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5ABE79" w14:textId="77777777"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04EF8" w14:textId="77777777"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6AC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370"/>
    <w:rsid w:val="00053A0C"/>
    <w:rsid w:val="000541BB"/>
    <w:rsid w:val="00060799"/>
    <w:rsid w:val="00062ECA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B1482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34B45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1F7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F0D"/>
    <w:rsid w:val="002970BA"/>
    <w:rsid w:val="002A361B"/>
    <w:rsid w:val="002A494F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28AA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35AAA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1B46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AC4"/>
    <w:rsid w:val="00956F93"/>
    <w:rsid w:val="009600B4"/>
    <w:rsid w:val="00961CCF"/>
    <w:rsid w:val="00971E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3636"/>
    <w:rsid w:val="009A5DFB"/>
    <w:rsid w:val="009A6368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988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4A62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DFC"/>
    <w:rsid w:val="00CB657F"/>
    <w:rsid w:val="00CB7931"/>
    <w:rsid w:val="00CB7D4B"/>
    <w:rsid w:val="00CC0848"/>
    <w:rsid w:val="00CC7CF5"/>
    <w:rsid w:val="00CD7833"/>
    <w:rsid w:val="00CE392F"/>
    <w:rsid w:val="00CE5F7B"/>
    <w:rsid w:val="00CF5368"/>
    <w:rsid w:val="00D01EF5"/>
    <w:rsid w:val="00D12ACF"/>
    <w:rsid w:val="00D1575D"/>
    <w:rsid w:val="00D21DB8"/>
    <w:rsid w:val="00D2527C"/>
    <w:rsid w:val="00D27C24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084D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85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kodeks://link/d?nd=439303511&amp;point=mark=000002L0P6O9GC1MVDP040SHODI501Q7QA4000000A331TDA1000017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BF76-D181-4668-8D1D-A3BB3F81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3998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2022-08-18T08:10:00Z</cp:lastPrinted>
  <dcterms:created xsi:type="dcterms:W3CDTF">2022-09-08T12:51:00Z</dcterms:created>
  <dcterms:modified xsi:type="dcterms:W3CDTF">2022-09-08T12:51:00Z</dcterms:modified>
</cp:coreProperties>
</file>