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2" w:type="dxa"/>
        <w:tblInd w:w="-34" w:type="dxa"/>
        <w:tblLayout w:type="fixed"/>
        <w:tblLook w:val="0000" w:firstRow="0" w:lastRow="0" w:firstColumn="0" w:lastColumn="0" w:noHBand="0" w:noVBand="0"/>
      </w:tblPr>
      <w:tblGrid>
        <w:gridCol w:w="4542"/>
        <w:gridCol w:w="450"/>
        <w:gridCol w:w="650"/>
        <w:gridCol w:w="4200"/>
      </w:tblGrid>
      <w:tr w:rsidR="00CA4A01" w:rsidRPr="00866953" w14:paraId="2EE49BEE" w14:textId="77777777" w:rsidTr="00166200">
        <w:trPr>
          <w:trHeight w:val="1221"/>
        </w:trPr>
        <w:tc>
          <w:tcPr>
            <w:tcW w:w="4542" w:type="dxa"/>
          </w:tcPr>
          <w:p w14:paraId="40287FC9" w14:textId="77777777" w:rsidR="00C403EF" w:rsidRPr="00866953" w:rsidRDefault="00C403EF" w:rsidP="00166200">
            <w:pPr>
              <w:jc w:val="center"/>
              <w:rPr>
                <w:rFonts w:ascii="Arial" w:hAnsi="Arial" w:cs="Arial"/>
                <w:sz w:val="24"/>
                <w:szCs w:val="24"/>
              </w:rPr>
            </w:pPr>
            <w:r w:rsidRPr="00866953">
              <w:rPr>
                <w:rFonts w:ascii="Arial" w:hAnsi="Arial" w:cs="Arial"/>
                <w:sz w:val="24"/>
                <w:szCs w:val="24"/>
              </w:rPr>
              <w:t>СОВЕТ БАВЛИНСКОГО</w:t>
            </w:r>
          </w:p>
          <w:p w14:paraId="6CBB1A6F" w14:textId="77777777" w:rsidR="00C403EF" w:rsidRPr="00866953" w:rsidRDefault="00C403EF" w:rsidP="00166200">
            <w:pPr>
              <w:jc w:val="center"/>
              <w:rPr>
                <w:rFonts w:ascii="Arial" w:hAnsi="Arial" w:cs="Arial"/>
                <w:sz w:val="24"/>
                <w:szCs w:val="24"/>
              </w:rPr>
            </w:pPr>
            <w:r w:rsidRPr="00866953">
              <w:rPr>
                <w:rFonts w:ascii="Arial" w:hAnsi="Arial" w:cs="Arial"/>
                <w:sz w:val="24"/>
                <w:szCs w:val="24"/>
              </w:rPr>
              <w:t>МУНИЦИПАЛЬНОГО РАЙОНА РЕСПУБЛИКИ ТАТАРСТАН</w:t>
            </w:r>
          </w:p>
        </w:tc>
        <w:tc>
          <w:tcPr>
            <w:tcW w:w="1100" w:type="dxa"/>
            <w:gridSpan w:val="2"/>
          </w:tcPr>
          <w:p w14:paraId="60F1FB0D" w14:textId="77777777" w:rsidR="00C403EF" w:rsidRPr="00866953" w:rsidRDefault="00C403EF" w:rsidP="00166200">
            <w:pPr>
              <w:jc w:val="center"/>
              <w:rPr>
                <w:rFonts w:ascii="Arial" w:hAnsi="Arial" w:cs="Arial"/>
                <w:sz w:val="24"/>
                <w:szCs w:val="24"/>
              </w:rPr>
            </w:pPr>
            <w:r w:rsidRPr="00866953">
              <w:rPr>
                <w:rFonts w:ascii="Arial" w:hAnsi="Arial" w:cs="Arial"/>
                <w:noProof/>
                <w:sz w:val="24"/>
                <w:szCs w:val="24"/>
              </w:rPr>
              <w:drawing>
                <wp:anchor distT="0" distB="0" distL="114300" distR="114300" simplePos="0" relativeHeight="251658240" behindDoc="0" locked="0" layoutInCell="1" allowOverlap="1" wp14:anchorId="1AF4DB04" wp14:editId="1944E505">
                  <wp:simplePos x="0" y="0"/>
                  <wp:positionH relativeFrom="column">
                    <wp:posOffset>-65046</wp:posOffset>
                  </wp:positionH>
                  <wp:positionV relativeFrom="paragraph">
                    <wp:posOffset>3479</wp:posOffset>
                  </wp:positionV>
                  <wp:extent cx="609103" cy="810895"/>
                  <wp:effectExtent l="0" t="0" r="635" b="8255"/>
                  <wp:wrapNone/>
                  <wp:docPr id="2"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srcRect/>
                          <a:stretch>
                            <a:fillRect/>
                          </a:stretch>
                        </pic:blipFill>
                        <pic:spPr bwMode="auto">
                          <a:xfrm>
                            <a:off x="0" y="0"/>
                            <a:ext cx="611313" cy="813836"/>
                          </a:xfrm>
                          <a:prstGeom prst="rect">
                            <a:avLst/>
                          </a:prstGeom>
                          <a:noFill/>
                          <a:ln w="9525">
                            <a:noFill/>
                            <a:miter lim="800000"/>
                            <a:headEnd/>
                            <a:tailEnd/>
                          </a:ln>
                        </pic:spPr>
                      </pic:pic>
                    </a:graphicData>
                  </a:graphic>
                  <wp14:sizeRelH relativeFrom="margin">
                    <wp14:pctWidth>0</wp14:pctWidth>
                  </wp14:sizeRelH>
                </wp:anchor>
              </w:drawing>
            </w:r>
          </w:p>
          <w:p w14:paraId="3E38FCC3" w14:textId="77777777" w:rsidR="00C403EF" w:rsidRPr="00866953" w:rsidRDefault="00C403EF" w:rsidP="00166200">
            <w:pPr>
              <w:jc w:val="center"/>
              <w:rPr>
                <w:rFonts w:ascii="Arial" w:hAnsi="Arial" w:cs="Arial"/>
                <w:sz w:val="24"/>
                <w:szCs w:val="24"/>
              </w:rPr>
            </w:pPr>
          </w:p>
          <w:p w14:paraId="2B4592EB" w14:textId="77777777" w:rsidR="00C403EF" w:rsidRPr="00866953" w:rsidRDefault="00C403EF" w:rsidP="00166200">
            <w:pPr>
              <w:jc w:val="center"/>
              <w:rPr>
                <w:rFonts w:ascii="Arial" w:hAnsi="Arial" w:cs="Arial"/>
                <w:sz w:val="24"/>
                <w:szCs w:val="24"/>
              </w:rPr>
            </w:pPr>
          </w:p>
          <w:p w14:paraId="2721FF30" w14:textId="77777777" w:rsidR="00C403EF" w:rsidRPr="00866953" w:rsidRDefault="00C403EF" w:rsidP="00166200">
            <w:pPr>
              <w:jc w:val="center"/>
              <w:rPr>
                <w:rFonts w:ascii="Arial" w:hAnsi="Arial" w:cs="Arial"/>
                <w:sz w:val="24"/>
                <w:szCs w:val="24"/>
              </w:rPr>
            </w:pPr>
          </w:p>
        </w:tc>
        <w:tc>
          <w:tcPr>
            <w:tcW w:w="4200" w:type="dxa"/>
            <w:shd w:val="clear" w:color="auto" w:fill="auto"/>
          </w:tcPr>
          <w:p w14:paraId="5E47A8A8" w14:textId="77777777" w:rsidR="00C403EF" w:rsidRPr="00866953" w:rsidRDefault="00C403EF" w:rsidP="00166200">
            <w:pPr>
              <w:ind w:hanging="79"/>
              <w:jc w:val="center"/>
              <w:rPr>
                <w:rFonts w:ascii="Arial" w:hAnsi="Arial" w:cs="Arial"/>
                <w:sz w:val="24"/>
                <w:szCs w:val="24"/>
              </w:rPr>
            </w:pPr>
            <w:r w:rsidRPr="00866953">
              <w:rPr>
                <w:rFonts w:ascii="Arial" w:hAnsi="Arial" w:cs="Arial"/>
                <w:sz w:val="24"/>
                <w:szCs w:val="24"/>
              </w:rPr>
              <w:t>ТАТАРСТАН РЕСПУБЛИКАСЫ БАУЛЫ МУНИЦИПАЛЬ</w:t>
            </w:r>
          </w:p>
          <w:p w14:paraId="7E1E1529" w14:textId="77777777" w:rsidR="00C403EF" w:rsidRPr="00866953" w:rsidRDefault="00C403EF" w:rsidP="00166200">
            <w:pPr>
              <w:jc w:val="center"/>
              <w:rPr>
                <w:rFonts w:ascii="Arial" w:hAnsi="Arial" w:cs="Arial"/>
                <w:sz w:val="24"/>
                <w:szCs w:val="24"/>
              </w:rPr>
            </w:pPr>
            <w:r w:rsidRPr="00866953">
              <w:rPr>
                <w:rFonts w:ascii="Arial" w:hAnsi="Arial" w:cs="Arial"/>
                <w:sz w:val="24"/>
                <w:szCs w:val="24"/>
              </w:rPr>
              <w:t>РАЙОНЫ СОВЕТЫ</w:t>
            </w:r>
          </w:p>
          <w:p w14:paraId="631EC7D2" w14:textId="77777777" w:rsidR="00C403EF" w:rsidRPr="00866953" w:rsidRDefault="00C403EF" w:rsidP="00166200">
            <w:pPr>
              <w:jc w:val="center"/>
              <w:rPr>
                <w:rFonts w:ascii="Arial" w:hAnsi="Arial" w:cs="Arial"/>
                <w:sz w:val="24"/>
                <w:szCs w:val="24"/>
              </w:rPr>
            </w:pPr>
          </w:p>
        </w:tc>
      </w:tr>
      <w:tr w:rsidR="00CA4A01" w:rsidRPr="00866953" w14:paraId="34D41200" w14:textId="77777777" w:rsidTr="00166200">
        <w:trPr>
          <w:trHeight w:hRule="exact" w:val="387"/>
        </w:trPr>
        <w:tc>
          <w:tcPr>
            <w:tcW w:w="9842" w:type="dxa"/>
            <w:gridSpan w:val="4"/>
          </w:tcPr>
          <w:p w14:paraId="133ECEBB" w14:textId="77777777" w:rsidR="00C403EF" w:rsidRPr="00866953" w:rsidRDefault="00C403EF" w:rsidP="00166200">
            <w:pPr>
              <w:pBdr>
                <w:bottom w:val="single" w:sz="18" w:space="1" w:color="auto"/>
                <w:between w:val="single" w:sz="2" w:space="1" w:color="auto"/>
              </w:pBdr>
              <w:contextualSpacing/>
              <w:jc w:val="center"/>
              <w:rPr>
                <w:rFonts w:ascii="Arial" w:hAnsi="Arial" w:cs="Arial"/>
                <w:sz w:val="24"/>
                <w:szCs w:val="24"/>
              </w:rPr>
            </w:pPr>
          </w:p>
          <w:p w14:paraId="6B8DAA88" w14:textId="77777777" w:rsidR="00C403EF" w:rsidRPr="00866953" w:rsidRDefault="00C403EF" w:rsidP="00166200">
            <w:pPr>
              <w:jc w:val="center"/>
              <w:rPr>
                <w:rFonts w:ascii="Arial" w:hAnsi="Arial" w:cs="Arial"/>
                <w:sz w:val="24"/>
                <w:szCs w:val="24"/>
              </w:rPr>
            </w:pPr>
          </w:p>
        </w:tc>
      </w:tr>
      <w:tr w:rsidR="00CA4A01" w:rsidRPr="00866953" w14:paraId="3CAA2DFF" w14:textId="77777777" w:rsidTr="00166200">
        <w:trPr>
          <w:trHeight w:val="413"/>
        </w:trPr>
        <w:tc>
          <w:tcPr>
            <w:tcW w:w="4992" w:type="dxa"/>
            <w:gridSpan w:val="2"/>
            <w:vAlign w:val="bottom"/>
          </w:tcPr>
          <w:p w14:paraId="46C367BC" w14:textId="77777777" w:rsidR="00C403EF" w:rsidRPr="00866953" w:rsidRDefault="00C403EF" w:rsidP="00166200">
            <w:pPr>
              <w:rPr>
                <w:rFonts w:ascii="Arial" w:hAnsi="Arial" w:cs="Arial"/>
                <w:sz w:val="24"/>
                <w:szCs w:val="24"/>
              </w:rPr>
            </w:pPr>
            <w:r w:rsidRPr="00866953">
              <w:rPr>
                <w:rFonts w:ascii="Arial" w:hAnsi="Arial" w:cs="Arial"/>
                <w:sz w:val="24"/>
                <w:szCs w:val="24"/>
              </w:rPr>
              <w:t xml:space="preserve">                      РЕШЕНИЕ</w:t>
            </w:r>
          </w:p>
        </w:tc>
        <w:tc>
          <w:tcPr>
            <w:tcW w:w="4850" w:type="dxa"/>
            <w:gridSpan w:val="2"/>
            <w:vAlign w:val="bottom"/>
          </w:tcPr>
          <w:p w14:paraId="516F7A0D" w14:textId="77777777" w:rsidR="00C403EF" w:rsidRPr="00866953" w:rsidRDefault="00C403EF" w:rsidP="00166200">
            <w:pPr>
              <w:jc w:val="center"/>
              <w:rPr>
                <w:rFonts w:ascii="Arial" w:hAnsi="Arial" w:cs="Arial"/>
                <w:sz w:val="24"/>
                <w:szCs w:val="24"/>
              </w:rPr>
            </w:pPr>
            <w:r w:rsidRPr="00866953">
              <w:rPr>
                <w:rFonts w:ascii="Arial" w:hAnsi="Arial" w:cs="Arial"/>
                <w:sz w:val="24"/>
                <w:szCs w:val="24"/>
              </w:rPr>
              <w:t xml:space="preserve">          КАРАР</w:t>
            </w:r>
          </w:p>
        </w:tc>
      </w:tr>
    </w:tbl>
    <w:p w14:paraId="7CC7A41F" w14:textId="3C5FA4C2" w:rsidR="00D63E76" w:rsidRPr="00866953" w:rsidRDefault="00D63E76" w:rsidP="00663A61">
      <w:pPr>
        <w:spacing w:line="276" w:lineRule="auto"/>
        <w:rPr>
          <w:rFonts w:ascii="Arial" w:hAnsi="Arial" w:cs="Arial"/>
          <w:sz w:val="24"/>
          <w:szCs w:val="24"/>
        </w:rPr>
      </w:pPr>
    </w:p>
    <w:p w14:paraId="26BB06E7" w14:textId="77777777" w:rsidR="00A428A0" w:rsidRPr="00866953" w:rsidRDefault="00A428A0" w:rsidP="00663A61">
      <w:pPr>
        <w:spacing w:line="276" w:lineRule="auto"/>
        <w:rPr>
          <w:rFonts w:ascii="Arial" w:hAnsi="Arial" w:cs="Arial"/>
          <w:sz w:val="24"/>
          <w:szCs w:val="24"/>
        </w:rPr>
      </w:pPr>
      <w:bookmarkStart w:id="0" w:name="_GoBack"/>
      <w:bookmarkEnd w:id="0"/>
    </w:p>
    <w:p w14:paraId="54F82AEF" w14:textId="77777777" w:rsidR="00A428A0" w:rsidRPr="00866953" w:rsidRDefault="00A428A0" w:rsidP="0099080C">
      <w:pPr>
        <w:rPr>
          <w:rFonts w:ascii="Arial" w:hAnsi="Arial" w:cs="Arial"/>
          <w:sz w:val="24"/>
          <w:szCs w:val="24"/>
        </w:rPr>
      </w:pPr>
    </w:p>
    <w:p w14:paraId="11F04561" w14:textId="068C71D8" w:rsidR="0099080C" w:rsidRPr="00866953" w:rsidRDefault="0099080C" w:rsidP="0099080C">
      <w:pPr>
        <w:rPr>
          <w:rFonts w:ascii="Arial" w:hAnsi="Arial" w:cs="Arial"/>
          <w:sz w:val="24"/>
          <w:szCs w:val="24"/>
        </w:rPr>
      </w:pPr>
      <w:r w:rsidRPr="00866953">
        <w:rPr>
          <w:rFonts w:ascii="Arial" w:hAnsi="Arial" w:cs="Arial"/>
          <w:sz w:val="24"/>
          <w:szCs w:val="24"/>
        </w:rPr>
        <w:t>Об утверждении Положения о порядке</w:t>
      </w:r>
    </w:p>
    <w:p w14:paraId="49A2677D" w14:textId="77777777" w:rsidR="0099080C" w:rsidRPr="00866953" w:rsidRDefault="0099080C" w:rsidP="0099080C">
      <w:pPr>
        <w:rPr>
          <w:rFonts w:ascii="Arial" w:hAnsi="Arial" w:cs="Arial"/>
          <w:sz w:val="24"/>
          <w:szCs w:val="24"/>
        </w:rPr>
      </w:pPr>
      <w:r w:rsidRPr="00866953">
        <w:rPr>
          <w:rFonts w:ascii="Arial" w:hAnsi="Arial" w:cs="Arial"/>
          <w:sz w:val="24"/>
          <w:szCs w:val="24"/>
        </w:rPr>
        <w:t>списания муниципального имущества</w:t>
      </w:r>
    </w:p>
    <w:p w14:paraId="76690AA9" w14:textId="77777777" w:rsidR="0099080C" w:rsidRPr="00866953" w:rsidRDefault="0099080C" w:rsidP="0099080C">
      <w:pPr>
        <w:rPr>
          <w:rFonts w:ascii="Arial" w:hAnsi="Arial" w:cs="Arial"/>
          <w:sz w:val="24"/>
          <w:szCs w:val="24"/>
        </w:rPr>
      </w:pPr>
      <w:r w:rsidRPr="00866953">
        <w:rPr>
          <w:rFonts w:ascii="Arial" w:hAnsi="Arial" w:cs="Arial"/>
          <w:sz w:val="24"/>
          <w:szCs w:val="24"/>
        </w:rPr>
        <w:t>(основных средств), находящегося на</w:t>
      </w:r>
    </w:p>
    <w:p w14:paraId="36CAF6F2" w14:textId="77777777" w:rsidR="0099080C" w:rsidRPr="00866953" w:rsidRDefault="0099080C" w:rsidP="0099080C">
      <w:pPr>
        <w:rPr>
          <w:rFonts w:ascii="Arial" w:hAnsi="Arial" w:cs="Arial"/>
          <w:sz w:val="24"/>
          <w:szCs w:val="24"/>
        </w:rPr>
      </w:pPr>
      <w:r w:rsidRPr="00866953">
        <w:rPr>
          <w:rFonts w:ascii="Arial" w:hAnsi="Arial" w:cs="Arial"/>
          <w:sz w:val="24"/>
          <w:szCs w:val="24"/>
        </w:rPr>
        <w:t>балансе муниципальных учреждений,</w:t>
      </w:r>
    </w:p>
    <w:p w14:paraId="23707E01" w14:textId="77777777" w:rsidR="0099080C" w:rsidRPr="00866953" w:rsidRDefault="0099080C" w:rsidP="0099080C">
      <w:pPr>
        <w:rPr>
          <w:rFonts w:ascii="Arial" w:hAnsi="Arial" w:cs="Arial"/>
          <w:sz w:val="24"/>
          <w:szCs w:val="24"/>
        </w:rPr>
      </w:pPr>
      <w:r w:rsidRPr="00866953">
        <w:rPr>
          <w:rFonts w:ascii="Arial" w:hAnsi="Arial" w:cs="Arial"/>
          <w:sz w:val="24"/>
          <w:szCs w:val="24"/>
        </w:rPr>
        <w:t xml:space="preserve">а также имущества, составляющего </w:t>
      </w:r>
    </w:p>
    <w:p w14:paraId="2D9EA8E8" w14:textId="77777777" w:rsidR="0099080C" w:rsidRPr="00866953" w:rsidRDefault="0099080C" w:rsidP="0099080C">
      <w:pPr>
        <w:rPr>
          <w:rFonts w:ascii="Arial" w:hAnsi="Arial" w:cs="Arial"/>
          <w:sz w:val="24"/>
          <w:szCs w:val="24"/>
        </w:rPr>
      </w:pPr>
      <w:r w:rsidRPr="00866953">
        <w:rPr>
          <w:rFonts w:ascii="Arial" w:hAnsi="Arial" w:cs="Arial"/>
          <w:sz w:val="24"/>
          <w:szCs w:val="24"/>
        </w:rPr>
        <w:t>муниципальную имущественную</w:t>
      </w:r>
    </w:p>
    <w:p w14:paraId="3AC29D21" w14:textId="77777777" w:rsidR="00CE7076" w:rsidRPr="00866953" w:rsidRDefault="0099080C" w:rsidP="0099080C">
      <w:pPr>
        <w:rPr>
          <w:rFonts w:ascii="Arial" w:hAnsi="Arial" w:cs="Arial"/>
          <w:sz w:val="24"/>
          <w:szCs w:val="24"/>
        </w:rPr>
      </w:pPr>
      <w:r w:rsidRPr="00866953">
        <w:rPr>
          <w:rFonts w:ascii="Arial" w:hAnsi="Arial" w:cs="Arial"/>
          <w:sz w:val="24"/>
          <w:szCs w:val="24"/>
        </w:rPr>
        <w:t>казну</w:t>
      </w:r>
      <w:r w:rsidRPr="00866953">
        <w:rPr>
          <w:rFonts w:ascii="Arial" w:hAnsi="Arial" w:cs="Arial"/>
          <w:sz w:val="24"/>
          <w:szCs w:val="24"/>
        </w:rPr>
        <w:tab/>
        <w:t xml:space="preserve">Бавлинского муниципального района </w:t>
      </w:r>
    </w:p>
    <w:p w14:paraId="5712D474" w14:textId="77777777" w:rsidR="0099080C" w:rsidRPr="00866953" w:rsidRDefault="0099080C" w:rsidP="0099080C">
      <w:pPr>
        <w:rPr>
          <w:rFonts w:ascii="Arial" w:hAnsi="Arial" w:cs="Arial"/>
          <w:sz w:val="24"/>
          <w:szCs w:val="24"/>
        </w:rPr>
      </w:pPr>
    </w:p>
    <w:p w14:paraId="086D3B56" w14:textId="77777777" w:rsidR="00637F5F" w:rsidRPr="00866953" w:rsidRDefault="00637F5F" w:rsidP="00015300">
      <w:pPr>
        <w:spacing w:line="360" w:lineRule="auto"/>
        <w:ind w:firstLine="709"/>
        <w:jc w:val="both"/>
        <w:rPr>
          <w:rFonts w:ascii="Arial" w:eastAsia="Calibri" w:hAnsi="Arial" w:cs="Arial"/>
          <w:sz w:val="24"/>
          <w:szCs w:val="24"/>
          <w:lang w:eastAsia="en-US"/>
        </w:rPr>
      </w:pPr>
      <w:r w:rsidRPr="00866953">
        <w:rPr>
          <w:rFonts w:ascii="Arial" w:hAnsi="Arial" w:cs="Arial"/>
          <w:sz w:val="24"/>
          <w:szCs w:val="24"/>
        </w:rPr>
        <w:t xml:space="preserve">В соответствии </w:t>
      </w:r>
      <w:r w:rsidR="0099080C" w:rsidRPr="00866953">
        <w:rPr>
          <w:rFonts w:ascii="Arial" w:hAnsi="Arial" w:cs="Arial"/>
          <w:sz w:val="24"/>
          <w:szCs w:val="24"/>
        </w:rPr>
        <w:t>с Гражданским кодексом Российской Федерации, Федеральными законами от 6 октября 2003 года № 131-Ф3 «Об общих принципах организации местного самоуправления в Российской Федерации», от 6 декабря 2011 года № 402-ФЗ «О бухгалтерском учете», приказами Министерства финансов Российской Федерации, регламентирующими порядок ведения бухгалтерского (бюджетного) учета, в целях повышения эффективности управления и распоряжения муниципальным имуществом, находящимся в муниципальной собственности Бавлинского муниципального района, повышения ответственности за его использование, усиления контроля за его списанием</w:t>
      </w:r>
      <w:r w:rsidR="008B6E76" w:rsidRPr="00866953">
        <w:rPr>
          <w:rFonts w:ascii="Arial" w:hAnsi="Arial" w:cs="Arial"/>
          <w:sz w:val="24"/>
          <w:szCs w:val="24"/>
        </w:rPr>
        <w:tab/>
      </w:r>
      <w:r w:rsidRPr="00866953">
        <w:rPr>
          <w:rFonts w:ascii="Arial" w:hAnsi="Arial" w:cs="Arial"/>
          <w:sz w:val="24"/>
          <w:szCs w:val="24"/>
        </w:rPr>
        <w:t xml:space="preserve">Совет Бавлинского муниципального района </w:t>
      </w:r>
      <w:r w:rsidRPr="00866953">
        <w:rPr>
          <w:rFonts w:ascii="Arial" w:eastAsia="Calibri" w:hAnsi="Arial" w:cs="Arial"/>
          <w:sz w:val="24"/>
          <w:szCs w:val="24"/>
          <w:lang w:eastAsia="en-US"/>
        </w:rPr>
        <w:t>РЕШИЛ:</w:t>
      </w:r>
    </w:p>
    <w:p w14:paraId="618A19DF" w14:textId="77777777" w:rsidR="0099080C" w:rsidRPr="00866953" w:rsidRDefault="006A5B98" w:rsidP="0099080C">
      <w:pPr>
        <w:tabs>
          <w:tab w:val="left" w:pos="6975"/>
        </w:tabs>
        <w:spacing w:line="360" w:lineRule="auto"/>
        <w:ind w:firstLine="709"/>
        <w:jc w:val="both"/>
        <w:rPr>
          <w:rFonts w:ascii="Arial" w:hAnsi="Arial" w:cs="Arial"/>
          <w:sz w:val="24"/>
          <w:szCs w:val="24"/>
        </w:rPr>
      </w:pPr>
      <w:r w:rsidRPr="00866953">
        <w:rPr>
          <w:rFonts w:ascii="Arial" w:hAnsi="Arial" w:cs="Arial"/>
          <w:sz w:val="24"/>
          <w:szCs w:val="24"/>
        </w:rPr>
        <w:t xml:space="preserve">1. </w:t>
      </w:r>
      <w:r w:rsidR="0099080C" w:rsidRPr="00866953">
        <w:rPr>
          <w:rFonts w:ascii="Arial" w:hAnsi="Arial" w:cs="Arial"/>
          <w:sz w:val="24"/>
          <w:szCs w:val="24"/>
        </w:rPr>
        <w:t>Утвердить прилагаемое Положение о порядке списания муниципального имущества (основных средств), находящегося на балансе муниципальных учреждений, а также имущества, составляющего муниципальную имущественную казну Бавлинского муниципального района.</w:t>
      </w:r>
    </w:p>
    <w:p w14:paraId="0A0F72BB" w14:textId="77777777" w:rsidR="0099080C" w:rsidRPr="00866953" w:rsidRDefault="0099080C" w:rsidP="0099080C">
      <w:pPr>
        <w:tabs>
          <w:tab w:val="left" w:pos="6975"/>
        </w:tabs>
        <w:spacing w:line="360" w:lineRule="auto"/>
        <w:ind w:firstLine="709"/>
        <w:jc w:val="both"/>
        <w:rPr>
          <w:rFonts w:ascii="Arial" w:hAnsi="Arial" w:cs="Arial"/>
          <w:sz w:val="24"/>
          <w:szCs w:val="24"/>
        </w:rPr>
      </w:pPr>
      <w:r w:rsidRPr="00866953">
        <w:rPr>
          <w:rFonts w:ascii="Arial" w:hAnsi="Arial" w:cs="Arial"/>
          <w:sz w:val="24"/>
          <w:szCs w:val="24"/>
        </w:rPr>
        <w:t>2. Исполнительному комитету Бавлинского муниципального района создать постоянно действующую комиссию по списанию муниципального имущества (основных средств), находящегося на балансе муниципальных учреждений, а также имущества, составляющего муниципальную имущественную казну Бавлинского муниципального района.</w:t>
      </w:r>
    </w:p>
    <w:p w14:paraId="0DB126EF" w14:textId="77777777" w:rsidR="003D2F3C" w:rsidRPr="00866953" w:rsidRDefault="0099080C" w:rsidP="00015300">
      <w:pPr>
        <w:tabs>
          <w:tab w:val="left" w:pos="1134"/>
        </w:tabs>
        <w:autoSpaceDE w:val="0"/>
        <w:autoSpaceDN w:val="0"/>
        <w:adjustRightInd w:val="0"/>
        <w:spacing w:line="360" w:lineRule="auto"/>
        <w:ind w:firstLine="709"/>
        <w:contextualSpacing/>
        <w:jc w:val="both"/>
        <w:rPr>
          <w:rFonts w:ascii="Arial" w:hAnsi="Arial" w:cs="Arial"/>
          <w:sz w:val="24"/>
          <w:szCs w:val="24"/>
        </w:rPr>
      </w:pPr>
      <w:r w:rsidRPr="00866953">
        <w:rPr>
          <w:rFonts w:ascii="Arial" w:hAnsi="Arial" w:cs="Arial"/>
          <w:sz w:val="24"/>
          <w:szCs w:val="24"/>
        </w:rPr>
        <w:t>3</w:t>
      </w:r>
      <w:r w:rsidR="003D2F3C" w:rsidRPr="00866953">
        <w:rPr>
          <w:rFonts w:ascii="Arial" w:hAnsi="Arial" w:cs="Arial"/>
          <w:sz w:val="24"/>
          <w:szCs w:val="24"/>
        </w:rPr>
        <w:t>. Опубликовать настоящее решение на официальном портале правовой информации Республики Татарстан и на сайте Бавлинского муниципального района.</w:t>
      </w:r>
    </w:p>
    <w:p w14:paraId="602F5EBD" w14:textId="77777777" w:rsidR="00866F84" w:rsidRPr="00866953" w:rsidRDefault="0099080C" w:rsidP="00921576">
      <w:pPr>
        <w:tabs>
          <w:tab w:val="left" w:pos="1134"/>
        </w:tabs>
        <w:autoSpaceDE w:val="0"/>
        <w:autoSpaceDN w:val="0"/>
        <w:adjustRightInd w:val="0"/>
        <w:spacing w:line="360" w:lineRule="auto"/>
        <w:ind w:firstLine="709"/>
        <w:contextualSpacing/>
        <w:jc w:val="both"/>
        <w:rPr>
          <w:rFonts w:ascii="Arial" w:hAnsi="Arial" w:cs="Arial"/>
          <w:sz w:val="24"/>
          <w:szCs w:val="24"/>
        </w:rPr>
      </w:pPr>
      <w:r w:rsidRPr="00866953">
        <w:rPr>
          <w:rFonts w:ascii="Arial" w:hAnsi="Arial" w:cs="Arial"/>
          <w:sz w:val="24"/>
          <w:szCs w:val="24"/>
        </w:rPr>
        <w:t>4</w:t>
      </w:r>
      <w:r w:rsidR="00426B8A" w:rsidRPr="00866953">
        <w:rPr>
          <w:rFonts w:ascii="Arial" w:hAnsi="Arial" w:cs="Arial"/>
          <w:sz w:val="24"/>
          <w:szCs w:val="24"/>
        </w:rPr>
        <w:t xml:space="preserve">. </w:t>
      </w:r>
      <w:r w:rsidR="00921576" w:rsidRPr="00866953">
        <w:rPr>
          <w:rFonts w:ascii="Arial" w:hAnsi="Arial" w:cs="Arial"/>
          <w:sz w:val="24"/>
          <w:szCs w:val="24"/>
        </w:rPr>
        <w:t xml:space="preserve">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 законности, правопорядка и депутатской этики.  </w:t>
      </w:r>
    </w:p>
    <w:p w14:paraId="1452502E" w14:textId="4F93E6E5" w:rsidR="00866F84" w:rsidRPr="00866953" w:rsidRDefault="00866F84" w:rsidP="00C403EF">
      <w:pPr>
        <w:rPr>
          <w:rFonts w:ascii="Arial" w:hAnsi="Arial" w:cs="Arial"/>
          <w:sz w:val="24"/>
          <w:szCs w:val="24"/>
        </w:rPr>
      </w:pPr>
    </w:p>
    <w:p w14:paraId="780DB162" w14:textId="77777777" w:rsidR="00A428A0" w:rsidRPr="00866953" w:rsidRDefault="00A428A0" w:rsidP="00C403EF">
      <w:pPr>
        <w:rPr>
          <w:rFonts w:ascii="Arial" w:hAnsi="Arial" w:cs="Arial"/>
          <w:sz w:val="24"/>
          <w:szCs w:val="24"/>
        </w:rPr>
      </w:pPr>
    </w:p>
    <w:p w14:paraId="34DAAE2F" w14:textId="77777777" w:rsidR="00921576" w:rsidRPr="00866953" w:rsidRDefault="00921576" w:rsidP="00C403EF">
      <w:pPr>
        <w:rPr>
          <w:rFonts w:ascii="Arial" w:hAnsi="Arial" w:cs="Arial"/>
          <w:sz w:val="24"/>
          <w:szCs w:val="24"/>
        </w:rPr>
      </w:pPr>
    </w:p>
    <w:p w14:paraId="445900C3" w14:textId="77777777" w:rsidR="00921576" w:rsidRPr="00866953" w:rsidRDefault="00921576" w:rsidP="00C403EF">
      <w:pPr>
        <w:rPr>
          <w:rFonts w:ascii="Arial" w:hAnsi="Arial" w:cs="Arial"/>
          <w:sz w:val="24"/>
          <w:szCs w:val="24"/>
        </w:rPr>
      </w:pPr>
    </w:p>
    <w:p w14:paraId="41E05246" w14:textId="77777777" w:rsidR="00A428A0" w:rsidRPr="00866953" w:rsidRDefault="00BF14B1" w:rsidP="00BF14B1">
      <w:pPr>
        <w:autoSpaceDE w:val="0"/>
        <w:autoSpaceDN w:val="0"/>
        <w:adjustRightInd w:val="0"/>
        <w:jc w:val="both"/>
        <w:rPr>
          <w:rFonts w:ascii="Arial" w:hAnsi="Arial" w:cs="Arial"/>
          <w:sz w:val="24"/>
          <w:szCs w:val="24"/>
        </w:rPr>
      </w:pPr>
      <w:r w:rsidRPr="00866953">
        <w:rPr>
          <w:rFonts w:ascii="Arial" w:hAnsi="Arial" w:cs="Arial"/>
          <w:sz w:val="24"/>
          <w:szCs w:val="24"/>
        </w:rPr>
        <w:t xml:space="preserve">           </w:t>
      </w:r>
      <w:r w:rsidR="00A428A0" w:rsidRPr="00866953">
        <w:rPr>
          <w:rFonts w:ascii="Arial" w:hAnsi="Arial" w:cs="Arial"/>
          <w:sz w:val="24"/>
          <w:szCs w:val="24"/>
        </w:rPr>
        <w:t>З</w:t>
      </w:r>
      <w:r w:rsidRPr="00866953">
        <w:rPr>
          <w:rFonts w:ascii="Arial" w:hAnsi="Arial" w:cs="Arial"/>
          <w:sz w:val="24"/>
          <w:szCs w:val="24"/>
        </w:rPr>
        <w:t>аместитель Главы,</w:t>
      </w:r>
    </w:p>
    <w:p w14:paraId="70C63B67" w14:textId="23628E60" w:rsidR="00BF14B1" w:rsidRPr="00866953" w:rsidRDefault="00BF14B1" w:rsidP="00BF14B1">
      <w:pPr>
        <w:autoSpaceDE w:val="0"/>
        <w:autoSpaceDN w:val="0"/>
        <w:adjustRightInd w:val="0"/>
        <w:jc w:val="both"/>
        <w:rPr>
          <w:rFonts w:ascii="Arial" w:hAnsi="Arial" w:cs="Arial"/>
          <w:sz w:val="24"/>
          <w:szCs w:val="24"/>
        </w:rPr>
      </w:pPr>
      <w:r w:rsidRPr="00866953">
        <w:rPr>
          <w:rFonts w:ascii="Arial" w:hAnsi="Arial" w:cs="Arial"/>
          <w:sz w:val="24"/>
          <w:szCs w:val="24"/>
        </w:rPr>
        <w:t xml:space="preserve"> </w:t>
      </w:r>
      <w:r w:rsidR="00A428A0" w:rsidRPr="00866953">
        <w:rPr>
          <w:rFonts w:ascii="Arial" w:hAnsi="Arial" w:cs="Arial"/>
          <w:sz w:val="24"/>
          <w:szCs w:val="24"/>
        </w:rPr>
        <w:t xml:space="preserve">заместитель </w:t>
      </w:r>
      <w:r w:rsidRPr="00866953">
        <w:rPr>
          <w:rFonts w:ascii="Arial" w:hAnsi="Arial" w:cs="Arial"/>
          <w:sz w:val="24"/>
          <w:szCs w:val="24"/>
        </w:rPr>
        <w:t>Председателя Совета</w:t>
      </w:r>
    </w:p>
    <w:p w14:paraId="7FE1D1F4" w14:textId="19934952" w:rsidR="00BF14B1" w:rsidRPr="00866953" w:rsidRDefault="00BF14B1" w:rsidP="00BF14B1">
      <w:pPr>
        <w:jc w:val="both"/>
        <w:rPr>
          <w:rFonts w:ascii="Arial" w:hAnsi="Arial" w:cs="Arial"/>
          <w:sz w:val="24"/>
          <w:szCs w:val="24"/>
        </w:rPr>
      </w:pPr>
      <w:r w:rsidRPr="00866953">
        <w:rPr>
          <w:rFonts w:ascii="Arial" w:hAnsi="Arial" w:cs="Arial"/>
          <w:sz w:val="24"/>
          <w:szCs w:val="24"/>
        </w:rPr>
        <w:t xml:space="preserve">Бавлинского муниципального района                               </w:t>
      </w:r>
      <w:r w:rsidR="00A428A0" w:rsidRPr="00866953">
        <w:rPr>
          <w:rFonts w:ascii="Arial" w:hAnsi="Arial" w:cs="Arial"/>
          <w:sz w:val="24"/>
          <w:szCs w:val="24"/>
        </w:rPr>
        <w:t xml:space="preserve">    </w:t>
      </w:r>
      <w:r w:rsidRPr="00866953">
        <w:rPr>
          <w:rFonts w:ascii="Arial" w:hAnsi="Arial" w:cs="Arial"/>
          <w:sz w:val="24"/>
          <w:szCs w:val="24"/>
        </w:rPr>
        <w:t xml:space="preserve">    Р.Г. </w:t>
      </w:r>
      <w:proofErr w:type="spellStart"/>
      <w:r w:rsidRPr="00866953">
        <w:rPr>
          <w:rFonts w:ascii="Arial" w:hAnsi="Arial" w:cs="Arial"/>
          <w:sz w:val="24"/>
          <w:szCs w:val="24"/>
        </w:rPr>
        <w:t>Хамидуллин</w:t>
      </w:r>
      <w:proofErr w:type="spellEnd"/>
      <w:r w:rsidRPr="00866953">
        <w:rPr>
          <w:rFonts w:ascii="Arial" w:hAnsi="Arial" w:cs="Arial"/>
          <w:sz w:val="24"/>
          <w:szCs w:val="24"/>
        </w:rPr>
        <w:t xml:space="preserve">    </w:t>
      </w:r>
    </w:p>
    <w:p w14:paraId="15408171" w14:textId="77777777" w:rsidR="00863504" w:rsidRPr="00866953" w:rsidRDefault="00863504" w:rsidP="00BF14B1">
      <w:pPr>
        <w:rPr>
          <w:rFonts w:ascii="Arial" w:hAnsi="Arial" w:cs="Arial"/>
          <w:sz w:val="24"/>
          <w:szCs w:val="24"/>
        </w:rPr>
      </w:pPr>
    </w:p>
    <w:p w14:paraId="66B29301" w14:textId="77777777" w:rsidR="0099080C" w:rsidRPr="00866953" w:rsidRDefault="0099080C" w:rsidP="00BF14B1">
      <w:pPr>
        <w:rPr>
          <w:rFonts w:ascii="Arial" w:hAnsi="Arial" w:cs="Arial"/>
          <w:sz w:val="24"/>
          <w:szCs w:val="24"/>
        </w:rPr>
      </w:pPr>
    </w:p>
    <w:p w14:paraId="6BBE8E16" w14:textId="77777777" w:rsidR="0099080C" w:rsidRPr="00866953" w:rsidRDefault="0099080C" w:rsidP="00BF14B1">
      <w:pPr>
        <w:rPr>
          <w:rFonts w:ascii="Arial" w:hAnsi="Arial" w:cs="Arial"/>
          <w:sz w:val="24"/>
          <w:szCs w:val="24"/>
        </w:rPr>
      </w:pPr>
    </w:p>
    <w:p w14:paraId="085DE472" w14:textId="77777777" w:rsidR="0099080C" w:rsidRPr="00866953" w:rsidRDefault="0099080C" w:rsidP="00BF14B1">
      <w:pPr>
        <w:rPr>
          <w:rFonts w:ascii="Arial" w:hAnsi="Arial" w:cs="Arial"/>
          <w:sz w:val="24"/>
          <w:szCs w:val="24"/>
        </w:rPr>
      </w:pPr>
    </w:p>
    <w:p w14:paraId="1511A609" w14:textId="77777777" w:rsidR="0099080C" w:rsidRPr="00866953" w:rsidRDefault="0099080C" w:rsidP="00BF14B1">
      <w:pPr>
        <w:rPr>
          <w:rFonts w:ascii="Arial" w:hAnsi="Arial" w:cs="Arial"/>
          <w:sz w:val="24"/>
          <w:szCs w:val="24"/>
        </w:rPr>
      </w:pPr>
    </w:p>
    <w:p w14:paraId="611B58B8" w14:textId="77777777" w:rsidR="0099080C" w:rsidRPr="00866953" w:rsidRDefault="0099080C" w:rsidP="00BF14B1">
      <w:pPr>
        <w:rPr>
          <w:rFonts w:ascii="Arial" w:hAnsi="Arial" w:cs="Arial"/>
          <w:sz w:val="24"/>
          <w:szCs w:val="24"/>
        </w:rPr>
      </w:pPr>
    </w:p>
    <w:p w14:paraId="7127868C" w14:textId="77777777" w:rsidR="0099080C" w:rsidRPr="00866953" w:rsidRDefault="0099080C" w:rsidP="00BF14B1">
      <w:pPr>
        <w:rPr>
          <w:rFonts w:ascii="Arial" w:hAnsi="Arial" w:cs="Arial"/>
          <w:sz w:val="24"/>
          <w:szCs w:val="24"/>
        </w:rPr>
      </w:pPr>
    </w:p>
    <w:p w14:paraId="1461A4CB" w14:textId="77777777" w:rsidR="0099080C" w:rsidRPr="00866953" w:rsidRDefault="0099080C" w:rsidP="00BF14B1">
      <w:pPr>
        <w:rPr>
          <w:rFonts w:ascii="Arial" w:hAnsi="Arial" w:cs="Arial"/>
          <w:sz w:val="24"/>
          <w:szCs w:val="24"/>
        </w:rPr>
      </w:pPr>
    </w:p>
    <w:p w14:paraId="00FBC403" w14:textId="77777777" w:rsidR="0099080C" w:rsidRPr="00866953" w:rsidRDefault="0099080C" w:rsidP="00BF14B1">
      <w:pPr>
        <w:rPr>
          <w:rFonts w:ascii="Arial" w:hAnsi="Arial" w:cs="Arial"/>
          <w:sz w:val="24"/>
          <w:szCs w:val="24"/>
        </w:rPr>
      </w:pPr>
    </w:p>
    <w:p w14:paraId="559B4669" w14:textId="77777777" w:rsidR="0099080C" w:rsidRPr="00866953" w:rsidRDefault="0099080C" w:rsidP="00BF14B1">
      <w:pPr>
        <w:rPr>
          <w:rFonts w:ascii="Arial" w:hAnsi="Arial" w:cs="Arial"/>
          <w:sz w:val="24"/>
          <w:szCs w:val="24"/>
        </w:rPr>
      </w:pPr>
    </w:p>
    <w:p w14:paraId="40E90123" w14:textId="77777777" w:rsidR="0099080C" w:rsidRPr="00866953" w:rsidRDefault="0099080C" w:rsidP="00BF14B1">
      <w:pPr>
        <w:rPr>
          <w:rFonts w:ascii="Arial" w:hAnsi="Arial" w:cs="Arial"/>
          <w:sz w:val="24"/>
          <w:szCs w:val="24"/>
        </w:rPr>
      </w:pPr>
    </w:p>
    <w:p w14:paraId="45DD7C99" w14:textId="77777777" w:rsidR="0099080C" w:rsidRPr="00866953" w:rsidRDefault="0099080C" w:rsidP="00BF14B1">
      <w:pPr>
        <w:rPr>
          <w:rFonts w:ascii="Arial" w:hAnsi="Arial" w:cs="Arial"/>
          <w:sz w:val="24"/>
          <w:szCs w:val="24"/>
        </w:rPr>
      </w:pPr>
    </w:p>
    <w:p w14:paraId="5D01CE1A" w14:textId="77777777" w:rsidR="0099080C" w:rsidRPr="00866953" w:rsidRDefault="0099080C" w:rsidP="00BF14B1">
      <w:pPr>
        <w:rPr>
          <w:rFonts w:ascii="Arial" w:hAnsi="Arial" w:cs="Arial"/>
          <w:sz w:val="24"/>
          <w:szCs w:val="24"/>
        </w:rPr>
      </w:pPr>
    </w:p>
    <w:p w14:paraId="294C9117" w14:textId="77777777" w:rsidR="0099080C" w:rsidRPr="00866953" w:rsidRDefault="0099080C" w:rsidP="00BF14B1">
      <w:pPr>
        <w:rPr>
          <w:rFonts w:ascii="Arial" w:hAnsi="Arial" w:cs="Arial"/>
          <w:sz w:val="24"/>
          <w:szCs w:val="24"/>
        </w:rPr>
      </w:pPr>
    </w:p>
    <w:p w14:paraId="7966EA6E" w14:textId="77777777" w:rsidR="0099080C" w:rsidRPr="00866953" w:rsidRDefault="0099080C" w:rsidP="00BF14B1">
      <w:pPr>
        <w:rPr>
          <w:rFonts w:ascii="Arial" w:hAnsi="Arial" w:cs="Arial"/>
          <w:sz w:val="24"/>
          <w:szCs w:val="24"/>
        </w:rPr>
      </w:pPr>
    </w:p>
    <w:p w14:paraId="7C3C7E4F" w14:textId="77777777" w:rsidR="0099080C" w:rsidRPr="00866953" w:rsidRDefault="0099080C" w:rsidP="00BF14B1">
      <w:pPr>
        <w:rPr>
          <w:rFonts w:ascii="Arial" w:hAnsi="Arial" w:cs="Arial"/>
          <w:sz w:val="24"/>
          <w:szCs w:val="24"/>
        </w:rPr>
      </w:pPr>
    </w:p>
    <w:p w14:paraId="37C6A2BF" w14:textId="77777777" w:rsidR="0099080C" w:rsidRPr="00866953" w:rsidRDefault="0099080C" w:rsidP="00BF14B1">
      <w:pPr>
        <w:rPr>
          <w:rFonts w:ascii="Arial" w:hAnsi="Arial" w:cs="Arial"/>
          <w:sz w:val="24"/>
          <w:szCs w:val="24"/>
        </w:rPr>
      </w:pPr>
    </w:p>
    <w:p w14:paraId="5A5E5193" w14:textId="77777777" w:rsidR="0099080C" w:rsidRPr="00866953" w:rsidRDefault="0099080C" w:rsidP="00BF14B1">
      <w:pPr>
        <w:rPr>
          <w:rFonts w:ascii="Arial" w:hAnsi="Arial" w:cs="Arial"/>
          <w:sz w:val="24"/>
          <w:szCs w:val="24"/>
        </w:rPr>
      </w:pPr>
    </w:p>
    <w:p w14:paraId="6F6C6C96" w14:textId="77777777" w:rsidR="0099080C" w:rsidRPr="00866953" w:rsidRDefault="0099080C" w:rsidP="00BF14B1">
      <w:pPr>
        <w:rPr>
          <w:rFonts w:ascii="Arial" w:hAnsi="Arial" w:cs="Arial"/>
          <w:sz w:val="24"/>
          <w:szCs w:val="24"/>
        </w:rPr>
      </w:pPr>
    </w:p>
    <w:p w14:paraId="2D8E9DD2" w14:textId="77777777" w:rsidR="0099080C" w:rsidRPr="00866953" w:rsidRDefault="0099080C" w:rsidP="00BF14B1">
      <w:pPr>
        <w:rPr>
          <w:rFonts w:ascii="Arial" w:hAnsi="Arial" w:cs="Arial"/>
          <w:sz w:val="24"/>
          <w:szCs w:val="24"/>
        </w:rPr>
      </w:pPr>
    </w:p>
    <w:p w14:paraId="53494759" w14:textId="77777777" w:rsidR="0099080C" w:rsidRPr="00866953" w:rsidRDefault="0099080C" w:rsidP="00BF14B1">
      <w:pPr>
        <w:rPr>
          <w:rFonts w:ascii="Arial" w:hAnsi="Arial" w:cs="Arial"/>
          <w:sz w:val="24"/>
          <w:szCs w:val="24"/>
        </w:rPr>
      </w:pPr>
    </w:p>
    <w:p w14:paraId="3D42F4CD" w14:textId="77777777" w:rsidR="0099080C" w:rsidRPr="00866953" w:rsidRDefault="0099080C" w:rsidP="00BF14B1">
      <w:pPr>
        <w:rPr>
          <w:rFonts w:ascii="Arial" w:hAnsi="Arial" w:cs="Arial"/>
          <w:sz w:val="24"/>
          <w:szCs w:val="24"/>
        </w:rPr>
      </w:pPr>
    </w:p>
    <w:p w14:paraId="4CB643A6" w14:textId="77777777" w:rsidR="0099080C" w:rsidRPr="00866953" w:rsidRDefault="0099080C" w:rsidP="00BF14B1">
      <w:pPr>
        <w:rPr>
          <w:rFonts w:ascii="Arial" w:hAnsi="Arial" w:cs="Arial"/>
          <w:sz w:val="24"/>
          <w:szCs w:val="24"/>
        </w:rPr>
      </w:pPr>
    </w:p>
    <w:p w14:paraId="074E15B8" w14:textId="77777777" w:rsidR="0099080C" w:rsidRPr="00866953" w:rsidRDefault="0099080C" w:rsidP="00BF14B1">
      <w:pPr>
        <w:rPr>
          <w:rFonts w:ascii="Arial" w:hAnsi="Arial" w:cs="Arial"/>
          <w:sz w:val="24"/>
          <w:szCs w:val="24"/>
        </w:rPr>
      </w:pPr>
    </w:p>
    <w:p w14:paraId="59A3E239" w14:textId="77777777" w:rsidR="0099080C" w:rsidRPr="00866953" w:rsidRDefault="0099080C" w:rsidP="00BF14B1">
      <w:pPr>
        <w:rPr>
          <w:rFonts w:ascii="Arial" w:hAnsi="Arial" w:cs="Arial"/>
          <w:sz w:val="24"/>
          <w:szCs w:val="24"/>
        </w:rPr>
      </w:pPr>
    </w:p>
    <w:p w14:paraId="7F2A8F40" w14:textId="1D9F484F" w:rsidR="0099080C" w:rsidRDefault="0099080C" w:rsidP="00BF14B1">
      <w:pPr>
        <w:rPr>
          <w:rFonts w:ascii="Arial" w:hAnsi="Arial" w:cs="Arial"/>
          <w:sz w:val="24"/>
          <w:szCs w:val="24"/>
        </w:rPr>
      </w:pPr>
    </w:p>
    <w:p w14:paraId="02A5D2EC" w14:textId="2E996181" w:rsidR="00866953" w:rsidRDefault="00866953" w:rsidP="00BF14B1">
      <w:pPr>
        <w:rPr>
          <w:rFonts w:ascii="Arial" w:hAnsi="Arial" w:cs="Arial"/>
          <w:sz w:val="24"/>
          <w:szCs w:val="24"/>
        </w:rPr>
      </w:pPr>
    </w:p>
    <w:p w14:paraId="4D3E6D6D" w14:textId="6EF8DE17" w:rsidR="00866953" w:rsidRDefault="00866953" w:rsidP="00BF14B1">
      <w:pPr>
        <w:rPr>
          <w:rFonts w:ascii="Arial" w:hAnsi="Arial" w:cs="Arial"/>
          <w:sz w:val="24"/>
          <w:szCs w:val="24"/>
        </w:rPr>
      </w:pPr>
    </w:p>
    <w:p w14:paraId="5C6CFCFC" w14:textId="5C322749" w:rsidR="00866953" w:rsidRDefault="00866953" w:rsidP="00BF14B1">
      <w:pPr>
        <w:rPr>
          <w:rFonts w:ascii="Arial" w:hAnsi="Arial" w:cs="Arial"/>
          <w:sz w:val="24"/>
          <w:szCs w:val="24"/>
        </w:rPr>
      </w:pPr>
    </w:p>
    <w:p w14:paraId="0B1A1043" w14:textId="01EE8DAB" w:rsidR="00866953" w:rsidRDefault="00866953" w:rsidP="00BF14B1">
      <w:pPr>
        <w:rPr>
          <w:rFonts w:ascii="Arial" w:hAnsi="Arial" w:cs="Arial"/>
          <w:sz w:val="24"/>
          <w:szCs w:val="24"/>
        </w:rPr>
      </w:pPr>
    </w:p>
    <w:p w14:paraId="37BD9CDB" w14:textId="00375F32" w:rsidR="00866953" w:rsidRDefault="00866953" w:rsidP="00BF14B1">
      <w:pPr>
        <w:rPr>
          <w:rFonts w:ascii="Arial" w:hAnsi="Arial" w:cs="Arial"/>
          <w:sz w:val="24"/>
          <w:szCs w:val="24"/>
        </w:rPr>
      </w:pPr>
    </w:p>
    <w:p w14:paraId="674BBF47" w14:textId="5FF5F6E3" w:rsidR="00866953" w:rsidRDefault="00866953" w:rsidP="00BF14B1">
      <w:pPr>
        <w:rPr>
          <w:rFonts w:ascii="Arial" w:hAnsi="Arial" w:cs="Arial"/>
          <w:sz w:val="24"/>
          <w:szCs w:val="24"/>
        </w:rPr>
      </w:pPr>
    </w:p>
    <w:p w14:paraId="7A0D407F" w14:textId="697046C3" w:rsidR="00866953" w:rsidRDefault="00866953" w:rsidP="00BF14B1">
      <w:pPr>
        <w:rPr>
          <w:rFonts w:ascii="Arial" w:hAnsi="Arial" w:cs="Arial"/>
          <w:sz w:val="24"/>
          <w:szCs w:val="24"/>
        </w:rPr>
      </w:pPr>
    </w:p>
    <w:p w14:paraId="1357A625" w14:textId="248DA439" w:rsidR="00866953" w:rsidRDefault="00866953" w:rsidP="00BF14B1">
      <w:pPr>
        <w:rPr>
          <w:rFonts w:ascii="Arial" w:hAnsi="Arial" w:cs="Arial"/>
          <w:sz w:val="24"/>
          <w:szCs w:val="24"/>
        </w:rPr>
      </w:pPr>
    </w:p>
    <w:p w14:paraId="68E1DCD2" w14:textId="3BE15462" w:rsidR="00866953" w:rsidRDefault="00866953" w:rsidP="00BF14B1">
      <w:pPr>
        <w:rPr>
          <w:rFonts w:ascii="Arial" w:hAnsi="Arial" w:cs="Arial"/>
          <w:sz w:val="24"/>
          <w:szCs w:val="24"/>
        </w:rPr>
      </w:pPr>
    </w:p>
    <w:p w14:paraId="4E6F0340" w14:textId="13DC8B50" w:rsidR="00866953" w:rsidRDefault="00866953" w:rsidP="00BF14B1">
      <w:pPr>
        <w:rPr>
          <w:rFonts w:ascii="Arial" w:hAnsi="Arial" w:cs="Arial"/>
          <w:sz w:val="24"/>
          <w:szCs w:val="24"/>
        </w:rPr>
      </w:pPr>
    </w:p>
    <w:p w14:paraId="0ED94678" w14:textId="40712B3B" w:rsidR="00866953" w:rsidRDefault="00866953" w:rsidP="00BF14B1">
      <w:pPr>
        <w:rPr>
          <w:rFonts w:ascii="Arial" w:hAnsi="Arial" w:cs="Arial"/>
          <w:sz w:val="24"/>
          <w:szCs w:val="24"/>
        </w:rPr>
      </w:pPr>
    </w:p>
    <w:p w14:paraId="509454C5" w14:textId="6584D757" w:rsidR="00866953" w:rsidRDefault="00866953" w:rsidP="00BF14B1">
      <w:pPr>
        <w:rPr>
          <w:rFonts w:ascii="Arial" w:hAnsi="Arial" w:cs="Arial"/>
          <w:sz w:val="24"/>
          <w:szCs w:val="24"/>
        </w:rPr>
      </w:pPr>
    </w:p>
    <w:p w14:paraId="34461347" w14:textId="77777777" w:rsidR="00866953" w:rsidRPr="00866953" w:rsidRDefault="00866953" w:rsidP="00BF14B1">
      <w:pPr>
        <w:rPr>
          <w:rFonts w:ascii="Arial" w:hAnsi="Arial" w:cs="Arial"/>
          <w:sz w:val="24"/>
          <w:szCs w:val="24"/>
        </w:rPr>
      </w:pPr>
    </w:p>
    <w:p w14:paraId="1EC695B2" w14:textId="77777777" w:rsidR="0099080C" w:rsidRPr="00866953" w:rsidRDefault="0099080C" w:rsidP="00BF14B1">
      <w:pPr>
        <w:rPr>
          <w:rFonts w:ascii="Arial" w:hAnsi="Arial" w:cs="Arial"/>
          <w:sz w:val="24"/>
          <w:szCs w:val="24"/>
        </w:rPr>
      </w:pPr>
    </w:p>
    <w:p w14:paraId="4369827D" w14:textId="77777777" w:rsidR="00921576" w:rsidRPr="00866953" w:rsidRDefault="00921576" w:rsidP="0099080C">
      <w:pPr>
        <w:jc w:val="right"/>
        <w:rPr>
          <w:rFonts w:ascii="Arial" w:hAnsi="Arial" w:cs="Arial"/>
          <w:sz w:val="24"/>
          <w:szCs w:val="24"/>
        </w:rPr>
      </w:pPr>
    </w:p>
    <w:p w14:paraId="41BFD16C" w14:textId="77777777" w:rsidR="0099080C" w:rsidRPr="00866953" w:rsidRDefault="0099080C" w:rsidP="0099080C">
      <w:pPr>
        <w:jc w:val="right"/>
        <w:rPr>
          <w:rFonts w:ascii="Arial" w:hAnsi="Arial" w:cs="Arial"/>
          <w:sz w:val="24"/>
          <w:szCs w:val="24"/>
        </w:rPr>
      </w:pPr>
      <w:r w:rsidRPr="00866953">
        <w:rPr>
          <w:rFonts w:ascii="Arial" w:hAnsi="Arial" w:cs="Arial"/>
          <w:sz w:val="24"/>
          <w:szCs w:val="24"/>
        </w:rPr>
        <w:t>Утверждено</w:t>
      </w:r>
    </w:p>
    <w:p w14:paraId="76D1F82B" w14:textId="77777777" w:rsidR="00AD6B09" w:rsidRPr="00866953" w:rsidRDefault="0099080C" w:rsidP="0099080C">
      <w:pPr>
        <w:jc w:val="right"/>
        <w:rPr>
          <w:rFonts w:ascii="Arial" w:hAnsi="Arial" w:cs="Arial"/>
          <w:sz w:val="24"/>
          <w:szCs w:val="24"/>
        </w:rPr>
      </w:pPr>
      <w:r w:rsidRPr="00866953">
        <w:rPr>
          <w:rFonts w:ascii="Arial" w:hAnsi="Arial" w:cs="Arial"/>
          <w:sz w:val="24"/>
          <w:szCs w:val="24"/>
        </w:rPr>
        <w:t>решением Совета</w:t>
      </w:r>
      <w:r w:rsidR="00AD6B09" w:rsidRPr="00866953">
        <w:rPr>
          <w:rFonts w:ascii="Arial" w:hAnsi="Arial" w:cs="Arial"/>
          <w:sz w:val="24"/>
          <w:szCs w:val="24"/>
        </w:rPr>
        <w:t xml:space="preserve"> </w:t>
      </w:r>
    </w:p>
    <w:p w14:paraId="702A84F3" w14:textId="77777777" w:rsidR="00AD6B09" w:rsidRPr="00866953" w:rsidRDefault="00AD6B09" w:rsidP="0099080C">
      <w:pPr>
        <w:jc w:val="right"/>
        <w:rPr>
          <w:rFonts w:ascii="Arial" w:hAnsi="Arial" w:cs="Arial"/>
          <w:sz w:val="24"/>
          <w:szCs w:val="24"/>
        </w:rPr>
      </w:pPr>
      <w:r w:rsidRPr="00866953">
        <w:rPr>
          <w:rFonts w:ascii="Arial" w:hAnsi="Arial" w:cs="Arial"/>
          <w:sz w:val="24"/>
          <w:szCs w:val="24"/>
        </w:rPr>
        <w:t xml:space="preserve">Бавлинского </w:t>
      </w:r>
      <w:r w:rsidR="0099080C" w:rsidRPr="00866953">
        <w:rPr>
          <w:rFonts w:ascii="Arial" w:hAnsi="Arial" w:cs="Arial"/>
          <w:sz w:val="24"/>
          <w:szCs w:val="24"/>
        </w:rPr>
        <w:t xml:space="preserve">муниципального района </w:t>
      </w:r>
    </w:p>
    <w:p w14:paraId="2A3B5DE2" w14:textId="77777777" w:rsidR="0099080C" w:rsidRPr="00866953" w:rsidRDefault="0099080C" w:rsidP="0099080C">
      <w:pPr>
        <w:jc w:val="right"/>
        <w:rPr>
          <w:rFonts w:ascii="Arial" w:hAnsi="Arial" w:cs="Arial"/>
          <w:sz w:val="24"/>
          <w:szCs w:val="24"/>
        </w:rPr>
      </w:pPr>
      <w:r w:rsidRPr="00866953">
        <w:rPr>
          <w:rFonts w:ascii="Arial" w:hAnsi="Arial" w:cs="Arial"/>
          <w:sz w:val="24"/>
          <w:szCs w:val="24"/>
        </w:rPr>
        <w:t>Республики Татарстан</w:t>
      </w:r>
    </w:p>
    <w:p w14:paraId="428D6777" w14:textId="529954F5" w:rsidR="0099080C" w:rsidRPr="00866953" w:rsidRDefault="00AD6B09" w:rsidP="0099080C">
      <w:pPr>
        <w:jc w:val="right"/>
        <w:rPr>
          <w:rFonts w:ascii="Arial" w:hAnsi="Arial" w:cs="Arial"/>
          <w:sz w:val="24"/>
          <w:szCs w:val="24"/>
          <w:u w:val="single"/>
          <w:lang w:eastAsia="en-US"/>
        </w:rPr>
      </w:pPr>
      <w:r w:rsidRPr="00866953">
        <w:rPr>
          <w:rFonts w:ascii="Arial" w:hAnsi="Arial" w:cs="Arial"/>
          <w:sz w:val="24"/>
          <w:szCs w:val="24"/>
          <w:lang w:eastAsia="en-US"/>
        </w:rPr>
        <w:t xml:space="preserve">от </w:t>
      </w:r>
      <w:r w:rsidR="00866953">
        <w:rPr>
          <w:rFonts w:ascii="Arial" w:hAnsi="Arial" w:cs="Arial"/>
          <w:sz w:val="24"/>
          <w:szCs w:val="24"/>
          <w:lang w:eastAsia="en-US"/>
        </w:rPr>
        <w:t>18.08.</w:t>
      </w:r>
      <w:r w:rsidRPr="00866953">
        <w:rPr>
          <w:rFonts w:ascii="Arial" w:hAnsi="Arial" w:cs="Arial"/>
          <w:sz w:val="24"/>
          <w:szCs w:val="24"/>
          <w:lang w:eastAsia="en-US"/>
        </w:rPr>
        <w:t>2022 №</w:t>
      </w:r>
      <w:r w:rsidR="00866953">
        <w:rPr>
          <w:rFonts w:ascii="Arial" w:hAnsi="Arial" w:cs="Arial"/>
          <w:sz w:val="24"/>
          <w:szCs w:val="24"/>
          <w:lang w:eastAsia="en-US"/>
        </w:rPr>
        <w:t>123</w:t>
      </w:r>
    </w:p>
    <w:p w14:paraId="45C71B32" w14:textId="77777777" w:rsidR="0099080C" w:rsidRPr="00866953" w:rsidRDefault="0099080C" w:rsidP="0099080C">
      <w:pPr>
        <w:rPr>
          <w:rFonts w:ascii="Arial" w:hAnsi="Arial" w:cs="Arial"/>
          <w:sz w:val="24"/>
          <w:szCs w:val="24"/>
        </w:rPr>
      </w:pPr>
    </w:p>
    <w:p w14:paraId="026B1446" w14:textId="77777777" w:rsidR="0099080C" w:rsidRPr="00866953" w:rsidRDefault="0099080C" w:rsidP="00AD6B09">
      <w:pPr>
        <w:jc w:val="center"/>
        <w:rPr>
          <w:rFonts w:ascii="Arial" w:hAnsi="Arial" w:cs="Arial"/>
          <w:sz w:val="24"/>
          <w:szCs w:val="24"/>
        </w:rPr>
      </w:pPr>
      <w:r w:rsidRPr="00866953">
        <w:rPr>
          <w:rFonts w:ascii="Arial" w:hAnsi="Arial" w:cs="Arial"/>
          <w:sz w:val="24"/>
          <w:szCs w:val="24"/>
        </w:rPr>
        <w:t>Положение</w:t>
      </w:r>
    </w:p>
    <w:p w14:paraId="60F5835D" w14:textId="77777777" w:rsidR="0099080C" w:rsidRPr="00866953" w:rsidRDefault="0099080C" w:rsidP="00AD6B09">
      <w:pPr>
        <w:jc w:val="center"/>
        <w:rPr>
          <w:rFonts w:ascii="Arial" w:hAnsi="Arial" w:cs="Arial"/>
          <w:sz w:val="24"/>
          <w:szCs w:val="24"/>
        </w:rPr>
      </w:pPr>
      <w:r w:rsidRPr="00866953">
        <w:rPr>
          <w:rFonts w:ascii="Arial" w:hAnsi="Arial" w:cs="Arial"/>
          <w:sz w:val="24"/>
          <w:szCs w:val="24"/>
        </w:rPr>
        <w:t xml:space="preserve">о порядке списания муниципального имущества (основных средств), находящегося на балансе муниципальных учреждений, а также имущества, составляющего муниципальную имущественную казну </w:t>
      </w:r>
      <w:r w:rsidR="00AD6B09" w:rsidRPr="00866953">
        <w:rPr>
          <w:rFonts w:ascii="Arial" w:hAnsi="Arial" w:cs="Arial"/>
          <w:sz w:val="24"/>
          <w:szCs w:val="24"/>
        </w:rPr>
        <w:t>Бавлинского</w:t>
      </w:r>
      <w:r w:rsidRPr="00866953">
        <w:rPr>
          <w:rFonts w:ascii="Arial" w:hAnsi="Arial" w:cs="Arial"/>
          <w:sz w:val="24"/>
          <w:szCs w:val="24"/>
        </w:rPr>
        <w:t xml:space="preserve"> муниципального района </w:t>
      </w:r>
    </w:p>
    <w:p w14:paraId="45BD80FF" w14:textId="77777777" w:rsidR="00AD6B09" w:rsidRPr="00866953" w:rsidRDefault="00AD6B09" w:rsidP="00AD6B09">
      <w:pPr>
        <w:jc w:val="center"/>
        <w:rPr>
          <w:rFonts w:ascii="Arial" w:hAnsi="Arial" w:cs="Arial"/>
          <w:sz w:val="24"/>
          <w:szCs w:val="24"/>
        </w:rPr>
      </w:pPr>
    </w:p>
    <w:p w14:paraId="120A8AEF" w14:textId="77777777" w:rsidR="0099080C" w:rsidRPr="00866953" w:rsidRDefault="0099080C" w:rsidP="00AD6B09">
      <w:pPr>
        <w:numPr>
          <w:ilvl w:val="0"/>
          <w:numId w:val="1"/>
        </w:numPr>
        <w:jc w:val="center"/>
        <w:rPr>
          <w:rFonts w:ascii="Arial" w:hAnsi="Arial" w:cs="Arial"/>
          <w:sz w:val="24"/>
          <w:szCs w:val="24"/>
        </w:rPr>
      </w:pPr>
      <w:r w:rsidRPr="00866953">
        <w:rPr>
          <w:rFonts w:ascii="Arial" w:hAnsi="Arial" w:cs="Arial"/>
          <w:sz w:val="24"/>
          <w:szCs w:val="24"/>
        </w:rPr>
        <w:t>Общие положения</w:t>
      </w:r>
    </w:p>
    <w:p w14:paraId="3980B390" w14:textId="77777777" w:rsidR="0099080C" w:rsidRPr="00866953" w:rsidRDefault="0099080C" w:rsidP="001A2E9F">
      <w:pPr>
        <w:numPr>
          <w:ilvl w:val="1"/>
          <w:numId w:val="1"/>
        </w:numPr>
        <w:spacing w:line="276" w:lineRule="auto"/>
        <w:ind w:firstLine="709"/>
        <w:jc w:val="both"/>
        <w:rPr>
          <w:rFonts w:ascii="Arial" w:hAnsi="Arial" w:cs="Arial"/>
          <w:sz w:val="24"/>
          <w:szCs w:val="24"/>
        </w:rPr>
      </w:pPr>
      <w:r w:rsidRPr="00866953">
        <w:rPr>
          <w:rFonts w:ascii="Arial" w:hAnsi="Arial" w:cs="Arial"/>
          <w:sz w:val="24"/>
          <w:szCs w:val="24"/>
        </w:rPr>
        <w:t xml:space="preserve"> Настоящее Положение разработано в целях установления порядка и единых правил списания имущества, принятого к учету и являющегося муниципальной собственностью </w:t>
      </w:r>
      <w:r w:rsidR="00B10E69" w:rsidRPr="00866953">
        <w:rPr>
          <w:rFonts w:ascii="Arial" w:hAnsi="Arial" w:cs="Arial"/>
          <w:sz w:val="24"/>
          <w:szCs w:val="24"/>
        </w:rPr>
        <w:t>Бавлинского</w:t>
      </w:r>
      <w:r w:rsidRPr="00866953">
        <w:rPr>
          <w:rFonts w:ascii="Arial" w:hAnsi="Arial" w:cs="Arial"/>
          <w:sz w:val="24"/>
          <w:szCs w:val="24"/>
        </w:rPr>
        <w:t xml:space="preserve"> муниципального района (далее - муниципальное имущество).</w:t>
      </w:r>
    </w:p>
    <w:p w14:paraId="197572C2" w14:textId="77777777" w:rsidR="0099080C" w:rsidRPr="00866953" w:rsidRDefault="0099080C" w:rsidP="001A2E9F">
      <w:pPr>
        <w:numPr>
          <w:ilvl w:val="1"/>
          <w:numId w:val="1"/>
        </w:numPr>
        <w:spacing w:line="276" w:lineRule="auto"/>
        <w:ind w:firstLine="709"/>
        <w:jc w:val="both"/>
        <w:rPr>
          <w:rFonts w:ascii="Arial" w:hAnsi="Arial" w:cs="Arial"/>
          <w:sz w:val="24"/>
          <w:szCs w:val="24"/>
        </w:rPr>
      </w:pPr>
      <w:r w:rsidRPr="00866953">
        <w:rPr>
          <w:rFonts w:ascii="Arial" w:hAnsi="Arial" w:cs="Arial"/>
          <w:sz w:val="24"/>
          <w:szCs w:val="24"/>
        </w:rPr>
        <w:t xml:space="preserve"> Настоящее Положение определяет порядок списания муниципального имущества, относящегося к основным средствам, находящегося:</w:t>
      </w:r>
    </w:p>
    <w:p w14:paraId="49C02EFA" w14:textId="77777777" w:rsidR="0099080C" w:rsidRPr="00866953" w:rsidRDefault="00B10E69" w:rsidP="001A2E9F">
      <w:pPr>
        <w:spacing w:line="276" w:lineRule="auto"/>
        <w:ind w:firstLine="709"/>
        <w:jc w:val="both"/>
        <w:rPr>
          <w:rFonts w:ascii="Arial" w:hAnsi="Arial" w:cs="Arial"/>
          <w:sz w:val="24"/>
          <w:szCs w:val="24"/>
        </w:rPr>
      </w:pPr>
      <w:r w:rsidRPr="00866953">
        <w:rPr>
          <w:rFonts w:ascii="Arial" w:hAnsi="Arial" w:cs="Arial"/>
          <w:sz w:val="24"/>
          <w:szCs w:val="24"/>
        </w:rPr>
        <w:t>-</w:t>
      </w:r>
      <w:r w:rsidR="0099080C" w:rsidRPr="00866953">
        <w:rPr>
          <w:rFonts w:ascii="Arial" w:hAnsi="Arial" w:cs="Arial"/>
          <w:sz w:val="24"/>
          <w:szCs w:val="24"/>
        </w:rPr>
        <w:t xml:space="preserve"> </w:t>
      </w:r>
      <w:r w:rsidR="00BA34EE" w:rsidRPr="00866953">
        <w:rPr>
          <w:rFonts w:ascii="Arial" w:hAnsi="Arial" w:cs="Arial"/>
          <w:sz w:val="24"/>
          <w:szCs w:val="24"/>
        </w:rPr>
        <w:t>закрепленного на праве</w:t>
      </w:r>
      <w:r w:rsidR="0099080C" w:rsidRPr="00866953">
        <w:rPr>
          <w:rFonts w:ascii="Arial" w:hAnsi="Arial" w:cs="Arial"/>
          <w:sz w:val="24"/>
          <w:szCs w:val="24"/>
        </w:rPr>
        <w:t xml:space="preserve"> хозяйственно</w:t>
      </w:r>
      <w:r w:rsidR="00BA34EE" w:rsidRPr="00866953">
        <w:rPr>
          <w:rFonts w:ascii="Arial" w:hAnsi="Arial" w:cs="Arial"/>
          <w:sz w:val="24"/>
          <w:szCs w:val="24"/>
        </w:rPr>
        <w:t>го</w:t>
      </w:r>
      <w:r w:rsidR="0099080C" w:rsidRPr="00866953">
        <w:rPr>
          <w:rFonts w:ascii="Arial" w:hAnsi="Arial" w:cs="Arial"/>
          <w:sz w:val="24"/>
          <w:szCs w:val="24"/>
        </w:rPr>
        <w:t xml:space="preserve"> ведени</w:t>
      </w:r>
      <w:r w:rsidR="00BA34EE" w:rsidRPr="00866953">
        <w:rPr>
          <w:rFonts w:ascii="Arial" w:hAnsi="Arial" w:cs="Arial"/>
          <w:sz w:val="24"/>
          <w:szCs w:val="24"/>
        </w:rPr>
        <w:t>я за</w:t>
      </w:r>
      <w:r w:rsidR="0099080C" w:rsidRPr="00866953">
        <w:rPr>
          <w:rFonts w:ascii="Arial" w:hAnsi="Arial" w:cs="Arial"/>
          <w:sz w:val="24"/>
          <w:szCs w:val="24"/>
        </w:rPr>
        <w:t xml:space="preserve"> муниципальны</w:t>
      </w:r>
      <w:r w:rsidR="00BA34EE" w:rsidRPr="00866953">
        <w:rPr>
          <w:rFonts w:ascii="Arial" w:hAnsi="Arial" w:cs="Arial"/>
          <w:sz w:val="24"/>
          <w:szCs w:val="24"/>
        </w:rPr>
        <w:t>ми</w:t>
      </w:r>
      <w:r w:rsidR="0099080C" w:rsidRPr="00866953">
        <w:rPr>
          <w:rFonts w:ascii="Arial" w:hAnsi="Arial" w:cs="Arial"/>
          <w:sz w:val="24"/>
          <w:szCs w:val="24"/>
        </w:rPr>
        <w:t xml:space="preserve"> унитарны</w:t>
      </w:r>
      <w:r w:rsidR="00BA34EE" w:rsidRPr="00866953">
        <w:rPr>
          <w:rFonts w:ascii="Arial" w:hAnsi="Arial" w:cs="Arial"/>
          <w:sz w:val="24"/>
          <w:szCs w:val="24"/>
        </w:rPr>
        <w:t>ми</w:t>
      </w:r>
      <w:r w:rsidR="0099080C" w:rsidRPr="00866953">
        <w:rPr>
          <w:rFonts w:ascii="Arial" w:hAnsi="Arial" w:cs="Arial"/>
          <w:sz w:val="24"/>
          <w:szCs w:val="24"/>
        </w:rPr>
        <w:t xml:space="preserve"> предприяти</w:t>
      </w:r>
      <w:r w:rsidR="00BA34EE" w:rsidRPr="00866953">
        <w:rPr>
          <w:rFonts w:ascii="Arial" w:hAnsi="Arial" w:cs="Arial"/>
          <w:sz w:val="24"/>
          <w:szCs w:val="24"/>
        </w:rPr>
        <w:t>ями</w:t>
      </w:r>
      <w:r w:rsidR="0099080C" w:rsidRPr="00866953">
        <w:rPr>
          <w:rFonts w:ascii="Arial" w:hAnsi="Arial" w:cs="Arial"/>
          <w:sz w:val="24"/>
          <w:szCs w:val="24"/>
        </w:rPr>
        <w:t xml:space="preserve"> (далее - предприятия);</w:t>
      </w:r>
    </w:p>
    <w:p w14:paraId="6CD716FE" w14:textId="77777777" w:rsidR="00BA34EE" w:rsidRPr="00866953" w:rsidRDefault="00BA34EE" w:rsidP="001A2E9F">
      <w:pPr>
        <w:spacing w:line="276" w:lineRule="auto"/>
        <w:ind w:firstLine="709"/>
        <w:jc w:val="both"/>
        <w:rPr>
          <w:rFonts w:ascii="Arial" w:hAnsi="Arial" w:cs="Arial"/>
          <w:sz w:val="24"/>
          <w:szCs w:val="24"/>
        </w:rPr>
      </w:pPr>
      <w:r w:rsidRPr="00866953">
        <w:rPr>
          <w:rFonts w:ascii="Arial" w:hAnsi="Arial" w:cs="Arial"/>
          <w:sz w:val="24"/>
          <w:szCs w:val="24"/>
        </w:rPr>
        <w:t>- закрепленного на праве оперативного управления за муниципальными казенными предприятиями или муниципальными автономными, бюджетными, казенными учреждениями</w:t>
      </w:r>
    </w:p>
    <w:p w14:paraId="1299F6E0" w14:textId="77777777" w:rsidR="0099080C" w:rsidRPr="00866953" w:rsidRDefault="00B10E69" w:rsidP="001A2E9F">
      <w:pPr>
        <w:spacing w:line="276" w:lineRule="auto"/>
        <w:ind w:firstLine="709"/>
        <w:jc w:val="both"/>
        <w:rPr>
          <w:rFonts w:ascii="Arial" w:hAnsi="Arial" w:cs="Arial"/>
          <w:sz w:val="24"/>
          <w:szCs w:val="24"/>
        </w:rPr>
      </w:pPr>
      <w:r w:rsidRPr="00866953">
        <w:rPr>
          <w:rFonts w:ascii="Arial" w:hAnsi="Arial" w:cs="Arial"/>
          <w:sz w:val="24"/>
          <w:szCs w:val="24"/>
        </w:rPr>
        <w:t>-</w:t>
      </w:r>
      <w:r w:rsidR="0099080C" w:rsidRPr="00866953">
        <w:rPr>
          <w:rFonts w:ascii="Arial" w:hAnsi="Arial" w:cs="Arial"/>
          <w:sz w:val="24"/>
          <w:szCs w:val="24"/>
        </w:rPr>
        <w:t xml:space="preserve"> в оперативном управлении органов местного самоуправления </w:t>
      </w:r>
      <w:r w:rsidR="00FF531D" w:rsidRPr="00866953">
        <w:rPr>
          <w:rFonts w:ascii="Arial" w:hAnsi="Arial" w:cs="Arial"/>
          <w:sz w:val="24"/>
          <w:szCs w:val="24"/>
        </w:rPr>
        <w:t xml:space="preserve">Бавлинского </w:t>
      </w:r>
      <w:r w:rsidR="0099080C" w:rsidRPr="00866953">
        <w:rPr>
          <w:rFonts w:ascii="Arial" w:hAnsi="Arial" w:cs="Arial"/>
          <w:sz w:val="24"/>
          <w:szCs w:val="24"/>
        </w:rPr>
        <w:t>муниципального района Республики Татарстан;</w:t>
      </w:r>
    </w:p>
    <w:p w14:paraId="37A0B8BB" w14:textId="77777777" w:rsidR="0099080C" w:rsidRPr="00866953" w:rsidRDefault="00FF531D" w:rsidP="001A2E9F">
      <w:pPr>
        <w:spacing w:line="276" w:lineRule="auto"/>
        <w:ind w:firstLine="709"/>
        <w:jc w:val="both"/>
        <w:rPr>
          <w:rFonts w:ascii="Arial" w:hAnsi="Arial" w:cs="Arial"/>
          <w:sz w:val="24"/>
          <w:szCs w:val="24"/>
        </w:rPr>
      </w:pPr>
      <w:r w:rsidRPr="00866953">
        <w:rPr>
          <w:rFonts w:ascii="Arial" w:hAnsi="Arial" w:cs="Arial"/>
          <w:sz w:val="24"/>
          <w:szCs w:val="24"/>
        </w:rPr>
        <w:t>-</w:t>
      </w:r>
      <w:r w:rsidR="0099080C" w:rsidRPr="00866953">
        <w:rPr>
          <w:rFonts w:ascii="Arial" w:hAnsi="Arial" w:cs="Arial"/>
          <w:sz w:val="24"/>
          <w:szCs w:val="24"/>
        </w:rPr>
        <w:t xml:space="preserve"> в составе муниципальной имущественной казны </w:t>
      </w:r>
      <w:r w:rsidRPr="00866953">
        <w:rPr>
          <w:rFonts w:ascii="Arial" w:hAnsi="Arial" w:cs="Arial"/>
          <w:sz w:val="24"/>
          <w:szCs w:val="24"/>
        </w:rPr>
        <w:t>Ба</w:t>
      </w:r>
      <w:r w:rsidR="00EE0848" w:rsidRPr="00866953">
        <w:rPr>
          <w:rFonts w:ascii="Arial" w:hAnsi="Arial" w:cs="Arial"/>
          <w:sz w:val="24"/>
          <w:szCs w:val="24"/>
        </w:rPr>
        <w:t>в</w:t>
      </w:r>
      <w:r w:rsidRPr="00866953">
        <w:rPr>
          <w:rFonts w:ascii="Arial" w:hAnsi="Arial" w:cs="Arial"/>
          <w:sz w:val="24"/>
          <w:szCs w:val="24"/>
        </w:rPr>
        <w:t>линского</w:t>
      </w:r>
      <w:r w:rsidR="0099080C" w:rsidRPr="00866953">
        <w:rPr>
          <w:rFonts w:ascii="Arial" w:hAnsi="Arial" w:cs="Arial"/>
          <w:sz w:val="24"/>
          <w:szCs w:val="24"/>
        </w:rPr>
        <w:t xml:space="preserve"> муниципального района (далее - муниципальная имущественная казна), в том числе муниципального имущества, переданного организациям различных форм собственности в аренду, безвозмездное пользование, доверительное управление, по договорам хранения или на ином праве, предусматривающем переход права владения и (или) пользования (далее - пользователи);</w:t>
      </w:r>
    </w:p>
    <w:p w14:paraId="2BDBB11B" w14:textId="77777777" w:rsidR="0099080C" w:rsidRPr="00866953" w:rsidRDefault="00FF531D" w:rsidP="001A2E9F">
      <w:pPr>
        <w:spacing w:line="276" w:lineRule="auto"/>
        <w:ind w:firstLine="709"/>
        <w:jc w:val="both"/>
        <w:rPr>
          <w:rFonts w:ascii="Arial" w:hAnsi="Arial" w:cs="Arial"/>
          <w:sz w:val="24"/>
          <w:szCs w:val="24"/>
        </w:rPr>
      </w:pPr>
      <w:r w:rsidRPr="00866953">
        <w:rPr>
          <w:rFonts w:ascii="Arial" w:hAnsi="Arial" w:cs="Arial"/>
          <w:sz w:val="24"/>
          <w:szCs w:val="24"/>
        </w:rPr>
        <w:t xml:space="preserve">      -</w:t>
      </w:r>
      <w:r w:rsidR="0099080C" w:rsidRPr="00866953">
        <w:rPr>
          <w:rFonts w:ascii="Arial" w:hAnsi="Arial" w:cs="Arial"/>
          <w:sz w:val="24"/>
          <w:szCs w:val="24"/>
        </w:rPr>
        <w:t xml:space="preserve"> в организациях различных форм собственности, переданного и созданного в соответствии с соглашениями о муниципально</w:t>
      </w:r>
      <w:r w:rsidR="00EE0848" w:rsidRPr="00866953">
        <w:rPr>
          <w:rFonts w:ascii="Arial" w:hAnsi="Arial" w:cs="Arial"/>
          <w:sz w:val="24"/>
          <w:szCs w:val="24"/>
        </w:rPr>
        <w:t>м</w:t>
      </w:r>
      <w:r w:rsidR="0099080C" w:rsidRPr="00866953">
        <w:rPr>
          <w:rFonts w:ascii="Arial" w:hAnsi="Arial" w:cs="Arial"/>
          <w:sz w:val="24"/>
          <w:szCs w:val="24"/>
        </w:rPr>
        <w:t>-частном партнерстве, с концессионными соглашениями (далее - концессионер).</w:t>
      </w:r>
    </w:p>
    <w:p w14:paraId="2626241D" w14:textId="77777777" w:rsidR="0099080C" w:rsidRPr="00866953" w:rsidRDefault="0099080C" w:rsidP="001A2E9F">
      <w:pPr>
        <w:numPr>
          <w:ilvl w:val="1"/>
          <w:numId w:val="1"/>
        </w:numPr>
        <w:spacing w:line="276" w:lineRule="auto"/>
        <w:ind w:firstLine="709"/>
        <w:jc w:val="both"/>
        <w:rPr>
          <w:rFonts w:ascii="Arial" w:hAnsi="Arial" w:cs="Arial"/>
          <w:sz w:val="24"/>
          <w:szCs w:val="24"/>
        </w:rPr>
      </w:pPr>
      <w:r w:rsidRPr="00866953">
        <w:rPr>
          <w:rFonts w:ascii="Arial" w:hAnsi="Arial" w:cs="Arial"/>
          <w:sz w:val="24"/>
          <w:szCs w:val="24"/>
        </w:rPr>
        <w:t xml:space="preserve"> Настоящее Положение регламентирует процедуру списания недвижимого и движимого муниципального имущества (муниципального имущества, основных средств, основных фондов), находящегося на балансе предприятий, учреждений, органов местного самоуправления, пользователей, концессионеров (далее - хозяйствующие субъекты).</w:t>
      </w:r>
    </w:p>
    <w:p w14:paraId="20443511" w14:textId="77777777" w:rsidR="0099080C" w:rsidRPr="00866953" w:rsidRDefault="0099080C" w:rsidP="001A2E9F">
      <w:pPr>
        <w:numPr>
          <w:ilvl w:val="1"/>
          <w:numId w:val="1"/>
        </w:numPr>
        <w:spacing w:line="276" w:lineRule="auto"/>
        <w:ind w:firstLine="709"/>
        <w:jc w:val="both"/>
        <w:rPr>
          <w:rFonts w:ascii="Arial" w:hAnsi="Arial" w:cs="Arial"/>
          <w:sz w:val="24"/>
          <w:szCs w:val="24"/>
        </w:rPr>
      </w:pPr>
      <w:r w:rsidRPr="00866953">
        <w:rPr>
          <w:rFonts w:ascii="Arial" w:hAnsi="Arial" w:cs="Arial"/>
          <w:sz w:val="24"/>
          <w:szCs w:val="24"/>
        </w:rPr>
        <w:t xml:space="preserve"> Процедура списания (выбытия) муниципального имущества производится в соответствии с требованиями действующего законодательства Российской Федерации и настоящим Положением, в том числе включает следующие мероприятия:</w:t>
      </w:r>
    </w:p>
    <w:p w14:paraId="73B4A06B" w14:textId="77777777" w:rsidR="0099080C" w:rsidRPr="00866953" w:rsidRDefault="00CA4A01" w:rsidP="001A2E9F">
      <w:pPr>
        <w:spacing w:line="276" w:lineRule="auto"/>
        <w:ind w:firstLine="709"/>
        <w:jc w:val="both"/>
        <w:rPr>
          <w:rFonts w:ascii="Arial" w:hAnsi="Arial" w:cs="Arial"/>
          <w:sz w:val="24"/>
          <w:szCs w:val="24"/>
        </w:rPr>
      </w:pPr>
      <w:r w:rsidRPr="00866953">
        <w:rPr>
          <w:rFonts w:ascii="Arial" w:hAnsi="Arial" w:cs="Arial"/>
          <w:sz w:val="24"/>
          <w:szCs w:val="24"/>
        </w:rPr>
        <w:t>-</w:t>
      </w:r>
      <w:r w:rsidR="0099080C" w:rsidRPr="00866953">
        <w:rPr>
          <w:rFonts w:ascii="Arial" w:hAnsi="Arial" w:cs="Arial"/>
          <w:sz w:val="24"/>
          <w:szCs w:val="24"/>
        </w:rPr>
        <w:t xml:space="preserve"> определение технического состояния объекта муниципального имущества и оформление документов, предусмотренных настоящим Положением;</w:t>
      </w:r>
    </w:p>
    <w:p w14:paraId="737B2181" w14:textId="77777777" w:rsidR="0099080C" w:rsidRPr="00866953" w:rsidRDefault="00CA4A01" w:rsidP="001A2E9F">
      <w:pPr>
        <w:spacing w:line="276" w:lineRule="auto"/>
        <w:ind w:firstLine="709"/>
        <w:jc w:val="both"/>
        <w:rPr>
          <w:rFonts w:ascii="Arial" w:hAnsi="Arial" w:cs="Arial"/>
          <w:sz w:val="24"/>
          <w:szCs w:val="24"/>
        </w:rPr>
      </w:pPr>
      <w:r w:rsidRPr="00866953">
        <w:rPr>
          <w:rFonts w:ascii="Arial" w:hAnsi="Arial" w:cs="Arial"/>
          <w:sz w:val="24"/>
          <w:szCs w:val="24"/>
        </w:rPr>
        <w:t>-</w:t>
      </w:r>
      <w:r w:rsidR="0099080C" w:rsidRPr="00866953">
        <w:rPr>
          <w:rFonts w:ascii="Arial" w:hAnsi="Arial" w:cs="Arial"/>
          <w:sz w:val="24"/>
          <w:szCs w:val="24"/>
        </w:rPr>
        <w:t xml:space="preserve"> списание (выбытие) объекта муниципального имущества с бухгалтерского учета;</w:t>
      </w:r>
    </w:p>
    <w:p w14:paraId="55C13CC9" w14:textId="77777777" w:rsidR="00EE0848" w:rsidRPr="00866953" w:rsidRDefault="00CA4A01" w:rsidP="001A2E9F">
      <w:pPr>
        <w:spacing w:line="276" w:lineRule="auto"/>
        <w:ind w:firstLine="709"/>
        <w:jc w:val="both"/>
        <w:rPr>
          <w:rFonts w:ascii="Arial" w:hAnsi="Arial" w:cs="Arial"/>
          <w:sz w:val="24"/>
          <w:szCs w:val="24"/>
        </w:rPr>
      </w:pPr>
      <w:r w:rsidRPr="00866953">
        <w:rPr>
          <w:rFonts w:ascii="Arial" w:hAnsi="Arial" w:cs="Arial"/>
          <w:sz w:val="24"/>
          <w:szCs w:val="24"/>
        </w:rPr>
        <w:t>-</w:t>
      </w:r>
      <w:r w:rsidR="00EE0848" w:rsidRPr="00866953">
        <w:rPr>
          <w:rFonts w:ascii="Arial" w:hAnsi="Arial" w:cs="Arial"/>
          <w:sz w:val="24"/>
          <w:szCs w:val="24"/>
        </w:rPr>
        <w:t>демонтаж, разборка, снос, уничтожение объекта муниципального имущества;</w:t>
      </w:r>
    </w:p>
    <w:p w14:paraId="7145CCA6" w14:textId="77777777" w:rsidR="00EE0848" w:rsidRPr="00866953" w:rsidRDefault="00CA4A01" w:rsidP="001A2E9F">
      <w:pPr>
        <w:spacing w:line="276" w:lineRule="auto"/>
        <w:ind w:firstLine="709"/>
        <w:jc w:val="both"/>
        <w:rPr>
          <w:rFonts w:ascii="Arial" w:hAnsi="Arial" w:cs="Arial"/>
          <w:sz w:val="24"/>
          <w:szCs w:val="24"/>
        </w:rPr>
      </w:pPr>
      <w:r w:rsidRPr="00866953">
        <w:rPr>
          <w:rFonts w:ascii="Arial" w:hAnsi="Arial" w:cs="Arial"/>
          <w:sz w:val="24"/>
          <w:szCs w:val="24"/>
        </w:rPr>
        <w:t>-</w:t>
      </w:r>
      <w:r w:rsidR="00EE0848" w:rsidRPr="00866953">
        <w:rPr>
          <w:rFonts w:ascii="Arial" w:hAnsi="Arial" w:cs="Arial"/>
          <w:sz w:val="24"/>
          <w:szCs w:val="24"/>
        </w:rPr>
        <w:t xml:space="preserve"> выбраковка и оприходование пригодных к использованию материальных ценностей, оставшихся после демонтажа, разборки, сноса муниципального имущества;</w:t>
      </w:r>
    </w:p>
    <w:p w14:paraId="1DC8F025" w14:textId="77777777" w:rsidR="00EE0848" w:rsidRPr="00866953" w:rsidRDefault="00CA4A01" w:rsidP="001A2E9F">
      <w:pPr>
        <w:spacing w:line="276" w:lineRule="auto"/>
        <w:ind w:firstLine="709"/>
        <w:jc w:val="both"/>
        <w:rPr>
          <w:rFonts w:ascii="Arial" w:hAnsi="Arial" w:cs="Arial"/>
          <w:sz w:val="24"/>
          <w:szCs w:val="24"/>
        </w:rPr>
      </w:pPr>
      <w:r w:rsidRPr="00866953">
        <w:rPr>
          <w:rFonts w:ascii="Arial" w:hAnsi="Arial" w:cs="Arial"/>
          <w:sz w:val="24"/>
          <w:szCs w:val="24"/>
        </w:rPr>
        <w:t>-</w:t>
      </w:r>
      <w:r w:rsidR="00EE0848" w:rsidRPr="00866953">
        <w:rPr>
          <w:rFonts w:ascii="Arial" w:hAnsi="Arial" w:cs="Arial"/>
          <w:sz w:val="24"/>
          <w:szCs w:val="24"/>
        </w:rPr>
        <w:t xml:space="preserve"> утилизация вторичного сырья;</w:t>
      </w:r>
    </w:p>
    <w:p w14:paraId="40B18E63" w14:textId="77777777" w:rsidR="00EE0848" w:rsidRPr="00866953" w:rsidRDefault="00CA4A01" w:rsidP="001A2E9F">
      <w:pPr>
        <w:spacing w:line="276" w:lineRule="auto"/>
        <w:ind w:firstLine="709"/>
        <w:jc w:val="both"/>
        <w:rPr>
          <w:rFonts w:ascii="Arial" w:hAnsi="Arial" w:cs="Arial"/>
          <w:sz w:val="24"/>
          <w:szCs w:val="24"/>
        </w:rPr>
      </w:pPr>
      <w:r w:rsidRPr="00866953">
        <w:rPr>
          <w:rFonts w:ascii="Arial" w:hAnsi="Arial" w:cs="Arial"/>
          <w:sz w:val="24"/>
          <w:szCs w:val="24"/>
        </w:rPr>
        <w:t xml:space="preserve">- </w:t>
      </w:r>
      <w:r w:rsidR="00EE0848" w:rsidRPr="00866953">
        <w:rPr>
          <w:rFonts w:ascii="Arial" w:hAnsi="Arial" w:cs="Arial"/>
          <w:sz w:val="24"/>
          <w:szCs w:val="24"/>
        </w:rPr>
        <w:t>исключение объекта основных средств из реестра муниципальной собственности, мероприятия по обеспечению регистрации прекращения права собственности и пользования, снятию с кадастрового учета муниципального имущества.</w:t>
      </w:r>
    </w:p>
    <w:p w14:paraId="76B048B9" w14:textId="77777777" w:rsidR="00EE0848" w:rsidRPr="00866953" w:rsidRDefault="00EE0848" w:rsidP="001A2E9F">
      <w:pPr>
        <w:numPr>
          <w:ilvl w:val="1"/>
          <w:numId w:val="1"/>
        </w:numPr>
        <w:spacing w:line="276" w:lineRule="auto"/>
        <w:ind w:firstLine="709"/>
        <w:jc w:val="both"/>
        <w:rPr>
          <w:rFonts w:ascii="Arial" w:hAnsi="Arial" w:cs="Arial"/>
          <w:sz w:val="24"/>
          <w:szCs w:val="24"/>
        </w:rPr>
      </w:pPr>
      <w:r w:rsidRPr="00866953">
        <w:rPr>
          <w:rFonts w:ascii="Arial" w:hAnsi="Arial" w:cs="Arial"/>
          <w:sz w:val="24"/>
          <w:szCs w:val="24"/>
        </w:rPr>
        <w:t xml:space="preserve"> Муниципальное имущество подлежит списанию (выбытию) при наличии оснований, предусмотренных действующим законодательством Российской Федерации о бухгалтерском учете.</w:t>
      </w:r>
    </w:p>
    <w:p w14:paraId="63E2DC76" w14:textId="77777777" w:rsidR="00EE0848" w:rsidRPr="00866953" w:rsidRDefault="00EE0848" w:rsidP="001A2E9F">
      <w:pPr>
        <w:numPr>
          <w:ilvl w:val="1"/>
          <w:numId w:val="1"/>
        </w:numPr>
        <w:spacing w:line="276" w:lineRule="auto"/>
        <w:ind w:firstLine="709"/>
        <w:jc w:val="both"/>
        <w:rPr>
          <w:rFonts w:ascii="Arial" w:hAnsi="Arial" w:cs="Arial"/>
          <w:sz w:val="24"/>
          <w:szCs w:val="24"/>
        </w:rPr>
      </w:pPr>
      <w:r w:rsidRPr="00866953">
        <w:rPr>
          <w:rFonts w:ascii="Arial" w:hAnsi="Arial" w:cs="Arial"/>
          <w:sz w:val="24"/>
          <w:szCs w:val="24"/>
        </w:rPr>
        <w:t xml:space="preserve"> Истечение нормативного срока полезного использования муниципального имущества или начисление по нему 100% амортизации не служит единственным основанием для его списания, если по своему техническому состоянию или после ремонта оно используется для дальнейшей эксплуатации по прямому назначению.</w:t>
      </w:r>
    </w:p>
    <w:p w14:paraId="1130936E" w14:textId="77777777" w:rsidR="00EE0848" w:rsidRPr="00866953" w:rsidRDefault="00EE0848" w:rsidP="001A2E9F">
      <w:pPr>
        <w:numPr>
          <w:ilvl w:val="1"/>
          <w:numId w:val="1"/>
        </w:numPr>
        <w:spacing w:line="276" w:lineRule="auto"/>
        <w:ind w:firstLine="709"/>
        <w:jc w:val="both"/>
        <w:rPr>
          <w:rFonts w:ascii="Arial" w:hAnsi="Arial" w:cs="Arial"/>
          <w:sz w:val="24"/>
          <w:szCs w:val="24"/>
        </w:rPr>
      </w:pPr>
      <w:r w:rsidRPr="00866953">
        <w:rPr>
          <w:rFonts w:ascii="Arial" w:hAnsi="Arial" w:cs="Arial"/>
          <w:sz w:val="24"/>
          <w:szCs w:val="24"/>
        </w:rPr>
        <w:t xml:space="preserve"> Не подлежит списанию муниципальное имущество, на которое наложен арест, обращено взыскание в порядке, установленном действующим законодательством Российской Федерации, а также муниципальное имущество, находящееся в залоге в обеспечение по гражданско-правовым договорам, а также имущество, которое в установленном законном порядке реализовывается или передается другим юридическим лицам.</w:t>
      </w:r>
    </w:p>
    <w:p w14:paraId="0F94A068" w14:textId="77777777" w:rsidR="00EE0848" w:rsidRPr="00866953" w:rsidRDefault="00EE0848" w:rsidP="001A2E9F">
      <w:pPr>
        <w:numPr>
          <w:ilvl w:val="1"/>
          <w:numId w:val="1"/>
        </w:numPr>
        <w:spacing w:line="276" w:lineRule="auto"/>
        <w:ind w:firstLine="709"/>
        <w:jc w:val="both"/>
        <w:rPr>
          <w:rFonts w:ascii="Arial" w:hAnsi="Arial" w:cs="Arial"/>
          <w:sz w:val="24"/>
          <w:szCs w:val="24"/>
        </w:rPr>
      </w:pPr>
      <w:r w:rsidRPr="00866953">
        <w:rPr>
          <w:rFonts w:ascii="Arial" w:hAnsi="Arial" w:cs="Arial"/>
          <w:sz w:val="24"/>
          <w:szCs w:val="24"/>
        </w:rPr>
        <w:t xml:space="preserve"> Полномочия по списанию имущества осуществляет </w:t>
      </w:r>
      <w:r w:rsidR="00CA4A01" w:rsidRPr="00866953">
        <w:rPr>
          <w:rFonts w:ascii="Arial" w:hAnsi="Arial" w:cs="Arial"/>
          <w:sz w:val="24"/>
          <w:szCs w:val="24"/>
        </w:rPr>
        <w:t>МКУ «</w:t>
      </w:r>
      <w:r w:rsidRPr="00866953">
        <w:rPr>
          <w:rFonts w:ascii="Arial" w:hAnsi="Arial" w:cs="Arial"/>
          <w:sz w:val="24"/>
          <w:szCs w:val="24"/>
        </w:rPr>
        <w:t xml:space="preserve">Палата имущественных и земельных отношений </w:t>
      </w:r>
      <w:r w:rsidR="00CA4A01" w:rsidRPr="00866953">
        <w:rPr>
          <w:rFonts w:ascii="Arial" w:hAnsi="Arial" w:cs="Arial"/>
          <w:sz w:val="24"/>
          <w:szCs w:val="24"/>
        </w:rPr>
        <w:t>Бавлинского</w:t>
      </w:r>
      <w:r w:rsidRPr="00866953">
        <w:rPr>
          <w:rFonts w:ascii="Arial" w:hAnsi="Arial" w:cs="Arial"/>
          <w:sz w:val="24"/>
          <w:szCs w:val="24"/>
        </w:rPr>
        <w:t xml:space="preserve"> муниципального района </w:t>
      </w:r>
      <w:r w:rsidR="00CA4A01" w:rsidRPr="00866953">
        <w:rPr>
          <w:rFonts w:ascii="Arial" w:hAnsi="Arial" w:cs="Arial"/>
          <w:sz w:val="24"/>
          <w:szCs w:val="24"/>
        </w:rPr>
        <w:t xml:space="preserve">Республики Татарстан» </w:t>
      </w:r>
      <w:r w:rsidRPr="00866953">
        <w:rPr>
          <w:rFonts w:ascii="Arial" w:hAnsi="Arial" w:cs="Arial"/>
          <w:sz w:val="24"/>
          <w:szCs w:val="24"/>
        </w:rPr>
        <w:t xml:space="preserve">(далее - </w:t>
      </w:r>
      <w:r w:rsidR="007A1CA1" w:rsidRPr="00866953">
        <w:rPr>
          <w:rFonts w:ascii="Arial" w:hAnsi="Arial" w:cs="Arial"/>
          <w:sz w:val="24"/>
          <w:szCs w:val="24"/>
        </w:rPr>
        <w:t>У</w:t>
      </w:r>
      <w:r w:rsidRPr="00866953">
        <w:rPr>
          <w:rFonts w:ascii="Arial" w:hAnsi="Arial" w:cs="Arial"/>
          <w:sz w:val="24"/>
          <w:szCs w:val="24"/>
        </w:rPr>
        <w:t>полномоченный орган).</w:t>
      </w:r>
    </w:p>
    <w:p w14:paraId="53DA6728" w14:textId="77777777" w:rsidR="00EE0848" w:rsidRPr="00866953" w:rsidRDefault="00EE0848" w:rsidP="001A2E9F">
      <w:pPr>
        <w:numPr>
          <w:ilvl w:val="1"/>
          <w:numId w:val="1"/>
        </w:numPr>
        <w:spacing w:line="276" w:lineRule="auto"/>
        <w:ind w:firstLine="709"/>
        <w:jc w:val="both"/>
        <w:rPr>
          <w:rFonts w:ascii="Arial" w:hAnsi="Arial" w:cs="Arial"/>
          <w:sz w:val="24"/>
          <w:szCs w:val="24"/>
        </w:rPr>
      </w:pPr>
      <w:r w:rsidRPr="00866953">
        <w:rPr>
          <w:rFonts w:ascii="Arial" w:hAnsi="Arial" w:cs="Arial"/>
          <w:sz w:val="24"/>
          <w:szCs w:val="24"/>
        </w:rPr>
        <w:t xml:space="preserve"> Муниципальные унитарные предприятия, учреждения, органы местного самоуправления самостоятельно списывают с учета основные средства балансовой стоимостью до </w:t>
      </w:r>
      <w:r w:rsidR="007E170F" w:rsidRPr="00866953">
        <w:rPr>
          <w:rFonts w:ascii="Arial" w:hAnsi="Arial" w:cs="Arial"/>
          <w:sz w:val="24"/>
          <w:szCs w:val="24"/>
        </w:rPr>
        <w:t>3</w:t>
      </w:r>
      <w:r w:rsidRPr="00866953">
        <w:rPr>
          <w:rFonts w:ascii="Arial" w:hAnsi="Arial" w:cs="Arial"/>
          <w:sz w:val="24"/>
          <w:szCs w:val="24"/>
        </w:rPr>
        <w:t>000 рублей включительно за один инвентарный объект, муниципальные библиотечные фонды, которые списываются по согласованию с руководством их ведомственных вышестоящих организаций, программных продуктов с неисключительными правами из статьи «нематериальные активы» с оформлением актов о списании по формам, утвержденным приказом Министерства финансов Российской Федерации от 30.03.2015 № 52н на основании внутренних распорядительных документов.</w:t>
      </w:r>
    </w:p>
    <w:p w14:paraId="7CB45E44" w14:textId="77777777" w:rsidR="00EE0848" w:rsidRPr="00866953" w:rsidRDefault="00EE0848" w:rsidP="001A2E9F">
      <w:pPr>
        <w:spacing w:line="276" w:lineRule="auto"/>
        <w:ind w:firstLine="709"/>
        <w:jc w:val="both"/>
        <w:rPr>
          <w:rFonts w:ascii="Arial" w:hAnsi="Arial" w:cs="Arial"/>
          <w:sz w:val="24"/>
          <w:szCs w:val="24"/>
        </w:rPr>
      </w:pPr>
      <w:r w:rsidRPr="00866953">
        <w:rPr>
          <w:rFonts w:ascii="Arial" w:hAnsi="Arial" w:cs="Arial"/>
          <w:sz w:val="24"/>
          <w:szCs w:val="24"/>
        </w:rPr>
        <w:t>При этом предприятием, учреждением, органом местного самоуправления уполномоченному органу направляется заявление с приложением заверенных копий документов в 2-недельный срок с момента прекращения права на списанный объект основных средств для внесения изменений в реестр муниципального имущества.</w:t>
      </w:r>
    </w:p>
    <w:p w14:paraId="2E9156C2" w14:textId="77777777" w:rsidR="00EE0848" w:rsidRPr="00866953" w:rsidRDefault="00EE0848" w:rsidP="001A2E9F">
      <w:pPr>
        <w:spacing w:line="276" w:lineRule="auto"/>
        <w:ind w:firstLine="709"/>
        <w:jc w:val="both"/>
        <w:rPr>
          <w:rFonts w:ascii="Arial" w:hAnsi="Arial" w:cs="Arial"/>
          <w:sz w:val="24"/>
          <w:szCs w:val="24"/>
        </w:rPr>
      </w:pPr>
      <w:r w:rsidRPr="00866953">
        <w:rPr>
          <w:rFonts w:ascii="Arial" w:hAnsi="Arial" w:cs="Arial"/>
          <w:sz w:val="24"/>
          <w:szCs w:val="24"/>
        </w:rPr>
        <w:t>Исключения составляют случаи списания: казенными учреждениями - объектов недвижимого имущества, бюджетными учреждениями - объектов недвижимого имущества, а также объектов, отнесенных в установленном порядке к категории особо ценного движимого имущества, автономными учреждениями - объектов недвижимого имущества, но лишь в случае если оно было приобретено за счет собственника или им закреплено за учреждением, а также объектов, отнесенных в установленном порядке к категории особо ценного движимого имущества.</w:t>
      </w:r>
    </w:p>
    <w:p w14:paraId="18BA144A" w14:textId="77777777" w:rsidR="00EE0848" w:rsidRPr="00866953" w:rsidRDefault="00EE0848" w:rsidP="001A2E9F">
      <w:pPr>
        <w:numPr>
          <w:ilvl w:val="0"/>
          <w:numId w:val="1"/>
        </w:numPr>
        <w:spacing w:before="240" w:line="276" w:lineRule="auto"/>
        <w:jc w:val="center"/>
        <w:rPr>
          <w:rFonts w:ascii="Arial" w:hAnsi="Arial" w:cs="Arial"/>
          <w:sz w:val="24"/>
          <w:szCs w:val="24"/>
        </w:rPr>
      </w:pPr>
      <w:r w:rsidRPr="00866953">
        <w:rPr>
          <w:rFonts w:ascii="Arial" w:hAnsi="Arial" w:cs="Arial"/>
          <w:sz w:val="24"/>
          <w:szCs w:val="24"/>
        </w:rPr>
        <w:t>Организация деятельности комиссии по списанию</w:t>
      </w:r>
    </w:p>
    <w:p w14:paraId="35A91D1F" w14:textId="77777777" w:rsidR="00D85B32" w:rsidRPr="00866953" w:rsidRDefault="00D85B32" w:rsidP="001A2E9F">
      <w:pPr>
        <w:numPr>
          <w:ilvl w:val="1"/>
          <w:numId w:val="1"/>
        </w:numPr>
        <w:spacing w:before="240" w:line="276" w:lineRule="auto"/>
        <w:ind w:firstLine="709"/>
        <w:jc w:val="both"/>
        <w:rPr>
          <w:rFonts w:ascii="Arial" w:hAnsi="Arial" w:cs="Arial"/>
          <w:sz w:val="24"/>
          <w:szCs w:val="24"/>
        </w:rPr>
      </w:pPr>
      <w:r w:rsidRPr="00866953">
        <w:rPr>
          <w:rFonts w:ascii="Arial" w:hAnsi="Arial" w:cs="Arial"/>
          <w:sz w:val="24"/>
          <w:szCs w:val="24"/>
        </w:rPr>
        <w:t xml:space="preserve">Для определения необходимости (целесообразности) списания муниципального имущества (основных средств), закрепленного на правах хозяйственного ведения, оперативного управления за учреждениями, непригодности такого имущества для дальнейшего использования, невозможности или нецелесообразности его восстановления (ремонта, реконструкции, модернизации), а также для оформления необходимой документации на списание создается комиссия по списанию на основании распоряжения руководителя Исполнительного комитета </w:t>
      </w:r>
      <w:r w:rsidR="00DB1ECA" w:rsidRPr="00866953">
        <w:rPr>
          <w:rFonts w:ascii="Arial" w:hAnsi="Arial" w:cs="Arial"/>
          <w:sz w:val="24"/>
          <w:szCs w:val="24"/>
        </w:rPr>
        <w:t xml:space="preserve">Бавлинского </w:t>
      </w:r>
      <w:r w:rsidRPr="00866953">
        <w:rPr>
          <w:rFonts w:ascii="Arial" w:hAnsi="Arial" w:cs="Arial"/>
          <w:sz w:val="24"/>
          <w:szCs w:val="24"/>
        </w:rPr>
        <w:t>муниципального района.</w:t>
      </w:r>
    </w:p>
    <w:p w14:paraId="33CEF79E" w14:textId="77777777" w:rsidR="00DB1ECA" w:rsidRPr="00866953" w:rsidRDefault="00DB1ECA" w:rsidP="001A2E9F">
      <w:pPr>
        <w:pStyle w:val="ab"/>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2.2. Комиссию по списанию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14:paraId="25FE3B92" w14:textId="77777777" w:rsidR="00DB1ECA" w:rsidRPr="00866953" w:rsidRDefault="00DB1ECA" w:rsidP="001A2E9F">
      <w:pPr>
        <w:pStyle w:val="ab"/>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Комиссия по списанию проводит заседания по мере необходимости. Заседание комиссии правомочно при наличии кворума, который составляет не менее двух третей членов состава комиссии.</w:t>
      </w:r>
    </w:p>
    <w:p w14:paraId="25401B58" w14:textId="77777777" w:rsidR="00DB1ECA" w:rsidRPr="00866953" w:rsidRDefault="00DB1ECA" w:rsidP="001A2E9F">
      <w:pPr>
        <w:pStyle w:val="ab"/>
        <w:spacing w:before="0" w:beforeAutospacing="0" w:after="0" w:afterAutospacing="0" w:line="276" w:lineRule="auto"/>
        <w:ind w:firstLine="709"/>
        <w:jc w:val="both"/>
        <w:rPr>
          <w:rFonts w:ascii="Arial" w:hAnsi="Arial" w:cs="Arial"/>
          <w:color w:val="000000"/>
        </w:rPr>
      </w:pPr>
      <w:bookmarkStart w:id="1" w:name="sub_1206"/>
      <w:r w:rsidRPr="00866953">
        <w:rPr>
          <w:rFonts w:ascii="Arial" w:hAnsi="Arial" w:cs="Arial"/>
          <w:color w:val="000000"/>
        </w:rPr>
        <w:t>2.3. Комиссией по списанию проводятся следующие мероприятия:</w:t>
      </w:r>
      <w:bookmarkEnd w:id="1"/>
    </w:p>
    <w:p w14:paraId="2765C780" w14:textId="77777777" w:rsidR="00DB1ECA" w:rsidRPr="00866953" w:rsidRDefault="00DB1ECA" w:rsidP="001A2E9F">
      <w:pPr>
        <w:pStyle w:val="ab"/>
        <w:spacing w:before="0" w:beforeAutospacing="0" w:after="0" w:afterAutospacing="0" w:line="276" w:lineRule="auto"/>
        <w:ind w:firstLine="709"/>
        <w:jc w:val="both"/>
        <w:rPr>
          <w:rFonts w:ascii="Arial" w:hAnsi="Arial" w:cs="Arial"/>
          <w:color w:val="000000"/>
        </w:rPr>
      </w:pPr>
      <w:bookmarkStart w:id="2" w:name="sub_1271"/>
      <w:r w:rsidRPr="00866953">
        <w:rPr>
          <w:rFonts w:ascii="Arial" w:hAnsi="Arial" w:cs="Arial"/>
          <w:color w:val="000000"/>
        </w:rPr>
        <w:t>1) осмотр имущества (объекта основных средств), анализ затрат, подлежащих списанию, с использованием необходимой технической и иной документации, проверкой данных бухгалтерского учета;</w:t>
      </w:r>
      <w:bookmarkEnd w:id="2"/>
    </w:p>
    <w:p w14:paraId="06A34CC0" w14:textId="77777777" w:rsidR="00DB1ECA" w:rsidRPr="00866953" w:rsidRDefault="00DB1ECA" w:rsidP="001A2E9F">
      <w:pPr>
        <w:pStyle w:val="ab"/>
        <w:spacing w:before="0" w:beforeAutospacing="0" w:after="0" w:afterAutospacing="0" w:line="276" w:lineRule="auto"/>
        <w:ind w:firstLine="709"/>
        <w:jc w:val="both"/>
        <w:rPr>
          <w:rFonts w:ascii="Arial" w:hAnsi="Arial" w:cs="Arial"/>
          <w:color w:val="000000"/>
        </w:rPr>
      </w:pPr>
      <w:bookmarkStart w:id="3" w:name="sub_1272"/>
      <w:r w:rsidRPr="00866953">
        <w:rPr>
          <w:rFonts w:ascii="Arial" w:hAnsi="Arial" w:cs="Arial"/>
          <w:color w:val="000000"/>
        </w:rPr>
        <w:t>2) установление факта непригодности имущества для дальнейшего использования, невозможности или нецелесообразности его восстановления (ремонта, реконструкции, модернизации);</w:t>
      </w:r>
      <w:bookmarkEnd w:id="3"/>
    </w:p>
    <w:p w14:paraId="41C40DA8" w14:textId="77777777" w:rsidR="00DB1ECA" w:rsidRPr="00866953" w:rsidRDefault="00DB1ECA" w:rsidP="001A2E9F">
      <w:pPr>
        <w:pStyle w:val="ab"/>
        <w:spacing w:before="0" w:beforeAutospacing="0" w:after="0" w:afterAutospacing="0" w:line="276" w:lineRule="auto"/>
        <w:ind w:firstLine="709"/>
        <w:jc w:val="both"/>
        <w:rPr>
          <w:rFonts w:ascii="Arial" w:hAnsi="Arial" w:cs="Arial"/>
          <w:color w:val="000000"/>
        </w:rPr>
      </w:pPr>
      <w:bookmarkStart w:id="4" w:name="sub_1273"/>
      <w:r w:rsidRPr="00866953">
        <w:rPr>
          <w:rFonts w:ascii="Arial" w:hAnsi="Arial" w:cs="Arial"/>
          <w:color w:val="000000"/>
        </w:rPr>
        <w:t>3) установление причин списания имущества, затрат;</w:t>
      </w:r>
      <w:bookmarkEnd w:id="4"/>
    </w:p>
    <w:p w14:paraId="194CD0CF" w14:textId="77777777" w:rsidR="00DB1ECA" w:rsidRPr="00866953" w:rsidRDefault="00DB1ECA" w:rsidP="001A2E9F">
      <w:pPr>
        <w:pStyle w:val="ab"/>
        <w:spacing w:before="0" w:beforeAutospacing="0" w:after="0" w:afterAutospacing="0" w:line="276" w:lineRule="auto"/>
        <w:ind w:firstLine="709"/>
        <w:jc w:val="both"/>
        <w:rPr>
          <w:rFonts w:ascii="Arial" w:hAnsi="Arial" w:cs="Arial"/>
          <w:color w:val="000000"/>
        </w:rPr>
      </w:pPr>
      <w:bookmarkStart w:id="5" w:name="sub_1274"/>
      <w:r w:rsidRPr="00866953">
        <w:rPr>
          <w:rFonts w:ascii="Arial" w:hAnsi="Arial" w:cs="Arial"/>
          <w:color w:val="000000"/>
        </w:rPr>
        <w:t>4) выявление лиц, виновных в преждевременном выбытии имущества из эксплуатации, внесение предложений о привлечении этих лиц к ответственности в соответствии с действующим законодательством;</w:t>
      </w:r>
      <w:bookmarkEnd w:id="5"/>
    </w:p>
    <w:p w14:paraId="32F34275" w14:textId="77777777" w:rsidR="00DB1ECA" w:rsidRPr="00866953" w:rsidRDefault="00DB1ECA" w:rsidP="001A2E9F">
      <w:pPr>
        <w:pStyle w:val="ab"/>
        <w:spacing w:before="0" w:beforeAutospacing="0" w:after="0" w:afterAutospacing="0" w:line="276" w:lineRule="auto"/>
        <w:ind w:firstLine="709"/>
        <w:jc w:val="both"/>
        <w:rPr>
          <w:rFonts w:ascii="Arial" w:hAnsi="Arial" w:cs="Arial"/>
          <w:color w:val="000000"/>
        </w:rPr>
      </w:pPr>
      <w:bookmarkStart w:id="6" w:name="sub_1275"/>
      <w:r w:rsidRPr="00866953">
        <w:rPr>
          <w:rFonts w:ascii="Arial" w:hAnsi="Arial" w:cs="Arial"/>
          <w:color w:val="000000"/>
        </w:rPr>
        <w:t>5) определение возможности (невозможности) продажи муниципального имущества, подлежащего списанию, или передачи его другим юридическим лицам в установленном порядке;</w:t>
      </w:r>
      <w:bookmarkEnd w:id="6"/>
    </w:p>
    <w:p w14:paraId="39495141" w14:textId="77777777" w:rsidR="00DB1ECA" w:rsidRPr="00866953" w:rsidRDefault="00DB1ECA" w:rsidP="001A2E9F">
      <w:pPr>
        <w:pStyle w:val="ab"/>
        <w:spacing w:before="0" w:beforeAutospacing="0" w:after="0" w:afterAutospacing="0" w:line="276" w:lineRule="auto"/>
        <w:ind w:firstLine="709"/>
        <w:jc w:val="both"/>
        <w:rPr>
          <w:rFonts w:ascii="Arial" w:hAnsi="Arial" w:cs="Arial"/>
          <w:color w:val="000000"/>
        </w:rPr>
      </w:pPr>
      <w:bookmarkStart w:id="7" w:name="sub_1276"/>
      <w:r w:rsidRPr="00866953">
        <w:rPr>
          <w:rFonts w:ascii="Arial" w:hAnsi="Arial" w:cs="Arial"/>
          <w:color w:val="000000"/>
        </w:rPr>
        <w:t>6) определение возможности по дальнейшему использованию списываемого имущества (сдача в металлолом, разукомплектование, оприходование отдельных узлов, деталей, материалов, реализация устаревшего оборудования для приобретения взамен более совершенного и прочее);</w:t>
      </w:r>
      <w:bookmarkEnd w:id="7"/>
    </w:p>
    <w:p w14:paraId="4CBF00C8" w14:textId="77777777" w:rsidR="00DB1ECA" w:rsidRPr="00866953" w:rsidRDefault="00DB1ECA" w:rsidP="001A2E9F">
      <w:pPr>
        <w:pStyle w:val="ab"/>
        <w:spacing w:before="0" w:beforeAutospacing="0" w:after="0" w:afterAutospacing="0" w:line="276" w:lineRule="auto"/>
        <w:ind w:firstLine="709"/>
        <w:jc w:val="both"/>
        <w:rPr>
          <w:rFonts w:ascii="Arial" w:hAnsi="Arial" w:cs="Arial"/>
          <w:color w:val="000000"/>
        </w:rPr>
      </w:pPr>
      <w:bookmarkStart w:id="8" w:name="sub_1277"/>
      <w:r w:rsidRPr="00866953">
        <w:rPr>
          <w:rFonts w:ascii="Arial" w:hAnsi="Arial" w:cs="Arial"/>
          <w:color w:val="000000"/>
        </w:rPr>
        <w:t>7) осуществление контроля за изъятием списываемых в составе объекта основных средств пригодных деталей, узлов, материалов, за сдачей их на склад с соответствующим отражением на счетах бухгалтерского учета, при наличии в них цветных и драгоценных металлов - обеспечение определения их количества и веса, контроль за передачей их на соответствующий пункт приема цветных и драгоценных металлов;</w:t>
      </w:r>
      <w:bookmarkEnd w:id="8"/>
    </w:p>
    <w:p w14:paraId="568DCE26" w14:textId="77777777" w:rsidR="00DB1ECA" w:rsidRPr="00866953" w:rsidRDefault="00DB1ECA" w:rsidP="001A2E9F">
      <w:pPr>
        <w:pStyle w:val="ab"/>
        <w:spacing w:before="0" w:beforeAutospacing="0" w:after="0" w:afterAutospacing="0" w:line="276" w:lineRule="auto"/>
        <w:ind w:firstLine="709"/>
        <w:jc w:val="both"/>
        <w:rPr>
          <w:rFonts w:ascii="Arial" w:hAnsi="Arial" w:cs="Arial"/>
          <w:color w:val="000000"/>
        </w:rPr>
      </w:pPr>
      <w:bookmarkStart w:id="9" w:name="sub_1278"/>
      <w:r w:rsidRPr="00866953">
        <w:rPr>
          <w:rFonts w:ascii="Arial" w:hAnsi="Arial" w:cs="Arial"/>
          <w:color w:val="000000"/>
        </w:rPr>
        <w:t>8) составление и подписание не менее чем в двух экземплярах актов о списании имущества, затрат. Акты о списании оформляются по утвержденной унифицированной форме в зависимости от вида списываемого имущества, за исключением акта о списании затрат по прекращенному и (или) неосуществленному строительству, составляемого в произвольной форме ввиду отсутствия утвержденной унифицированной формы;</w:t>
      </w:r>
      <w:bookmarkEnd w:id="9"/>
    </w:p>
    <w:p w14:paraId="192A6B50" w14:textId="77777777" w:rsidR="00DB1ECA" w:rsidRPr="00866953" w:rsidRDefault="00DB1ECA" w:rsidP="001A2E9F">
      <w:pPr>
        <w:pStyle w:val="ab"/>
        <w:spacing w:before="0" w:beforeAutospacing="0" w:after="0" w:afterAutospacing="0" w:line="276" w:lineRule="auto"/>
        <w:ind w:firstLine="709"/>
        <w:jc w:val="both"/>
        <w:rPr>
          <w:rFonts w:ascii="Arial" w:hAnsi="Arial" w:cs="Arial"/>
          <w:color w:val="000000"/>
        </w:rPr>
      </w:pPr>
      <w:bookmarkStart w:id="10" w:name="sub_1504"/>
      <w:r w:rsidRPr="00866953">
        <w:rPr>
          <w:rFonts w:ascii="Arial" w:hAnsi="Arial" w:cs="Arial"/>
          <w:color w:val="000000"/>
        </w:rPr>
        <w:t>9) формирование пакета документов в соответствии с </w:t>
      </w:r>
      <w:r w:rsidRPr="00866953">
        <w:rPr>
          <w:rStyle w:val="a00"/>
          <w:rFonts w:ascii="Arial" w:hAnsi="Arial" w:cs="Arial"/>
          <w:color w:val="000000"/>
        </w:rPr>
        <w:t>разделом 3</w:t>
      </w:r>
      <w:r w:rsidRPr="00866953">
        <w:rPr>
          <w:rFonts w:ascii="Arial" w:hAnsi="Arial" w:cs="Arial"/>
          <w:color w:val="000000"/>
        </w:rPr>
        <w:t> настоящего положения.</w:t>
      </w:r>
      <w:bookmarkEnd w:id="10"/>
    </w:p>
    <w:p w14:paraId="0B6397EF" w14:textId="77777777" w:rsidR="00DB1ECA" w:rsidRPr="00866953" w:rsidRDefault="00DB1ECA" w:rsidP="001A2E9F">
      <w:pPr>
        <w:pStyle w:val="ab"/>
        <w:spacing w:before="0" w:beforeAutospacing="0" w:after="0" w:afterAutospacing="0" w:line="276" w:lineRule="auto"/>
        <w:ind w:firstLine="709"/>
        <w:jc w:val="both"/>
        <w:rPr>
          <w:rFonts w:ascii="Arial" w:hAnsi="Arial" w:cs="Arial"/>
          <w:color w:val="000000"/>
        </w:rPr>
      </w:pPr>
      <w:bookmarkStart w:id="11" w:name="sub_1207"/>
      <w:r w:rsidRPr="00866953">
        <w:rPr>
          <w:rFonts w:ascii="Arial" w:hAnsi="Arial" w:cs="Arial"/>
          <w:color w:val="000000"/>
        </w:rPr>
        <w:t>2.4. По результатам проведенных в соответствии с </w:t>
      </w:r>
      <w:r w:rsidRPr="00866953">
        <w:rPr>
          <w:rStyle w:val="a00"/>
          <w:rFonts w:ascii="Arial" w:hAnsi="Arial" w:cs="Arial"/>
          <w:color w:val="000000"/>
        </w:rPr>
        <w:t>пунктом 2.</w:t>
      </w:r>
      <w:r w:rsidR="0054767C" w:rsidRPr="00866953">
        <w:rPr>
          <w:rFonts w:ascii="Arial" w:hAnsi="Arial" w:cs="Arial"/>
          <w:color w:val="000000"/>
        </w:rPr>
        <w:t>3</w:t>
      </w:r>
      <w:r w:rsidR="002248D0" w:rsidRPr="00866953">
        <w:rPr>
          <w:rFonts w:ascii="Arial" w:hAnsi="Arial" w:cs="Arial"/>
          <w:color w:val="000000"/>
        </w:rPr>
        <w:t>.</w:t>
      </w:r>
      <w:r w:rsidRPr="00866953">
        <w:rPr>
          <w:rFonts w:ascii="Arial" w:hAnsi="Arial" w:cs="Arial"/>
          <w:color w:val="000000"/>
        </w:rPr>
        <w:t xml:space="preserve"> настоящего </w:t>
      </w:r>
      <w:r w:rsidR="002248D0" w:rsidRPr="00866953">
        <w:rPr>
          <w:rFonts w:ascii="Arial" w:hAnsi="Arial" w:cs="Arial"/>
          <w:color w:val="000000"/>
        </w:rPr>
        <w:t>П</w:t>
      </w:r>
      <w:r w:rsidRPr="00866953">
        <w:rPr>
          <w:rFonts w:ascii="Arial" w:hAnsi="Arial" w:cs="Arial"/>
          <w:color w:val="000000"/>
        </w:rPr>
        <w:t>оложения мероприятий комиссия по списанию выносит заключение о списании (отказе в списании) муниципального имущества, затрат, отражаемое в акте о списании. Решение о списании имущества, затрат принимается большинством голосов членов комиссии по списанию, присутствующих на заседании.</w:t>
      </w:r>
      <w:bookmarkEnd w:id="11"/>
    </w:p>
    <w:p w14:paraId="06C86453" w14:textId="77777777" w:rsidR="00BA0428" w:rsidRPr="00866953" w:rsidRDefault="002248D0" w:rsidP="001A2E9F">
      <w:pPr>
        <w:spacing w:line="276" w:lineRule="auto"/>
        <w:ind w:firstLine="709"/>
        <w:jc w:val="both"/>
        <w:rPr>
          <w:rFonts w:ascii="Arial" w:hAnsi="Arial" w:cs="Arial"/>
          <w:sz w:val="24"/>
          <w:szCs w:val="24"/>
        </w:rPr>
      </w:pPr>
      <w:r w:rsidRPr="00866953">
        <w:rPr>
          <w:rFonts w:ascii="Arial" w:hAnsi="Arial" w:cs="Arial"/>
          <w:sz w:val="24"/>
          <w:szCs w:val="24"/>
        </w:rPr>
        <w:t>2.</w:t>
      </w:r>
      <w:r w:rsidR="00893B15" w:rsidRPr="00866953">
        <w:rPr>
          <w:rFonts w:ascii="Arial" w:hAnsi="Arial" w:cs="Arial"/>
          <w:sz w:val="24"/>
          <w:szCs w:val="24"/>
        </w:rPr>
        <w:t>5</w:t>
      </w:r>
      <w:r w:rsidRPr="00866953">
        <w:rPr>
          <w:rFonts w:ascii="Arial" w:hAnsi="Arial" w:cs="Arial"/>
          <w:sz w:val="24"/>
          <w:szCs w:val="24"/>
        </w:rPr>
        <w:t xml:space="preserve">. </w:t>
      </w:r>
      <w:r w:rsidR="00BA0428" w:rsidRPr="00866953">
        <w:rPr>
          <w:rFonts w:ascii="Arial" w:hAnsi="Arial" w:cs="Arial"/>
          <w:sz w:val="24"/>
          <w:szCs w:val="24"/>
        </w:rPr>
        <w:t xml:space="preserve">В случае отсутствия у </w:t>
      </w:r>
      <w:r w:rsidRPr="00866953">
        <w:rPr>
          <w:rFonts w:ascii="Arial" w:hAnsi="Arial" w:cs="Arial"/>
          <w:sz w:val="24"/>
          <w:szCs w:val="24"/>
        </w:rPr>
        <w:t>комиссии по списанию</w:t>
      </w:r>
      <w:r w:rsidR="00BA0428" w:rsidRPr="00866953">
        <w:rPr>
          <w:rFonts w:ascii="Arial" w:hAnsi="Arial" w:cs="Arial"/>
          <w:sz w:val="24"/>
          <w:szCs w:val="24"/>
        </w:rPr>
        <w:t>, специальны</w:t>
      </w:r>
      <w:r w:rsidRPr="00866953">
        <w:rPr>
          <w:rFonts w:ascii="Arial" w:hAnsi="Arial" w:cs="Arial"/>
          <w:sz w:val="24"/>
          <w:szCs w:val="24"/>
        </w:rPr>
        <w:t xml:space="preserve">х </w:t>
      </w:r>
      <w:r w:rsidR="00BA0428" w:rsidRPr="00866953">
        <w:rPr>
          <w:rFonts w:ascii="Arial" w:hAnsi="Arial" w:cs="Arial"/>
          <w:sz w:val="24"/>
          <w:szCs w:val="24"/>
        </w:rPr>
        <w:t>знани</w:t>
      </w:r>
      <w:r w:rsidRPr="00866953">
        <w:rPr>
          <w:rFonts w:ascii="Arial" w:hAnsi="Arial" w:cs="Arial"/>
          <w:sz w:val="24"/>
          <w:szCs w:val="24"/>
        </w:rPr>
        <w:t>й</w:t>
      </w:r>
      <w:r w:rsidR="00BA0428" w:rsidRPr="00866953">
        <w:rPr>
          <w:rFonts w:ascii="Arial" w:hAnsi="Arial" w:cs="Arial"/>
          <w:sz w:val="24"/>
          <w:szCs w:val="24"/>
        </w:rPr>
        <w:t>, для участия в комиссии привлекаются эксперты.</w:t>
      </w:r>
    </w:p>
    <w:p w14:paraId="50BD75FB" w14:textId="77777777" w:rsidR="00BA0428" w:rsidRPr="00866953" w:rsidRDefault="00893B15" w:rsidP="001A2E9F">
      <w:pPr>
        <w:spacing w:line="276" w:lineRule="auto"/>
        <w:ind w:firstLine="709"/>
        <w:jc w:val="both"/>
        <w:rPr>
          <w:rFonts w:ascii="Arial" w:hAnsi="Arial" w:cs="Arial"/>
          <w:sz w:val="24"/>
          <w:szCs w:val="24"/>
        </w:rPr>
      </w:pPr>
      <w:r w:rsidRPr="00866953">
        <w:rPr>
          <w:rFonts w:ascii="Arial" w:hAnsi="Arial" w:cs="Arial"/>
          <w:sz w:val="24"/>
          <w:szCs w:val="24"/>
        </w:rPr>
        <w:t>2.6.</w:t>
      </w:r>
      <w:r w:rsidR="00BA0428" w:rsidRPr="00866953">
        <w:rPr>
          <w:rFonts w:ascii="Arial" w:hAnsi="Arial" w:cs="Arial"/>
          <w:sz w:val="24"/>
          <w:szCs w:val="24"/>
        </w:rPr>
        <w:t xml:space="preserve"> В состав комиссии района по списанию включаются:</w:t>
      </w:r>
    </w:p>
    <w:p w14:paraId="0F63F002" w14:textId="77777777" w:rsidR="00BA0428" w:rsidRPr="00866953" w:rsidRDefault="00BA0428" w:rsidP="001A2E9F">
      <w:pPr>
        <w:numPr>
          <w:ilvl w:val="0"/>
          <w:numId w:val="2"/>
        </w:numPr>
        <w:spacing w:line="276" w:lineRule="auto"/>
        <w:ind w:firstLine="709"/>
        <w:jc w:val="both"/>
        <w:rPr>
          <w:rFonts w:ascii="Arial" w:hAnsi="Arial" w:cs="Arial"/>
          <w:sz w:val="24"/>
          <w:szCs w:val="24"/>
        </w:rPr>
      </w:pPr>
      <w:r w:rsidRPr="00866953">
        <w:rPr>
          <w:rFonts w:ascii="Arial" w:hAnsi="Arial" w:cs="Arial"/>
          <w:sz w:val="24"/>
          <w:szCs w:val="24"/>
        </w:rPr>
        <w:t xml:space="preserve"> руководитель Исполнительного комитета Бавлинского муниципального района (председатель комиссии);</w:t>
      </w:r>
    </w:p>
    <w:p w14:paraId="07FB3DB1" w14:textId="77777777" w:rsidR="00BA0428" w:rsidRPr="00866953" w:rsidRDefault="00893B15" w:rsidP="001A2E9F">
      <w:pPr>
        <w:spacing w:line="276" w:lineRule="auto"/>
        <w:ind w:firstLine="709"/>
        <w:jc w:val="both"/>
        <w:rPr>
          <w:rFonts w:ascii="Arial" w:hAnsi="Arial" w:cs="Arial"/>
          <w:sz w:val="24"/>
          <w:szCs w:val="24"/>
        </w:rPr>
      </w:pPr>
      <w:r w:rsidRPr="00866953">
        <w:rPr>
          <w:rFonts w:ascii="Arial" w:hAnsi="Arial" w:cs="Arial"/>
          <w:sz w:val="24"/>
          <w:szCs w:val="24"/>
        </w:rPr>
        <w:t xml:space="preserve">- </w:t>
      </w:r>
      <w:r w:rsidR="00BA0428" w:rsidRPr="00866953">
        <w:rPr>
          <w:rFonts w:ascii="Arial" w:hAnsi="Arial" w:cs="Arial"/>
          <w:sz w:val="24"/>
          <w:szCs w:val="24"/>
        </w:rPr>
        <w:t>заместитель руководителя Исполнительного комитета Бавлинского муниципального района по экономическому развитию;</w:t>
      </w:r>
    </w:p>
    <w:p w14:paraId="4C7A7549" w14:textId="77777777" w:rsidR="00BA0428" w:rsidRPr="00866953" w:rsidRDefault="00BA0428" w:rsidP="001A2E9F">
      <w:pPr>
        <w:numPr>
          <w:ilvl w:val="0"/>
          <w:numId w:val="2"/>
        </w:numPr>
        <w:spacing w:line="276" w:lineRule="auto"/>
        <w:ind w:firstLine="709"/>
        <w:jc w:val="both"/>
        <w:rPr>
          <w:rFonts w:ascii="Arial" w:hAnsi="Arial" w:cs="Arial"/>
          <w:sz w:val="24"/>
          <w:szCs w:val="24"/>
        </w:rPr>
      </w:pPr>
      <w:r w:rsidRPr="00866953">
        <w:rPr>
          <w:rFonts w:ascii="Arial" w:hAnsi="Arial" w:cs="Arial"/>
          <w:sz w:val="24"/>
          <w:szCs w:val="24"/>
        </w:rPr>
        <w:t xml:space="preserve"> руководитель МКУ «Палата имущественных и земельных отношений Бавлинского муниципального района Республики Татарстан»;</w:t>
      </w:r>
    </w:p>
    <w:p w14:paraId="10F23E06" w14:textId="77777777" w:rsidR="00BA0428" w:rsidRPr="00866953" w:rsidRDefault="00BA0428" w:rsidP="001A2E9F">
      <w:pPr>
        <w:numPr>
          <w:ilvl w:val="0"/>
          <w:numId w:val="2"/>
        </w:numPr>
        <w:spacing w:line="276" w:lineRule="auto"/>
        <w:ind w:firstLine="709"/>
        <w:jc w:val="both"/>
        <w:rPr>
          <w:rFonts w:ascii="Arial" w:hAnsi="Arial" w:cs="Arial"/>
          <w:sz w:val="24"/>
          <w:szCs w:val="24"/>
        </w:rPr>
      </w:pPr>
      <w:r w:rsidRPr="00866953">
        <w:rPr>
          <w:rFonts w:ascii="Arial" w:hAnsi="Arial" w:cs="Arial"/>
          <w:sz w:val="24"/>
          <w:szCs w:val="24"/>
        </w:rPr>
        <w:t xml:space="preserve">председатель МКУ «Контрольно-счетная палата </w:t>
      </w:r>
      <w:r w:rsidR="00687888" w:rsidRPr="00866953">
        <w:rPr>
          <w:rFonts w:ascii="Arial" w:hAnsi="Arial" w:cs="Arial"/>
          <w:sz w:val="24"/>
          <w:szCs w:val="24"/>
        </w:rPr>
        <w:t>Бавлинского муниципального района Республики Татарстан»;</w:t>
      </w:r>
    </w:p>
    <w:p w14:paraId="3842311D" w14:textId="77777777" w:rsidR="00BA0428" w:rsidRPr="00866953" w:rsidRDefault="00BA0428" w:rsidP="001A2E9F">
      <w:pPr>
        <w:numPr>
          <w:ilvl w:val="0"/>
          <w:numId w:val="2"/>
        </w:numPr>
        <w:spacing w:line="276" w:lineRule="auto"/>
        <w:ind w:firstLine="709"/>
        <w:jc w:val="both"/>
        <w:rPr>
          <w:rFonts w:ascii="Arial" w:hAnsi="Arial" w:cs="Arial"/>
          <w:sz w:val="24"/>
          <w:szCs w:val="24"/>
        </w:rPr>
      </w:pPr>
      <w:r w:rsidRPr="00866953">
        <w:rPr>
          <w:rFonts w:ascii="Arial" w:hAnsi="Arial" w:cs="Arial"/>
          <w:sz w:val="24"/>
          <w:szCs w:val="24"/>
        </w:rPr>
        <w:t xml:space="preserve"> </w:t>
      </w:r>
      <w:r w:rsidR="00687888" w:rsidRPr="00866953">
        <w:rPr>
          <w:rFonts w:ascii="Arial" w:hAnsi="Arial" w:cs="Arial"/>
          <w:sz w:val="24"/>
          <w:szCs w:val="24"/>
        </w:rPr>
        <w:t>руководитель</w:t>
      </w:r>
      <w:r w:rsidRPr="00866953">
        <w:rPr>
          <w:rFonts w:ascii="Arial" w:hAnsi="Arial" w:cs="Arial"/>
          <w:sz w:val="24"/>
          <w:szCs w:val="24"/>
        </w:rPr>
        <w:t xml:space="preserve"> Финансово-бюджетной палаты </w:t>
      </w:r>
      <w:r w:rsidR="00687888" w:rsidRPr="00866953">
        <w:rPr>
          <w:rFonts w:ascii="Arial" w:hAnsi="Arial" w:cs="Arial"/>
          <w:sz w:val="24"/>
          <w:szCs w:val="24"/>
        </w:rPr>
        <w:t xml:space="preserve">Бавлинского </w:t>
      </w:r>
      <w:r w:rsidRPr="00866953">
        <w:rPr>
          <w:rFonts w:ascii="Arial" w:hAnsi="Arial" w:cs="Arial"/>
          <w:sz w:val="24"/>
          <w:szCs w:val="24"/>
        </w:rPr>
        <w:t>муниципального района;</w:t>
      </w:r>
    </w:p>
    <w:p w14:paraId="5E630392" w14:textId="77777777" w:rsidR="00BA0428" w:rsidRPr="00866953" w:rsidRDefault="00687888" w:rsidP="001A2E9F">
      <w:pPr>
        <w:numPr>
          <w:ilvl w:val="0"/>
          <w:numId w:val="2"/>
        </w:numPr>
        <w:spacing w:line="276" w:lineRule="auto"/>
        <w:ind w:firstLine="709"/>
        <w:jc w:val="both"/>
        <w:rPr>
          <w:rFonts w:ascii="Arial" w:hAnsi="Arial" w:cs="Arial"/>
          <w:sz w:val="24"/>
          <w:szCs w:val="24"/>
        </w:rPr>
      </w:pPr>
      <w:r w:rsidRPr="00866953">
        <w:rPr>
          <w:rFonts w:ascii="Arial" w:hAnsi="Arial" w:cs="Arial"/>
          <w:sz w:val="24"/>
          <w:szCs w:val="24"/>
        </w:rPr>
        <w:t>р</w:t>
      </w:r>
      <w:r w:rsidR="00BA0428" w:rsidRPr="00866953">
        <w:rPr>
          <w:rFonts w:ascii="Arial" w:hAnsi="Arial" w:cs="Arial"/>
          <w:sz w:val="24"/>
          <w:szCs w:val="24"/>
        </w:rPr>
        <w:t>уководитель Исполнительного комитета городского (сельского) поселения, в собственности которого находится имущество;</w:t>
      </w:r>
    </w:p>
    <w:p w14:paraId="178CD04F" w14:textId="77777777" w:rsidR="00BA0428" w:rsidRPr="00866953" w:rsidRDefault="00BA0428" w:rsidP="001A2E9F">
      <w:pPr>
        <w:numPr>
          <w:ilvl w:val="0"/>
          <w:numId w:val="2"/>
        </w:numPr>
        <w:spacing w:line="276" w:lineRule="auto"/>
        <w:ind w:firstLine="709"/>
        <w:jc w:val="both"/>
        <w:rPr>
          <w:rFonts w:ascii="Arial" w:hAnsi="Arial" w:cs="Arial"/>
          <w:sz w:val="24"/>
          <w:szCs w:val="24"/>
        </w:rPr>
      </w:pPr>
      <w:r w:rsidRPr="00866953">
        <w:rPr>
          <w:rFonts w:ascii="Arial" w:hAnsi="Arial" w:cs="Arial"/>
          <w:sz w:val="24"/>
          <w:szCs w:val="24"/>
        </w:rPr>
        <w:t xml:space="preserve"> специалист Палаты имущественных и земельных отношений </w:t>
      </w:r>
      <w:r w:rsidR="00687888" w:rsidRPr="00866953">
        <w:rPr>
          <w:rFonts w:ascii="Arial" w:hAnsi="Arial" w:cs="Arial"/>
          <w:sz w:val="24"/>
          <w:szCs w:val="24"/>
        </w:rPr>
        <w:t xml:space="preserve">Бавлинского </w:t>
      </w:r>
      <w:r w:rsidRPr="00866953">
        <w:rPr>
          <w:rFonts w:ascii="Arial" w:hAnsi="Arial" w:cs="Arial"/>
          <w:sz w:val="24"/>
          <w:szCs w:val="24"/>
        </w:rPr>
        <w:t>муниципального района, отвечающий за оказание муниципальных услуг по списанию муниципального имущества (секретарь комиссии).</w:t>
      </w:r>
    </w:p>
    <w:p w14:paraId="10201921" w14:textId="77777777" w:rsidR="00BA0428" w:rsidRPr="00866953" w:rsidRDefault="00893B15" w:rsidP="001A2E9F">
      <w:pPr>
        <w:spacing w:line="276" w:lineRule="auto"/>
        <w:ind w:firstLine="709"/>
        <w:jc w:val="both"/>
        <w:rPr>
          <w:rFonts w:ascii="Arial" w:hAnsi="Arial" w:cs="Arial"/>
          <w:sz w:val="24"/>
          <w:szCs w:val="24"/>
        </w:rPr>
      </w:pPr>
      <w:r w:rsidRPr="00866953">
        <w:rPr>
          <w:rFonts w:ascii="Arial" w:hAnsi="Arial" w:cs="Arial"/>
          <w:sz w:val="24"/>
          <w:szCs w:val="24"/>
        </w:rPr>
        <w:t>2.7.</w:t>
      </w:r>
      <w:r w:rsidR="00BA0428" w:rsidRPr="00866953">
        <w:rPr>
          <w:rFonts w:ascii="Arial" w:hAnsi="Arial" w:cs="Arial"/>
          <w:sz w:val="24"/>
          <w:szCs w:val="24"/>
        </w:rPr>
        <w:t xml:space="preserve"> Комиссия района по списанию проводит заседания по мере необходимости, но не реже одного раза в полугодие текущего года. Заседание комиссии правомочно при наличии кворума, который составляет не менее двух третей членов состава комиссии.</w:t>
      </w:r>
    </w:p>
    <w:p w14:paraId="3A70C3D5" w14:textId="77777777" w:rsidR="00687888" w:rsidRPr="00866953" w:rsidRDefault="00687888" w:rsidP="001A2E9F">
      <w:pPr>
        <w:numPr>
          <w:ilvl w:val="1"/>
          <w:numId w:val="1"/>
        </w:numPr>
        <w:spacing w:line="276" w:lineRule="auto"/>
        <w:ind w:firstLine="709"/>
        <w:jc w:val="both"/>
        <w:rPr>
          <w:rFonts w:ascii="Arial" w:hAnsi="Arial" w:cs="Arial"/>
          <w:sz w:val="24"/>
          <w:szCs w:val="24"/>
        </w:rPr>
      </w:pPr>
      <w:r w:rsidRPr="00866953">
        <w:rPr>
          <w:rFonts w:ascii="Arial" w:hAnsi="Arial" w:cs="Arial"/>
          <w:sz w:val="24"/>
          <w:szCs w:val="24"/>
        </w:rPr>
        <w:t>В списании муниципального имущества отказывается в случаях:</w:t>
      </w:r>
    </w:p>
    <w:p w14:paraId="131588BD" w14:textId="77777777" w:rsidR="00687888" w:rsidRPr="00866953" w:rsidRDefault="00666B60" w:rsidP="001A2E9F">
      <w:pPr>
        <w:spacing w:line="276" w:lineRule="auto"/>
        <w:ind w:firstLine="709"/>
        <w:jc w:val="both"/>
        <w:rPr>
          <w:rFonts w:ascii="Arial" w:hAnsi="Arial" w:cs="Arial"/>
          <w:sz w:val="24"/>
          <w:szCs w:val="24"/>
        </w:rPr>
      </w:pPr>
      <w:r w:rsidRPr="00866953">
        <w:rPr>
          <w:rFonts w:ascii="Arial" w:hAnsi="Arial" w:cs="Arial"/>
          <w:sz w:val="24"/>
          <w:szCs w:val="24"/>
        </w:rPr>
        <w:t xml:space="preserve">- </w:t>
      </w:r>
      <w:r w:rsidR="00687888" w:rsidRPr="00866953">
        <w:rPr>
          <w:rFonts w:ascii="Arial" w:hAnsi="Arial" w:cs="Arial"/>
          <w:sz w:val="24"/>
          <w:szCs w:val="24"/>
        </w:rPr>
        <w:t>нарушения технологического цикла вследствие списания имущества;</w:t>
      </w:r>
    </w:p>
    <w:p w14:paraId="3C2B83A4" w14:textId="77777777" w:rsidR="00687888" w:rsidRPr="00866953" w:rsidRDefault="00666B60" w:rsidP="001A2E9F">
      <w:pPr>
        <w:spacing w:line="276" w:lineRule="auto"/>
        <w:ind w:firstLine="709"/>
        <w:jc w:val="both"/>
        <w:rPr>
          <w:rFonts w:ascii="Arial" w:hAnsi="Arial" w:cs="Arial"/>
          <w:sz w:val="24"/>
          <w:szCs w:val="24"/>
        </w:rPr>
      </w:pPr>
      <w:r w:rsidRPr="00866953">
        <w:rPr>
          <w:rFonts w:ascii="Arial" w:hAnsi="Arial" w:cs="Arial"/>
          <w:sz w:val="24"/>
          <w:szCs w:val="24"/>
        </w:rPr>
        <w:t xml:space="preserve">- </w:t>
      </w:r>
      <w:r w:rsidR="00687888" w:rsidRPr="00866953">
        <w:rPr>
          <w:rFonts w:ascii="Arial" w:hAnsi="Arial" w:cs="Arial"/>
          <w:sz w:val="24"/>
          <w:szCs w:val="24"/>
        </w:rPr>
        <w:t>неправильного оформления документов, поданных на получение разрешения, или установления умышленных искажений данных в представленных документах;</w:t>
      </w:r>
    </w:p>
    <w:p w14:paraId="6C660145" w14:textId="77777777" w:rsidR="00687888" w:rsidRPr="00866953" w:rsidRDefault="00666B60" w:rsidP="001A2E9F">
      <w:pPr>
        <w:spacing w:line="276" w:lineRule="auto"/>
        <w:ind w:firstLine="709"/>
        <w:jc w:val="both"/>
        <w:rPr>
          <w:rFonts w:ascii="Arial" w:hAnsi="Arial" w:cs="Arial"/>
          <w:sz w:val="24"/>
          <w:szCs w:val="24"/>
        </w:rPr>
      </w:pPr>
      <w:r w:rsidRPr="00866953">
        <w:rPr>
          <w:rFonts w:ascii="Arial" w:hAnsi="Arial" w:cs="Arial"/>
          <w:sz w:val="24"/>
          <w:szCs w:val="24"/>
        </w:rPr>
        <w:t xml:space="preserve">- </w:t>
      </w:r>
      <w:r w:rsidR="00687888" w:rsidRPr="00866953">
        <w:rPr>
          <w:rFonts w:ascii="Arial" w:hAnsi="Arial" w:cs="Arial"/>
          <w:sz w:val="24"/>
          <w:szCs w:val="24"/>
        </w:rPr>
        <w:t>ареста имущества муниципального унитарного предприятия или ареста его расчетных и иных счетов;</w:t>
      </w:r>
    </w:p>
    <w:p w14:paraId="204B93FA" w14:textId="77777777" w:rsidR="00687888" w:rsidRPr="00866953" w:rsidRDefault="00666B60" w:rsidP="001A2E9F">
      <w:pPr>
        <w:spacing w:line="276" w:lineRule="auto"/>
        <w:ind w:firstLine="709"/>
        <w:jc w:val="both"/>
        <w:rPr>
          <w:rFonts w:ascii="Arial" w:hAnsi="Arial" w:cs="Arial"/>
          <w:sz w:val="24"/>
          <w:szCs w:val="24"/>
        </w:rPr>
      </w:pPr>
      <w:r w:rsidRPr="00866953">
        <w:rPr>
          <w:rFonts w:ascii="Arial" w:hAnsi="Arial" w:cs="Arial"/>
          <w:sz w:val="24"/>
          <w:szCs w:val="24"/>
        </w:rPr>
        <w:t xml:space="preserve">- </w:t>
      </w:r>
      <w:r w:rsidR="00687888" w:rsidRPr="00866953">
        <w:rPr>
          <w:rFonts w:ascii="Arial" w:hAnsi="Arial" w:cs="Arial"/>
          <w:sz w:val="24"/>
          <w:szCs w:val="24"/>
        </w:rPr>
        <w:t>принятия решения арбитражным судом о признании муниципального унитарного предприятия несостоятельным (банкротом), а также принятия уполномоченным органом решения о ликвидации муниципального унитарного предприятия, муниципального учреждения;</w:t>
      </w:r>
    </w:p>
    <w:p w14:paraId="0E78A47B" w14:textId="77777777" w:rsidR="00687888" w:rsidRPr="00866953" w:rsidRDefault="00666B60" w:rsidP="001A2E9F">
      <w:pPr>
        <w:spacing w:line="276" w:lineRule="auto"/>
        <w:ind w:firstLine="709"/>
        <w:jc w:val="both"/>
        <w:rPr>
          <w:rFonts w:ascii="Arial" w:hAnsi="Arial" w:cs="Arial"/>
          <w:sz w:val="24"/>
          <w:szCs w:val="24"/>
        </w:rPr>
      </w:pPr>
      <w:r w:rsidRPr="00866953">
        <w:rPr>
          <w:rFonts w:ascii="Arial" w:hAnsi="Arial" w:cs="Arial"/>
          <w:sz w:val="24"/>
          <w:szCs w:val="24"/>
        </w:rPr>
        <w:t xml:space="preserve">- </w:t>
      </w:r>
      <w:r w:rsidR="00687888" w:rsidRPr="00866953">
        <w:rPr>
          <w:rFonts w:ascii="Arial" w:hAnsi="Arial" w:cs="Arial"/>
          <w:sz w:val="24"/>
          <w:szCs w:val="24"/>
        </w:rPr>
        <w:t>отсутствия договора о закреплении муниципального имущества в хозяйственное ведение (оперативное и доверительное управление, безвозмездное пользование), заключаемого с Уполномоченным органом;</w:t>
      </w:r>
    </w:p>
    <w:p w14:paraId="454AC12C" w14:textId="77777777" w:rsidR="00687888" w:rsidRPr="00866953" w:rsidRDefault="00666B60" w:rsidP="001A2E9F">
      <w:pPr>
        <w:spacing w:line="276" w:lineRule="auto"/>
        <w:ind w:firstLine="709"/>
        <w:jc w:val="both"/>
        <w:rPr>
          <w:rFonts w:ascii="Arial" w:hAnsi="Arial" w:cs="Arial"/>
          <w:sz w:val="24"/>
          <w:szCs w:val="24"/>
        </w:rPr>
      </w:pPr>
      <w:r w:rsidRPr="00866953">
        <w:rPr>
          <w:rFonts w:ascii="Arial" w:hAnsi="Arial" w:cs="Arial"/>
          <w:sz w:val="24"/>
          <w:szCs w:val="24"/>
        </w:rPr>
        <w:t xml:space="preserve">- </w:t>
      </w:r>
      <w:r w:rsidR="00687888" w:rsidRPr="00866953">
        <w:rPr>
          <w:rFonts w:ascii="Arial" w:hAnsi="Arial" w:cs="Arial"/>
          <w:sz w:val="24"/>
          <w:szCs w:val="24"/>
        </w:rPr>
        <w:t>в иных случаях, предусмотренных действующим законодательством.</w:t>
      </w:r>
    </w:p>
    <w:p w14:paraId="5FE1A18E" w14:textId="77777777" w:rsidR="003E2360" w:rsidRPr="00866953" w:rsidRDefault="003E2360" w:rsidP="00CA1D87">
      <w:pPr>
        <w:spacing w:line="276" w:lineRule="auto"/>
        <w:ind w:firstLine="709"/>
        <w:jc w:val="both"/>
        <w:rPr>
          <w:rFonts w:ascii="Arial" w:hAnsi="Arial" w:cs="Arial"/>
          <w:sz w:val="24"/>
          <w:szCs w:val="24"/>
        </w:rPr>
      </w:pPr>
    </w:p>
    <w:p w14:paraId="6DFFA5FE" w14:textId="77777777" w:rsidR="00BB3203" w:rsidRPr="00866953" w:rsidRDefault="00CA1D87" w:rsidP="00CA1D87">
      <w:pPr>
        <w:pStyle w:val="consplusnormal"/>
        <w:spacing w:before="0" w:beforeAutospacing="0" w:after="0" w:afterAutospacing="0" w:line="276" w:lineRule="auto"/>
        <w:jc w:val="center"/>
        <w:rPr>
          <w:rFonts w:ascii="Arial" w:hAnsi="Arial" w:cs="Arial"/>
          <w:color w:val="000000"/>
        </w:rPr>
      </w:pPr>
      <w:r w:rsidRPr="00866953">
        <w:rPr>
          <w:rFonts w:ascii="Arial" w:hAnsi="Arial" w:cs="Arial"/>
          <w:color w:val="000000"/>
        </w:rPr>
        <w:t>3</w:t>
      </w:r>
      <w:r w:rsidR="00BB3203" w:rsidRPr="00866953">
        <w:rPr>
          <w:rFonts w:ascii="Arial" w:hAnsi="Arial" w:cs="Arial"/>
          <w:color w:val="000000"/>
        </w:rPr>
        <w:t>. Перечень документов на списание муниципального имущества</w:t>
      </w:r>
    </w:p>
    <w:p w14:paraId="038FE036" w14:textId="77777777" w:rsidR="00CA1D87" w:rsidRPr="00866953" w:rsidRDefault="00CA1D87" w:rsidP="00CA1D87">
      <w:pPr>
        <w:pStyle w:val="consplusnormal"/>
        <w:spacing w:before="0" w:beforeAutospacing="0" w:after="0" w:afterAutospacing="0" w:line="276" w:lineRule="auto"/>
        <w:ind w:firstLine="709"/>
        <w:jc w:val="both"/>
        <w:rPr>
          <w:rFonts w:ascii="Arial" w:hAnsi="Arial" w:cs="Arial"/>
          <w:color w:val="000000"/>
        </w:rPr>
      </w:pPr>
      <w:bookmarkStart w:id="12" w:name="P79"/>
      <w:bookmarkEnd w:id="12"/>
    </w:p>
    <w:p w14:paraId="4199307D"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3.1. В целях обеспечения работы и по результатам работы комиссии по списанию оформляются следующие документы:</w:t>
      </w:r>
    </w:p>
    <w:p w14:paraId="2CE60015"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1) приказ (распоряжение) руководителя предприятия (учреждения) о создании комиссии по списанию;</w:t>
      </w:r>
    </w:p>
    <w:p w14:paraId="0E9DE2D9"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2) акт списания</w:t>
      </w:r>
      <w:r w:rsidR="0094287D" w:rsidRPr="00866953">
        <w:rPr>
          <w:rFonts w:ascii="Arial" w:hAnsi="Arial" w:cs="Arial"/>
          <w:color w:val="000000"/>
        </w:rPr>
        <w:t xml:space="preserve"> </w:t>
      </w:r>
      <w:r w:rsidRPr="00866953">
        <w:rPr>
          <w:rFonts w:ascii="Arial" w:hAnsi="Arial" w:cs="Arial"/>
          <w:color w:val="000000"/>
        </w:rPr>
        <w:t>имущества с указанием данных, характеризующих списываемый объект основных средств.</w:t>
      </w:r>
      <w:r w:rsidR="0094287D" w:rsidRPr="00866953">
        <w:rPr>
          <w:rFonts w:ascii="Arial" w:hAnsi="Arial" w:cs="Arial"/>
          <w:color w:val="000000"/>
        </w:rPr>
        <w:t xml:space="preserve"> </w:t>
      </w:r>
      <w:r w:rsidRPr="00866953">
        <w:rPr>
          <w:rFonts w:ascii="Arial" w:hAnsi="Arial" w:cs="Arial"/>
          <w:color w:val="000000"/>
        </w:rPr>
        <w:t>К таким данным относятся дата принятия объекта к бухгалтерскому учету, год изготовления или постройки, дата ввода в эксплуатацию, срок полезного использования, первоначальная стоимость (для переоцененных – восстановительная), сумма начисленной амортизации, количество проведенных переоценок, капитальных ремонтов, шифр и норма амортизационных отчислений, информация о наличии имущества, причины выбытия, состояние имущества [непригодность для дальнейшего использования, невозможность и неэффективность восстановления, возможность использования частей объекта и (или) его материалов, в том числе наличие в нем цветных, драгоценных металлов, наличие в объекте (его частях) веществ, частей, потенциально опасных для человека (ртуть, радиоактивные вещества, иные сильнодействующие, отравляющие вещества и т.п.)].</w:t>
      </w:r>
    </w:p>
    <w:p w14:paraId="5A1461AB"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В зависимости от вида имущества оформляются следующие акты:</w:t>
      </w:r>
    </w:p>
    <w:p w14:paraId="5AF3B7DC"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 акт о списании объекта основных средств (кроме автотранспортных средств) (форма 0504104);</w:t>
      </w:r>
    </w:p>
    <w:p w14:paraId="52E14B7C"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 акт о списании автотранспортных средств (форма 0504105);</w:t>
      </w:r>
    </w:p>
    <w:p w14:paraId="2819C8B6"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 акт о списании мягкого и хозяйственного инвентаря (форма 0504143);</w:t>
      </w:r>
    </w:p>
    <w:p w14:paraId="0035C0D8"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 акт о списании исключенных</w:t>
      </w:r>
      <w:r w:rsidR="0094287D" w:rsidRPr="00866953">
        <w:rPr>
          <w:rFonts w:ascii="Arial" w:hAnsi="Arial" w:cs="Arial"/>
          <w:color w:val="000000"/>
        </w:rPr>
        <w:t xml:space="preserve"> </w:t>
      </w:r>
      <w:r w:rsidRPr="00866953">
        <w:rPr>
          <w:rFonts w:ascii="Arial" w:hAnsi="Arial" w:cs="Arial"/>
          <w:color w:val="000000"/>
        </w:rPr>
        <w:t>объектов библиотечного фонда (форма 0504144) с приложением соответствующего списка.</w:t>
      </w:r>
    </w:p>
    <w:p w14:paraId="2933BFF7"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Акт о списании затрат по прекращенному и (или) неосуществленному строительству составляется в произвольной форме ввиду отсутствия утвержденной унифицированной формы.</w:t>
      </w:r>
    </w:p>
    <w:p w14:paraId="415821A0"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bookmarkStart w:id="13" w:name="P89"/>
      <w:bookmarkEnd w:id="13"/>
      <w:r w:rsidRPr="00866953">
        <w:rPr>
          <w:rFonts w:ascii="Arial" w:hAnsi="Arial" w:cs="Arial"/>
          <w:color w:val="000000"/>
        </w:rPr>
        <w:t>3.2. К актам в зависимости от вида списываемого имущества, а также причин его списания прилагаются следующие документы:</w:t>
      </w:r>
    </w:p>
    <w:p w14:paraId="6D0ED682"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bookmarkStart w:id="14" w:name="P90"/>
      <w:bookmarkEnd w:id="14"/>
      <w:r w:rsidRPr="00866953">
        <w:rPr>
          <w:rFonts w:ascii="Arial" w:hAnsi="Arial" w:cs="Arial"/>
          <w:color w:val="000000"/>
        </w:rPr>
        <w:t>3.2.1. при списании зданий, строений, сооружений (кроме объектов жилищного фонда):</w:t>
      </w:r>
    </w:p>
    <w:p w14:paraId="6D481BD4"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-акт о техническом состоянии объекта либо заключение о техническом состоянии здания, выданное уполномоченной организацией, или справка из органов технической инвентаризации о состоянии здания (сооружения) или иного объекта недвижимости (при необходимости);</w:t>
      </w:r>
    </w:p>
    <w:p w14:paraId="026095B8"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 фотография списываемого объекта недвижимости;</w:t>
      </w:r>
    </w:p>
    <w:p w14:paraId="4E5C7781"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 копии правоустанавливающих документов на земельные участки, занимаемые подлежащими списанию объектами недвижимости;</w:t>
      </w:r>
    </w:p>
    <w:p w14:paraId="4C616A87"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3.2.2. при списании не завершенных строительством объектов:</w:t>
      </w:r>
    </w:p>
    <w:p w14:paraId="5040A5A4"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 заключение технической экспертизы, выданное организацией, имеющей лицензию на данный вид деятельности (при необходимости);</w:t>
      </w:r>
    </w:p>
    <w:p w14:paraId="5B1F744B"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 балансовая справка о произведенных затратах;</w:t>
      </w:r>
    </w:p>
    <w:p w14:paraId="60BD5AC7"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 фотография списываемого объекта недвижимости;</w:t>
      </w:r>
    </w:p>
    <w:p w14:paraId="5B5075F5"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 копии правоустанавливающих документов на земельные участки, занимаемые подлежащими списанию не завершенными строительством объектами недвижимости;</w:t>
      </w:r>
    </w:p>
    <w:p w14:paraId="38CA26E6"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3.2.3. при списании транспортных средств:</w:t>
      </w:r>
    </w:p>
    <w:p w14:paraId="3E4318CD"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 акт о техническом состоянии объекта либо отчет об определении утилизационной стоимости транспортного средства (при необходимости), выданный специализированной организацией или организацией, имеющей лицензию;</w:t>
      </w:r>
    </w:p>
    <w:p w14:paraId="2F1B42BF"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 копия технического паспорта транспортного средства;</w:t>
      </w:r>
    </w:p>
    <w:p w14:paraId="43DC5DCC"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 фотография списываемого транспортного средства (общий вид, государственный номер, номер двигателя, номер шасси);</w:t>
      </w:r>
    </w:p>
    <w:p w14:paraId="78072EBA"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 документ, подтверждающий вид деятельности организации, выдающей заключение о техническом состоянии транспортного средства;</w:t>
      </w:r>
    </w:p>
    <w:p w14:paraId="46988AAF"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bookmarkStart w:id="15" w:name="P106"/>
      <w:bookmarkEnd w:id="15"/>
      <w:r w:rsidRPr="00866953">
        <w:rPr>
          <w:rFonts w:ascii="Arial" w:hAnsi="Arial" w:cs="Arial"/>
          <w:color w:val="000000"/>
        </w:rPr>
        <w:t>3.2.4. при списании прочего движимого имущества</w:t>
      </w:r>
      <w:r w:rsidR="0026415C" w:rsidRPr="00866953">
        <w:rPr>
          <w:rFonts w:ascii="Arial" w:hAnsi="Arial" w:cs="Arial"/>
          <w:color w:val="000000"/>
        </w:rPr>
        <w:t xml:space="preserve"> </w:t>
      </w:r>
      <w:r w:rsidRPr="00866953">
        <w:rPr>
          <w:rFonts w:ascii="Arial" w:hAnsi="Arial" w:cs="Arial"/>
          <w:color w:val="000000"/>
        </w:rPr>
        <w:t>- акт о техническом состоянии имущества с указанием информации об объекте, фактическом состоянии объекта, причины списания.</w:t>
      </w:r>
    </w:p>
    <w:p w14:paraId="650D31D1"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В случае списания технически сложного оборудования при необходимости представляется заключение (акт) технического осмотра (дефектная ведомость), подтверждающее непригодность объекта к восстановлению и дальнейшему использованию, выданное организацией, обладающей полномочиями на осуществление данного вида деятельности, с приложением копии лицензии или документа, подтверждающего право на осуществление определенного вида предпринимательской или профессиональной деятельности (членство в саморегулируемой организации, объединяющей субъекты предпринимательской или профессиональной деятельности).</w:t>
      </w:r>
    </w:p>
    <w:p w14:paraId="463CFB63" w14:textId="77777777" w:rsidR="00BB3203" w:rsidRPr="00866953" w:rsidRDefault="002571B8"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При отнесении объекта основных средств к технически сложному оборудованию рекомендуется руководствоваться перечнями технически сложных товаров согласно постановлениям Правительства Российской Федерации от 10.11.2011 №924 «Об утверждении перечня технически сложных товаров</w:t>
      </w:r>
      <w:r w:rsidR="00BB3203" w:rsidRPr="00866953">
        <w:rPr>
          <w:rFonts w:ascii="Arial" w:hAnsi="Arial" w:cs="Arial"/>
          <w:color w:val="000000"/>
        </w:rPr>
        <w:t>;</w:t>
      </w:r>
    </w:p>
    <w:p w14:paraId="2C84E45A"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3.2.5. при списании объектов, выбывших вследств</w:t>
      </w:r>
      <w:r w:rsidR="00EF26D5" w:rsidRPr="00866953">
        <w:rPr>
          <w:rFonts w:ascii="Arial" w:hAnsi="Arial" w:cs="Arial"/>
          <w:color w:val="000000"/>
        </w:rPr>
        <w:t>ие</w:t>
      </w:r>
      <w:r w:rsidRPr="00866953">
        <w:rPr>
          <w:rFonts w:ascii="Arial" w:hAnsi="Arial" w:cs="Arial"/>
          <w:color w:val="000000"/>
        </w:rPr>
        <w:t xml:space="preserve"> аварии,</w:t>
      </w:r>
      <w:r w:rsidR="0026415C" w:rsidRPr="00866953">
        <w:rPr>
          <w:rFonts w:ascii="Arial" w:hAnsi="Arial" w:cs="Arial"/>
          <w:color w:val="000000"/>
        </w:rPr>
        <w:t xml:space="preserve"> </w:t>
      </w:r>
      <w:r w:rsidRPr="00866953">
        <w:rPr>
          <w:rFonts w:ascii="Arial" w:hAnsi="Arial" w:cs="Arial"/>
          <w:color w:val="000000"/>
        </w:rPr>
        <w:t>дорожно-транспортного происшествия, дополнительно к документам, указанным в подпунктах 3.2.1-3.2.4</w:t>
      </w:r>
      <w:r w:rsidR="0026415C" w:rsidRPr="00866953">
        <w:rPr>
          <w:rFonts w:ascii="Arial" w:hAnsi="Arial" w:cs="Arial"/>
          <w:color w:val="000000"/>
        </w:rPr>
        <w:t>.</w:t>
      </w:r>
      <w:r w:rsidRPr="00866953">
        <w:rPr>
          <w:rFonts w:ascii="Arial" w:hAnsi="Arial" w:cs="Arial"/>
          <w:color w:val="000000"/>
        </w:rPr>
        <w:t xml:space="preserve"> настоящего положения (в зависимости от вида списываемого имущества), прилагаются:</w:t>
      </w:r>
    </w:p>
    <w:p w14:paraId="01390CF1"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 копия акта об аварии, дорожно-транспортном происшествии;</w:t>
      </w:r>
    </w:p>
    <w:p w14:paraId="04B22E87"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 протокол об административном правонарушении;</w:t>
      </w:r>
    </w:p>
    <w:p w14:paraId="42AFB4A1"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 справка о стоимости нанесенного ущерба;</w:t>
      </w:r>
    </w:p>
    <w:p w14:paraId="69B163AE"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3.2.6. при списании объектов, пришедших в негодность в результате стихийного бедствия или чрезвычайной ситуации, дополнительно к документам, указанным в подпунктах 3.2.1-3.2.4</w:t>
      </w:r>
      <w:r w:rsidR="0026415C" w:rsidRPr="00866953">
        <w:rPr>
          <w:rFonts w:ascii="Arial" w:hAnsi="Arial" w:cs="Arial"/>
          <w:color w:val="000000"/>
        </w:rPr>
        <w:t>.</w:t>
      </w:r>
      <w:r w:rsidRPr="00866953">
        <w:rPr>
          <w:rFonts w:ascii="Arial" w:hAnsi="Arial" w:cs="Arial"/>
          <w:color w:val="000000"/>
        </w:rPr>
        <w:t xml:space="preserve"> настоящего положения (в зависимости от вида списываемого имущества), прилагаются справки органов местного самоуправления </w:t>
      </w:r>
      <w:r w:rsidR="00EF26D5" w:rsidRPr="00866953">
        <w:rPr>
          <w:rFonts w:ascii="Arial" w:hAnsi="Arial" w:cs="Arial"/>
          <w:color w:val="000000"/>
        </w:rPr>
        <w:t>Бавлинского муниципального района</w:t>
      </w:r>
      <w:r w:rsidR="0026415C" w:rsidRPr="00866953">
        <w:rPr>
          <w:rFonts w:ascii="Arial" w:hAnsi="Arial" w:cs="Arial"/>
          <w:color w:val="000000"/>
        </w:rPr>
        <w:t xml:space="preserve"> </w:t>
      </w:r>
      <w:r w:rsidRPr="00866953">
        <w:rPr>
          <w:rFonts w:ascii="Arial" w:hAnsi="Arial" w:cs="Arial"/>
          <w:color w:val="000000"/>
        </w:rPr>
        <w:t>или органов государственной власти Республики Татарстан, или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подтверждающие факт стихийного бедствия или чрезвычайной ситуации;</w:t>
      </w:r>
    </w:p>
    <w:p w14:paraId="5549E6F9"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3.2.7. в</w:t>
      </w:r>
      <w:r w:rsidR="00EF26D5" w:rsidRPr="00866953">
        <w:rPr>
          <w:rFonts w:ascii="Arial" w:hAnsi="Arial" w:cs="Arial"/>
          <w:color w:val="000000"/>
        </w:rPr>
        <w:t xml:space="preserve"> </w:t>
      </w:r>
      <w:r w:rsidRPr="00866953">
        <w:rPr>
          <w:rFonts w:ascii="Arial" w:hAnsi="Arial" w:cs="Arial"/>
          <w:color w:val="000000"/>
        </w:rPr>
        <w:t xml:space="preserve">случаях нанесения ущерба муниципальному имуществу муниципального образования </w:t>
      </w:r>
      <w:r w:rsidR="00EF26D5" w:rsidRPr="00866953">
        <w:rPr>
          <w:rFonts w:ascii="Arial" w:hAnsi="Arial" w:cs="Arial"/>
          <w:color w:val="000000"/>
        </w:rPr>
        <w:t>Бавлинского муниципального района</w:t>
      </w:r>
      <w:r w:rsidRPr="00866953">
        <w:rPr>
          <w:rFonts w:ascii="Arial" w:hAnsi="Arial" w:cs="Arial"/>
          <w:color w:val="000000"/>
        </w:rPr>
        <w:t xml:space="preserve"> вследствие неправомерных действий третьих лиц дополнительно к документам, указанным в подпунктах 3.2.1-3.2.4</w:t>
      </w:r>
      <w:r w:rsidR="001D1654" w:rsidRPr="00866953">
        <w:rPr>
          <w:rFonts w:ascii="Arial" w:hAnsi="Arial" w:cs="Arial"/>
          <w:color w:val="000000"/>
        </w:rPr>
        <w:t>.</w:t>
      </w:r>
      <w:r w:rsidRPr="00866953">
        <w:rPr>
          <w:rFonts w:ascii="Arial" w:hAnsi="Arial" w:cs="Arial"/>
          <w:color w:val="000000"/>
        </w:rPr>
        <w:t xml:space="preserve"> настоящего положения (в зависимости от вида объекта), а также в случае хищения такого имущества прилагаются:</w:t>
      </w:r>
    </w:p>
    <w:p w14:paraId="0F2EB35B"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 копии документов, подтверждающих принятие мер по защите имущественных интересов предприятия или учреждения;</w:t>
      </w:r>
    </w:p>
    <w:p w14:paraId="0DA355D2"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 постановление органов внутренних дел о возбуждении или прекращении уголовного дела (при наличии);</w:t>
      </w:r>
    </w:p>
    <w:p w14:paraId="4E200FC3"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 копия приказа (распоряжения) руководителя предприятия (учреждения) о принятии мер в отношении виновных лиц (работников предприятия или учреждения);</w:t>
      </w:r>
    </w:p>
    <w:p w14:paraId="3F0987B4"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 копия документа о возмещении виновными лицами причиненного ущерба или документы, подтверждающие невозможность такого возмещения;</w:t>
      </w:r>
    </w:p>
    <w:p w14:paraId="6BA7D263" w14:textId="77777777" w:rsidR="00BB3203" w:rsidRPr="00866953" w:rsidRDefault="00BB3203" w:rsidP="00CA1D87">
      <w:pPr>
        <w:pStyle w:val="consplusnormal"/>
        <w:spacing w:before="0" w:beforeAutospacing="0" w:after="0" w:afterAutospacing="0" w:line="276" w:lineRule="auto"/>
        <w:ind w:firstLine="709"/>
        <w:jc w:val="both"/>
        <w:rPr>
          <w:rFonts w:ascii="Arial" w:hAnsi="Arial" w:cs="Arial"/>
          <w:color w:val="000000"/>
        </w:rPr>
      </w:pPr>
      <w:r w:rsidRPr="00866953">
        <w:rPr>
          <w:rFonts w:ascii="Arial" w:hAnsi="Arial" w:cs="Arial"/>
          <w:color w:val="000000"/>
        </w:rPr>
        <w:t>3.2.8. в</w:t>
      </w:r>
      <w:r w:rsidR="001D1654" w:rsidRPr="00866953">
        <w:rPr>
          <w:rFonts w:ascii="Arial" w:hAnsi="Arial" w:cs="Arial"/>
          <w:color w:val="000000"/>
        </w:rPr>
        <w:t xml:space="preserve"> </w:t>
      </w:r>
      <w:r w:rsidRPr="00866953">
        <w:rPr>
          <w:rFonts w:ascii="Arial" w:hAnsi="Arial" w:cs="Arial"/>
          <w:color w:val="000000"/>
        </w:rPr>
        <w:t>случае списания затрат по прекращенному и (или) неосуществленному строительству при необходимости представляются сведения и (или) документы, подтверждающие соответствующие затраты (на проектно-сметные, изыскательские, геодезические работы, работы по межеванию, иные работы, связанные со строительством или предоставлением земельного участка).</w:t>
      </w:r>
    </w:p>
    <w:p w14:paraId="203F238B" w14:textId="77777777" w:rsidR="00FF0FD5" w:rsidRPr="00866953" w:rsidRDefault="00FF0FD5" w:rsidP="00CA1D87">
      <w:pPr>
        <w:pStyle w:val="consplusnormal"/>
        <w:spacing w:before="0" w:beforeAutospacing="0" w:after="0" w:afterAutospacing="0" w:line="276" w:lineRule="auto"/>
        <w:ind w:firstLine="709"/>
        <w:jc w:val="both"/>
        <w:rPr>
          <w:rFonts w:ascii="Arial" w:hAnsi="Arial" w:cs="Arial"/>
          <w:color w:val="000000"/>
        </w:rPr>
      </w:pPr>
    </w:p>
    <w:p w14:paraId="31433D79" w14:textId="77777777" w:rsidR="00FF0FD5" w:rsidRPr="00866953" w:rsidRDefault="00FF0FD5" w:rsidP="00CA1D87">
      <w:pPr>
        <w:pStyle w:val="consplusnormal"/>
        <w:spacing w:before="0" w:beforeAutospacing="0" w:after="0" w:afterAutospacing="0" w:line="276" w:lineRule="auto"/>
        <w:jc w:val="center"/>
        <w:rPr>
          <w:rFonts w:ascii="Arial" w:hAnsi="Arial" w:cs="Arial"/>
          <w:color w:val="000000"/>
          <w:kern w:val="36"/>
        </w:rPr>
      </w:pPr>
      <w:r w:rsidRPr="00866953">
        <w:rPr>
          <w:rFonts w:ascii="Arial" w:hAnsi="Arial" w:cs="Arial"/>
          <w:color w:val="000000"/>
        </w:rPr>
        <w:t xml:space="preserve">4. </w:t>
      </w:r>
      <w:r w:rsidRPr="00866953">
        <w:rPr>
          <w:rFonts w:ascii="Arial" w:hAnsi="Arial" w:cs="Arial"/>
          <w:color w:val="000000"/>
          <w:kern w:val="36"/>
        </w:rPr>
        <w:t>Порядок списания муниципального имущества и исключения его из реестра муниципальной собственности</w:t>
      </w:r>
    </w:p>
    <w:p w14:paraId="7B9A2AB6" w14:textId="77777777" w:rsidR="00CA1D87" w:rsidRPr="00866953" w:rsidRDefault="00CA1D87" w:rsidP="00CA1D87">
      <w:pPr>
        <w:pStyle w:val="consplusnormal"/>
        <w:spacing w:before="0" w:beforeAutospacing="0" w:after="0" w:afterAutospacing="0" w:line="276" w:lineRule="auto"/>
        <w:jc w:val="center"/>
        <w:rPr>
          <w:rFonts w:ascii="Arial" w:hAnsi="Arial" w:cs="Arial"/>
          <w:color w:val="000000"/>
          <w:kern w:val="36"/>
        </w:rPr>
      </w:pPr>
    </w:p>
    <w:p w14:paraId="64658D90" w14:textId="77777777" w:rsidR="00FF0FD5" w:rsidRPr="00866953" w:rsidRDefault="00FF0FD5" w:rsidP="00CA1D87">
      <w:pPr>
        <w:spacing w:line="276" w:lineRule="auto"/>
        <w:ind w:firstLine="709"/>
        <w:jc w:val="both"/>
        <w:rPr>
          <w:rFonts w:ascii="Arial" w:hAnsi="Arial" w:cs="Arial"/>
          <w:color w:val="000000"/>
          <w:sz w:val="24"/>
          <w:szCs w:val="24"/>
        </w:rPr>
      </w:pPr>
      <w:bookmarkStart w:id="16" w:name="sub_1401"/>
      <w:r w:rsidRPr="00866953">
        <w:rPr>
          <w:rFonts w:ascii="Arial" w:hAnsi="Arial" w:cs="Arial"/>
          <w:color w:val="000000"/>
          <w:sz w:val="24"/>
          <w:szCs w:val="24"/>
        </w:rPr>
        <w:t>4.1. Для списания муниципального имущества, закрепленного на праве хозяйственного ведения, оперативного управления за предприятиями, учреждениями, предприятие (учреждение) по результатам работы комиссии по списанию представляет в</w:t>
      </w:r>
      <w:r w:rsidR="00CA1D87" w:rsidRPr="00866953">
        <w:rPr>
          <w:rFonts w:ascii="Arial" w:hAnsi="Arial" w:cs="Arial"/>
          <w:color w:val="000000"/>
          <w:sz w:val="24"/>
          <w:szCs w:val="24"/>
        </w:rPr>
        <w:t xml:space="preserve"> </w:t>
      </w:r>
      <w:r w:rsidR="007A1CA1" w:rsidRPr="00866953">
        <w:rPr>
          <w:rFonts w:ascii="Arial" w:hAnsi="Arial" w:cs="Arial"/>
          <w:color w:val="000000"/>
          <w:sz w:val="24"/>
          <w:szCs w:val="24"/>
        </w:rPr>
        <w:t>Уполномоченный орган</w:t>
      </w:r>
      <w:r w:rsidRPr="00866953">
        <w:rPr>
          <w:rFonts w:ascii="Arial" w:hAnsi="Arial" w:cs="Arial"/>
          <w:color w:val="000000"/>
          <w:sz w:val="24"/>
          <w:szCs w:val="24"/>
        </w:rPr>
        <w:t>:</w:t>
      </w:r>
      <w:bookmarkEnd w:id="16"/>
    </w:p>
    <w:p w14:paraId="26F4BA7C" w14:textId="77777777" w:rsidR="00FF0FD5" w:rsidRPr="00866953" w:rsidRDefault="00FF0FD5" w:rsidP="00CA1D87">
      <w:pPr>
        <w:spacing w:line="276" w:lineRule="auto"/>
        <w:ind w:firstLine="709"/>
        <w:jc w:val="both"/>
        <w:rPr>
          <w:rFonts w:ascii="Arial" w:hAnsi="Arial" w:cs="Arial"/>
          <w:color w:val="000000"/>
          <w:sz w:val="24"/>
          <w:szCs w:val="24"/>
        </w:rPr>
      </w:pPr>
      <w:r w:rsidRPr="00866953">
        <w:rPr>
          <w:rFonts w:ascii="Arial" w:hAnsi="Arial" w:cs="Arial"/>
          <w:color w:val="000000"/>
          <w:sz w:val="24"/>
          <w:szCs w:val="24"/>
        </w:rPr>
        <w:t>- сопроводительное письмо о списании, составленное в произвольной форме, подписанное руководителем и бухгалтером предприятия (учреждения), с обоснованием причин списания, нецелесообразности дальнейшего использования объектов основных средств и предложениями о дальнейшем использовании списанного муниципального имущества. В сопроводительном письме указывается либо к нему прилагается перечень объектов, подлежащих списанию. В перечне указываются инвентарный номер объекта, наименование (тип, марка и прочее), год выпуска, балансовая (восстановительная) и остаточная стоимость. При необходимости в перечне могут быть указаны иные параметры или характеристики объекта;</w:t>
      </w:r>
    </w:p>
    <w:p w14:paraId="15A2F37A" w14:textId="77777777" w:rsidR="00FF0FD5" w:rsidRPr="00866953" w:rsidRDefault="00CA1D87" w:rsidP="00CA1D87">
      <w:pPr>
        <w:spacing w:line="276" w:lineRule="auto"/>
        <w:ind w:firstLine="709"/>
        <w:jc w:val="both"/>
        <w:rPr>
          <w:rFonts w:ascii="Arial" w:hAnsi="Arial" w:cs="Arial"/>
          <w:color w:val="000000"/>
          <w:sz w:val="24"/>
          <w:szCs w:val="24"/>
        </w:rPr>
      </w:pPr>
      <w:r w:rsidRPr="00866953">
        <w:rPr>
          <w:rFonts w:ascii="Arial" w:hAnsi="Arial" w:cs="Arial"/>
          <w:color w:val="000000"/>
          <w:sz w:val="24"/>
          <w:szCs w:val="24"/>
        </w:rPr>
        <w:t xml:space="preserve">- документы, предусмотренные </w:t>
      </w:r>
      <w:r w:rsidR="00FF0FD5" w:rsidRPr="00866953">
        <w:rPr>
          <w:rFonts w:ascii="Arial" w:hAnsi="Arial" w:cs="Arial"/>
          <w:color w:val="000000"/>
          <w:sz w:val="24"/>
          <w:szCs w:val="24"/>
        </w:rPr>
        <w:t>пунктами 3.1</w:t>
      </w:r>
      <w:r w:rsidRPr="00866953">
        <w:rPr>
          <w:rFonts w:ascii="Arial" w:hAnsi="Arial" w:cs="Arial"/>
          <w:color w:val="000000"/>
          <w:sz w:val="24"/>
          <w:szCs w:val="24"/>
        </w:rPr>
        <w:t xml:space="preserve">, </w:t>
      </w:r>
      <w:r w:rsidR="00FF0FD5" w:rsidRPr="00866953">
        <w:rPr>
          <w:rFonts w:ascii="Arial" w:hAnsi="Arial" w:cs="Arial"/>
          <w:color w:val="000000"/>
          <w:sz w:val="24"/>
          <w:szCs w:val="24"/>
        </w:rPr>
        <w:t>3.2</w:t>
      </w:r>
      <w:r w:rsidR="007A1CA1" w:rsidRPr="00866953">
        <w:rPr>
          <w:rFonts w:ascii="Arial" w:hAnsi="Arial" w:cs="Arial"/>
          <w:color w:val="000000"/>
          <w:sz w:val="24"/>
          <w:szCs w:val="24"/>
        </w:rPr>
        <w:t>.</w:t>
      </w:r>
      <w:r w:rsidR="00FF0FD5" w:rsidRPr="00866953">
        <w:rPr>
          <w:rFonts w:ascii="Arial" w:hAnsi="Arial" w:cs="Arial"/>
          <w:color w:val="000000"/>
          <w:sz w:val="24"/>
          <w:szCs w:val="24"/>
        </w:rPr>
        <w:t>настоящего положения, либо их копии.</w:t>
      </w:r>
    </w:p>
    <w:p w14:paraId="27634D4A" w14:textId="77777777" w:rsidR="00FF0FD5" w:rsidRPr="00866953" w:rsidRDefault="00FF0FD5" w:rsidP="00CA1D87">
      <w:pPr>
        <w:spacing w:line="276" w:lineRule="auto"/>
        <w:ind w:firstLine="709"/>
        <w:jc w:val="both"/>
        <w:rPr>
          <w:rFonts w:ascii="Arial" w:hAnsi="Arial" w:cs="Arial"/>
          <w:color w:val="000000"/>
          <w:sz w:val="24"/>
          <w:szCs w:val="24"/>
        </w:rPr>
      </w:pPr>
      <w:r w:rsidRPr="00866953">
        <w:rPr>
          <w:rFonts w:ascii="Arial" w:hAnsi="Arial" w:cs="Arial"/>
          <w:color w:val="000000"/>
          <w:sz w:val="24"/>
          <w:szCs w:val="24"/>
        </w:rPr>
        <w:t>Предприятие (учреждение) вправе представить дополнительные документы или их копии, не предусмотренные настоящим положением.</w:t>
      </w:r>
    </w:p>
    <w:p w14:paraId="2798CBAD" w14:textId="77777777" w:rsidR="00FF0FD5" w:rsidRPr="00866953" w:rsidRDefault="00FF0FD5" w:rsidP="00CA1D87">
      <w:pPr>
        <w:spacing w:line="276" w:lineRule="auto"/>
        <w:ind w:firstLine="709"/>
        <w:jc w:val="both"/>
        <w:rPr>
          <w:rFonts w:ascii="Arial" w:hAnsi="Arial" w:cs="Arial"/>
          <w:color w:val="000000"/>
          <w:sz w:val="24"/>
          <w:szCs w:val="24"/>
        </w:rPr>
      </w:pPr>
      <w:r w:rsidRPr="00866953">
        <w:rPr>
          <w:rFonts w:ascii="Arial" w:hAnsi="Arial" w:cs="Arial"/>
          <w:color w:val="000000"/>
          <w:sz w:val="24"/>
          <w:szCs w:val="24"/>
        </w:rPr>
        <w:t>Представленные документы и их копии не должны иметь подчистки либо приписки, зачеркнутые слова и иные не оговоренные в них исправления, а также должны позволять однозначно истолковывать их содержание. Копии представляемых документов должны быть заверены подписью руководителя либо уполномоченного им лица и печатью предприятия (учреждения).</w:t>
      </w:r>
    </w:p>
    <w:p w14:paraId="2BCA83BD" w14:textId="77777777" w:rsidR="00FF0FD5" w:rsidRPr="00866953" w:rsidRDefault="00CA1D87" w:rsidP="00CA1D87">
      <w:pPr>
        <w:spacing w:line="276" w:lineRule="auto"/>
        <w:ind w:firstLine="709"/>
        <w:jc w:val="both"/>
        <w:rPr>
          <w:rFonts w:ascii="Arial" w:hAnsi="Arial" w:cs="Arial"/>
          <w:color w:val="000000"/>
          <w:sz w:val="24"/>
          <w:szCs w:val="24"/>
        </w:rPr>
      </w:pPr>
      <w:bookmarkStart w:id="17" w:name="sub_1402"/>
      <w:r w:rsidRPr="00866953">
        <w:rPr>
          <w:rFonts w:ascii="Arial" w:hAnsi="Arial" w:cs="Arial"/>
          <w:color w:val="000000"/>
          <w:sz w:val="24"/>
          <w:szCs w:val="24"/>
        </w:rPr>
        <w:t xml:space="preserve">4.2. </w:t>
      </w:r>
      <w:r w:rsidR="007A1CA1" w:rsidRPr="00866953">
        <w:rPr>
          <w:rFonts w:ascii="Arial" w:hAnsi="Arial" w:cs="Arial"/>
          <w:color w:val="000000"/>
          <w:sz w:val="24"/>
          <w:szCs w:val="24"/>
        </w:rPr>
        <w:t>Уполномоченный орган</w:t>
      </w:r>
      <w:r w:rsidR="00FF0FD5" w:rsidRPr="00866953">
        <w:rPr>
          <w:rFonts w:ascii="Arial" w:hAnsi="Arial" w:cs="Arial"/>
          <w:color w:val="000000"/>
          <w:sz w:val="24"/>
          <w:szCs w:val="24"/>
        </w:rPr>
        <w:t> в случае необходимости вправе затребовать от предприятия или учреждения подлинные документы, а также дополнительные разъяснения, необходимые для рассмотрения вопроса списания имущества.</w:t>
      </w:r>
      <w:bookmarkEnd w:id="17"/>
    </w:p>
    <w:p w14:paraId="132CC5FA" w14:textId="77777777" w:rsidR="00FF0FD5" w:rsidRPr="00866953" w:rsidRDefault="00FF0FD5" w:rsidP="00CA1D87">
      <w:pPr>
        <w:spacing w:line="276" w:lineRule="auto"/>
        <w:ind w:firstLine="709"/>
        <w:jc w:val="both"/>
        <w:rPr>
          <w:rFonts w:ascii="Arial" w:hAnsi="Arial" w:cs="Arial"/>
          <w:color w:val="000000"/>
          <w:sz w:val="24"/>
          <w:szCs w:val="24"/>
        </w:rPr>
      </w:pPr>
      <w:bookmarkStart w:id="18" w:name="sub_1403"/>
      <w:r w:rsidRPr="00866953">
        <w:rPr>
          <w:rFonts w:ascii="Arial" w:hAnsi="Arial" w:cs="Arial"/>
          <w:color w:val="000000"/>
          <w:sz w:val="24"/>
          <w:szCs w:val="24"/>
        </w:rPr>
        <w:t>4.3.</w:t>
      </w:r>
      <w:r w:rsidR="00CA1D87" w:rsidRPr="00866953">
        <w:rPr>
          <w:rFonts w:ascii="Arial" w:hAnsi="Arial" w:cs="Arial"/>
          <w:color w:val="000000"/>
          <w:sz w:val="24"/>
          <w:szCs w:val="24"/>
        </w:rPr>
        <w:t xml:space="preserve"> </w:t>
      </w:r>
      <w:r w:rsidR="00795A50" w:rsidRPr="00866953">
        <w:rPr>
          <w:rFonts w:ascii="Arial" w:hAnsi="Arial" w:cs="Arial"/>
          <w:color w:val="000000"/>
          <w:sz w:val="24"/>
          <w:szCs w:val="24"/>
        </w:rPr>
        <w:t>Уполномоченный орган</w:t>
      </w:r>
      <w:r w:rsidRPr="00866953">
        <w:rPr>
          <w:rFonts w:ascii="Arial" w:hAnsi="Arial" w:cs="Arial"/>
          <w:color w:val="000000"/>
          <w:sz w:val="24"/>
          <w:szCs w:val="24"/>
        </w:rPr>
        <w:t> в срок не более чем 30 календарных дней рассматривает представленные предприятием или учреждением документы, запрашивает недостающую или дополнительную информацию, проводит выборочное предварительное обследование основных средств и по результатам указанных мероприятий принимает одно из следующих решений:</w:t>
      </w:r>
      <w:bookmarkEnd w:id="18"/>
    </w:p>
    <w:p w14:paraId="37B3B2E8" w14:textId="77777777" w:rsidR="00FF0FD5" w:rsidRPr="00866953" w:rsidRDefault="00FF0FD5" w:rsidP="00CA1D87">
      <w:pPr>
        <w:spacing w:line="276" w:lineRule="auto"/>
        <w:ind w:firstLine="709"/>
        <w:jc w:val="both"/>
        <w:rPr>
          <w:rFonts w:ascii="Arial" w:hAnsi="Arial" w:cs="Arial"/>
          <w:color w:val="000000"/>
          <w:sz w:val="24"/>
          <w:szCs w:val="24"/>
        </w:rPr>
      </w:pPr>
      <w:r w:rsidRPr="00866953">
        <w:rPr>
          <w:rFonts w:ascii="Arial" w:hAnsi="Arial" w:cs="Arial"/>
          <w:color w:val="000000"/>
          <w:sz w:val="24"/>
          <w:szCs w:val="24"/>
        </w:rPr>
        <w:t>- о списании;</w:t>
      </w:r>
    </w:p>
    <w:p w14:paraId="03E332C5" w14:textId="77777777" w:rsidR="00FF0FD5" w:rsidRPr="00866953" w:rsidRDefault="00FF0FD5" w:rsidP="00CA1D87">
      <w:pPr>
        <w:spacing w:line="276" w:lineRule="auto"/>
        <w:ind w:firstLine="709"/>
        <w:jc w:val="both"/>
        <w:rPr>
          <w:rFonts w:ascii="Arial" w:hAnsi="Arial" w:cs="Arial"/>
          <w:color w:val="000000"/>
          <w:sz w:val="24"/>
          <w:szCs w:val="24"/>
        </w:rPr>
      </w:pPr>
      <w:r w:rsidRPr="00866953">
        <w:rPr>
          <w:rFonts w:ascii="Arial" w:hAnsi="Arial" w:cs="Arial"/>
          <w:color w:val="000000"/>
          <w:sz w:val="24"/>
          <w:szCs w:val="24"/>
        </w:rPr>
        <w:t>- о возврате документов в случае отсутствия документов, указанных в пунктах 3.1,</w:t>
      </w:r>
      <w:r w:rsidR="00CA1D87" w:rsidRPr="00866953">
        <w:rPr>
          <w:rFonts w:ascii="Arial" w:hAnsi="Arial" w:cs="Arial"/>
          <w:color w:val="000000"/>
          <w:sz w:val="24"/>
          <w:szCs w:val="24"/>
        </w:rPr>
        <w:t xml:space="preserve"> </w:t>
      </w:r>
      <w:r w:rsidRPr="00866953">
        <w:rPr>
          <w:rFonts w:ascii="Arial" w:hAnsi="Arial" w:cs="Arial"/>
          <w:color w:val="000000"/>
          <w:sz w:val="24"/>
          <w:szCs w:val="24"/>
        </w:rPr>
        <w:t>3.2</w:t>
      </w:r>
      <w:r w:rsidR="00CA1D87" w:rsidRPr="00866953">
        <w:rPr>
          <w:rFonts w:ascii="Arial" w:hAnsi="Arial" w:cs="Arial"/>
          <w:color w:val="000000"/>
          <w:sz w:val="24"/>
          <w:szCs w:val="24"/>
        </w:rPr>
        <w:t xml:space="preserve">. </w:t>
      </w:r>
      <w:r w:rsidRPr="00866953">
        <w:rPr>
          <w:rFonts w:ascii="Arial" w:hAnsi="Arial" w:cs="Arial"/>
          <w:color w:val="000000"/>
          <w:sz w:val="24"/>
          <w:szCs w:val="24"/>
        </w:rPr>
        <w:t>настоящего положения (в зависимости от вида объекта и основания списания) и необходимых для принятия решения о согласовании списания, или несоответствия указанных документов требованиям, установленным действующим законодательством и настоящим положением;</w:t>
      </w:r>
    </w:p>
    <w:p w14:paraId="3E1F63CB" w14:textId="77777777" w:rsidR="00FF0FD5" w:rsidRPr="00866953" w:rsidRDefault="00FF0FD5" w:rsidP="00CA1D87">
      <w:pPr>
        <w:spacing w:line="276" w:lineRule="auto"/>
        <w:ind w:firstLine="709"/>
        <w:jc w:val="both"/>
        <w:rPr>
          <w:rFonts w:ascii="Arial" w:hAnsi="Arial" w:cs="Arial"/>
          <w:color w:val="000000"/>
          <w:sz w:val="24"/>
          <w:szCs w:val="24"/>
        </w:rPr>
      </w:pPr>
      <w:r w:rsidRPr="00866953">
        <w:rPr>
          <w:rFonts w:ascii="Arial" w:hAnsi="Arial" w:cs="Arial"/>
          <w:color w:val="000000"/>
          <w:sz w:val="24"/>
          <w:szCs w:val="24"/>
        </w:rPr>
        <w:t>- об отказе в списании.</w:t>
      </w:r>
    </w:p>
    <w:p w14:paraId="55442D60" w14:textId="77777777" w:rsidR="00FF0FD5" w:rsidRPr="00866953" w:rsidRDefault="00FF0FD5" w:rsidP="00CA1D87">
      <w:pPr>
        <w:spacing w:line="276" w:lineRule="auto"/>
        <w:ind w:firstLine="709"/>
        <w:jc w:val="both"/>
        <w:rPr>
          <w:rFonts w:ascii="Arial" w:hAnsi="Arial" w:cs="Arial"/>
          <w:color w:val="000000"/>
          <w:sz w:val="24"/>
          <w:szCs w:val="24"/>
        </w:rPr>
      </w:pPr>
      <w:bookmarkStart w:id="19" w:name="sub_1404"/>
      <w:r w:rsidRPr="00866953">
        <w:rPr>
          <w:rFonts w:ascii="Arial" w:hAnsi="Arial" w:cs="Arial"/>
          <w:color w:val="000000"/>
          <w:sz w:val="24"/>
          <w:szCs w:val="24"/>
        </w:rPr>
        <w:t xml:space="preserve">4.4. Предварительное обследование основных средств, подлежащих списанию, находящихся на балансе предприятий и </w:t>
      </w:r>
      <w:r w:rsidR="00CA1D87" w:rsidRPr="00866953">
        <w:rPr>
          <w:rFonts w:ascii="Arial" w:hAnsi="Arial" w:cs="Arial"/>
          <w:color w:val="000000"/>
          <w:sz w:val="24"/>
          <w:szCs w:val="24"/>
        </w:rPr>
        <w:t xml:space="preserve">учреждений, проводится </w:t>
      </w:r>
      <w:r w:rsidR="00795A50" w:rsidRPr="00866953">
        <w:rPr>
          <w:rFonts w:ascii="Arial" w:hAnsi="Arial" w:cs="Arial"/>
          <w:color w:val="000000"/>
          <w:sz w:val="24"/>
          <w:szCs w:val="24"/>
        </w:rPr>
        <w:t>Уполномоченным органом</w:t>
      </w:r>
      <w:r w:rsidR="00CA1D87" w:rsidRPr="00866953">
        <w:rPr>
          <w:rFonts w:ascii="Arial" w:hAnsi="Arial" w:cs="Arial"/>
          <w:color w:val="000000"/>
          <w:sz w:val="24"/>
          <w:szCs w:val="24"/>
        </w:rPr>
        <w:t xml:space="preserve"> </w:t>
      </w:r>
      <w:r w:rsidRPr="00866953">
        <w:rPr>
          <w:rFonts w:ascii="Arial" w:hAnsi="Arial" w:cs="Arial"/>
          <w:color w:val="000000"/>
          <w:sz w:val="24"/>
          <w:szCs w:val="24"/>
        </w:rPr>
        <w:t>в следующих случаях списания:</w:t>
      </w:r>
      <w:bookmarkEnd w:id="19"/>
    </w:p>
    <w:p w14:paraId="338D926B" w14:textId="77777777" w:rsidR="00FF0FD5" w:rsidRPr="00866953" w:rsidRDefault="00FF0FD5" w:rsidP="00CA1D87">
      <w:pPr>
        <w:spacing w:line="276" w:lineRule="auto"/>
        <w:ind w:firstLine="709"/>
        <w:jc w:val="both"/>
        <w:rPr>
          <w:rFonts w:ascii="Arial" w:hAnsi="Arial" w:cs="Arial"/>
          <w:color w:val="000000"/>
          <w:sz w:val="24"/>
          <w:szCs w:val="24"/>
        </w:rPr>
      </w:pPr>
      <w:r w:rsidRPr="00866953">
        <w:rPr>
          <w:rFonts w:ascii="Arial" w:hAnsi="Arial" w:cs="Arial"/>
          <w:color w:val="000000"/>
          <w:sz w:val="24"/>
          <w:szCs w:val="24"/>
        </w:rPr>
        <w:t>- недвижимого имущества;</w:t>
      </w:r>
    </w:p>
    <w:p w14:paraId="5936E4D7" w14:textId="77777777" w:rsidR="00FF0FD5" w:rsidRPr="00866953" w:rsidRDefault="00FF0FD5" w:rsidP="00CA1D87">
      <w:pPr>
        <w:spacing w:line="276" w:lineRule="auto"/>
        <w:ind w:firstLine="709"/>
        <w:jc w:val="both"/>
        <w:rPr>
          <w:rFonts w:ascii="Arial" w:hAnsi="Arial" w:cs="Arial"/>
          <w:color w:val="000000"/>
          <w:sz w:val="24"/>
          <w:szCs w:val="24"/>
        </w:rPr>
      </w:pPr>
      <w:r w:rsidRPr="00866953">
        <w:rPr>
          <w:rFonts w:ascii="Arial" w:hAnsi="Arial" w:cs="Arial"/>
          <w:color w:val="000000"/>
          <w:sz w:val="24"/>
          <w:szCs w:val="24"/>
        </w:rPr>
        <w:t>- дорогостоящего имущества первоначальной (в</w:t>
      </w:r>
      <w:r w:rsidR="00CA1D87" w:rsidRPr="00866953">
        <w:rPr>
          <w:rFonts w:ascii="Arial" w:hAnsi="Arial" w:cs="Arial"/>
          <w:color w:val="000000"/>
          <w:sz w:val="24"/>
          <w:szCs w:val="24"/>
        </w:rPr>
        <w:t xml:space="preserve">осстановительной) стоимостью от 100000 </w:t>
      </w:r>
      <w:r w:rsidRPr="00866953">
        <w:rPr>
          <w:rFonts w:ascii="Arial" w:hAnsi="Arial" w:cs="Arial"/>
          <w:color w:val="000000"/>
          <w:sz w:val="24"/>
          <w:szCs w:val="24"/>
        </w:rPr>
        <w:t xml:space="preserve">руб. включительно, </w:t>
      </w:r>
      <w:proofErr w:type="spellStart"/>
      <w:r w:rsidRPr="00866953">
        <w:rPr>
          <w:rFonts w:ascii="Arial" w:hAnsi="Arial" w:cs="Arial"/>
          <w:color w:val="000000"/>
          <w:sz w:val="24"/>
          <w:szCs w:val="24"/>
        </w:rPr>
        <w:t>недоамортизированная</w:t>
      </w:r>
      <w:proofErr w:type="spellEnd"/>
      <w:r w:rsidRPr="00866953">
        <w:rPr>
          <w:rFonts w:ascii="Arial" w:hAnsi="Arial" w:cs="Arial"/>
          <w:color w:val="000000"/>
          <w:sz w:val="24"/>
          <w:szCs w:val="24"/>
        </w:rPr>
        <w:t xml:space="preserve"> часть стоимости которого составляет более 20%;</w:t>
      </w:r>
    </w:p>
    <w:p w14:paraId="29F6015F" w14:textId="77777777" w:rsidR="00FF0FD5" w:rsidRPr="00866953" w:rsidRDefault="00FF0FD5" w:rsidP="00CA1D87">
      <w:pPr>
        <w:spacing w:line="276" w:lineRule="auto"/>
        <w:ind w:firstLine="709"/>
        <w:jc w:val="both"/>
        <w:rPr>
          <w:rFonts w:ascii="Arial" w:hAnsi="Arial" w:cs="Arial"/>
          <w:color w:val="000000"/>
          <w:sz w:val="24"/>
          <w:szCs w:val="24"/>
        </w:rPr>
      </w:pPr>
      <w:r w:rsidRPr="00866953">
        <w:rPr>
          <w:rFonts w:ascii="Arial" w:hAnsi="Arial" w:cs="Arial"/>
          <w:color w:val="000000"/>
          <w:sz w:val="24"/>
          <w:szCs w:val="24"/>
        </w:rPr>
        <w:t xml:space="preserve">- технически сложного оборудования (при отнесении объекта основных средств к технически сложному оборудованию рекомендуется руководствоваться перечнями технически сложных товаров согласно </w:t>
      </w:r>
      <w:r w:rsidR="002571B8" w:rsidRPr="00866953">
        <w:rPr>
          <w:rFonts w:ascii="Arial" w:hAnsi="Arial" w:cs="Arial"/>
          <w:color w:val="000000"/>
          <w:sz w:val="24"/>
          <w:szCs w:val="24"/>
        </w:rPr>
        <w:t>постановлению Правительства Российской Федерации от 10.11.2011 № 924 «Об утверждении перечня технически сложных товаров»).</w:t>
      </w:r>
    </w:p>
    <w:p w14:paraId="5D9F5740" w14:textId="77777777" w:rsidR="00FF0FD5" w:rsidRPr="00866953" w:rsidRDefault="00CA1D87" w:rsidP="00CA1D87">
      <w:pPr>
        <w:spacing w:line="276" w:lineRule="auto"/>
        <w:ind w:firstLine="709"/>
        <w:jc w:val="both"/>
        <w:rPr>
          <w:rFonts w:ascii="Arial" w:hAnsi="Arial" w:cs="Arial"/>
          <w:color w:val="000000"/>
          <w:sz w:val="24"/>
          <w:szCs w:val="24"/>
        </w:rPr>
      </w:pPr>
      <w:bookmarkStart w:id="20" w:name="sub_1405"/>
      <w:r w:rsidRPr="00866953">
        <w:rPr>
          <w:rFonts w:ascii="Arial" w:hAnsi="Arial" w:cs="Arial"/>
          <w:color w:val="000000"/>
          <w:sz w:val="24"/>
          <w:szCs w:val="24"/>
        </w:rPr>
        <w:t xml:space="preserve">4.5. Решение </w:t>
      </w:r>
      <w:r w:rsidR="00795A50" w:rsidRPr="00866953">
        <w:rPr>
          <w:rFonts w:ascii="Arial" w:hAnsi="Arial" w:cs="Arial"/>
          <w:color w:val="000000"/>
          <w:sz w:val="24"/>
          <w:szCs w:val="24"/>
        </w:rPr>
        <w:t>Уполномоченного органа</w:t>
      </w:r>
      <w:r w:rsidRPr="00866953">
        <w:rPr>
          <w:rFonts w:ascii="Arial" w:hAnsi="Arial" w:cs="Arial"/>
          <w:color w:val="000000"/>
          <w:sz w:val="24"/>
          <w:szCs w:val="24"/>
        </w:rPr>
        <w:t xml:space="preserve"> </w:t>
      </w:r>
      <w:r w:rsidR="00FF0FD5" w:rsidRPr="00866953">
        <w:rPr>
          <w:rFonts w:ascii="Arial" w:hAnsi="Arial" w:cs="Arial"/>
          <w:color w:val="000000"/>
          <w:sz w:val="24"/>
          <w:szCs w:val="24"/>
        </w:rPr>
        <w:t>по результатам рассмотрения документов на списание муниципального имущества в случае принятия положительного решения оформляется распоряжением</w:t>
      </w:r>
      <w:r w:rsidR="00795A50" w:rsidRPr="00866953">
        <w:rPr>
          <w:rFonts w:ascii="Arial" w:hAnsi="Arial" w:cs="Arial"/>
          <w:color w:val="000000"/>
          <w:sz w:val="24"/>
          <w:szCs w:val="24"/>
        </w:rPr>
        <w:t xml:space="preserve"> Уполномоченного органа </w:t>
      </w:r>
      <w:r w:rsidR="00FF0FD5" w:rsidRPr="00866953">
        <w:rPr>
          <w:rFonts w:ascii="Arial" w:hAnsi="Arial" w:cs="Arial"/>
          <w:color w:val="000000"/>
          <w:sz w:val="24"/>
          <w:szCs w:val="24"/>
        </w:rPr>
        <w:t>и при необходимости дополнительно письмом в адрес предприятия или учреждения, представившего документы на списание, выражающим согласие на списание имущества. В случае принятия решения о возврате документов или об отказе в согласовании списания имущества в адрес предприятия или</w:t>
      </w:r>
      <w:r w:rsidRPr="00866953">
        <w:rPr>
          <w:rFonts w:ascii="Arial" w:hAnsi="Arial" w:cs="Arial"/>
          <w:color w:val="000000"/>
          <w:sz w:val="24"/>
          <w:szCs w:val="24"/>
        </w:rPr>
        <w:t xml:space="preserve"> </w:t>
      </w:r>
      <w:r w:rsidR="00FF0FD5" w:rsidRPr="00866953">
        <w:rPr>
          <w:rFonts w:ascii="Arial" w:hAnsi="Arial" w:cs="Arial"/>
          <w:color w:val="000000"/>
          <w:sz w:val="24"/>
          <w:szCs w:val="24"/>
        </w:rPr>
        <w:t>учреждения направляется письмо-уведомление с указанием причин отказа или возврата документов.</w:t>
      </w:r>
      <w:bookmarkEnd w:id="20"/>
    </w:p>
    <w:p w14:paraId="44E325DD" w14:textId="77777777" w:rsidR="00FF0FD5" w:rsidRPr="00866953" w:rsidRDefault="00FF0FD5" w:rsidP="00CA1D87">
      <w:pPr>
        <w:spacing w:line="276" w:lineRule="auto"/>
        <w:ind w:firstLine="709"/>
        <w:jc w:val="both"/>
        <w:rPr>
          <w:rFonts w:ascii="Arial" w:hAnsi="Arial" w:cs="Arial"/>
          <w:color w:val="000000"/>
          <w:sz w:val="24"/>
          <w:szCs w:val="24"/>
        </w:rPr>
      </w:pPr>
      <w:bookmarkStart w:id="21" w:name="sub_1406"/>
      <w:r w:rsidRPr="00866953">
        <w:rPr>
          <w:rFonts w:ascii="Arial" w:hAnsi="Arial" w:cs="Arial"/>
          <w:color w:val="000000"/>
          <w:sz w:val="24"/>
          <w:szCs w:val="24"/>
        </w:rPr>
        <w:t>4.6. Предприятие (учреждение) после получения</w:t>
      </w:r>
      <w:r w:rsidR="00CA1D87" w:rsidRPr="00866953">
        <w:rPr>
          <w:rFonts w:ascii="Arial" w:hAnsi="Arial" w:cs="Arial"/>
          <w:color w:val="000000"/>
          <w:sz w:val="24"/>
          <w:szCs w:val="24"/>
        </w:rPr>
        <w:t xml:space="preserve"> </w:t>
      </w:r>
      <w:r w:rsidRPr="00866953">
        <w:rPr>
          <w:rFonts w:ascii="Arial" w:hAnsi="Arial" w:cs="Arial"/>
          <w:color w:val="000000"/>
          <w:sz w:val="24"/>
          <w:szCs w:val="24"/>
        </w:rPr>
        <w:t xml:space="preserve">выписки из распоряжения </w:t>
      </w:r>
      <w:r w:rsidR="00795A50" w:rsidRPr="00866953">
        <w:rPr>
          <w:rFonts w:ascii="Arial" w:hAnsi="Arial" w:cs="Arial"/>
          <w:color w:val="000000"/>
          <w:sz w:val="24"/>
          <w:szCs w:val="24"/>
        </w:rPr>
        <w:t>Уполномоченного органа</w:t>
      </w:r>
      <w:r w:rsidR="00CA1D87" w:rsidRPr="00866953">
        <w:rPr>
          <w:rFonts w:ascii="Arial" w:hAnsi="Arial" w:cs="Arial"/>
          <w:color w:val="000000"/>
          <w:sz w:val="24"/>
          <w:szCs w:val="24"/>
        </w:rPr>
        <w:t xml:space="preserve"> </w:t>
      </w:r>
      <w:r w:rsidRPr="00866953">
        <w:rPr>
          <w:rFonts w:ascii="Arial" w:hAnsi="Arial" w:cs="Arial"/>
          <w:color w:val="000000"/>
          <w:sz w:val="24"/>
          <w:szCs w:val="24"/>
        </w:rPr>
        <w:t>обязано обеспечить демонтаж и в случае необходимости утилизации имущества или отдельных его деталей утилизацию списываемого имущества, при этом обеспечивая безопасность и сохранность чужого имущества. Утилизация выбывшего из эксплуатации имущества осуществляется организациями, имеющими в случаях, установленных законодательством, лицензию на проведение работ по утилизации имущества. В случае если законодательством не установлено требование об утилизации имущества организациями, имеющими лицензию на проведение соответствующих работ, утилизация производится организациями, у которых одним из видов деятельности, указанных в уставах, является осуществление соответствующих работ. Организации, осуществляющие демонтаж объекта недвижимого имущества, обязаны привести земельный участок в соответствие требованиям земельного и градостроительного законодательства.</w:t>
      </w:r>
      <w:bookmarkEnd w:id="21"/>
    </w:p>
    <w:p w14:paraId="5930738A" w14:textId="77777777" w:rsidR="00FF0FD5" w:rsidRPr="00866953" w:rsidRDefault="00FF0FD5" w:rsidP="00CA1D87">
      <w:pPr>
        <w:spacing w:line="276" w:lineRule="auto"/>
        <w:ind w:firstLine="709"/>
        <w:jc w:val="both"/>
        <w:rPr>
          <w:rFonts w:ascii="Arial" w:hAnsi="Arial" w:cs="Arial"/>
          <w:color w:val="000000"/>
          <w:sz w:val="24"/>
          <w:szCs w:val="24"/>
        </w:rPr>
      </w:pPr>
      <w:bookmarkStart w:id="22" w:name="sub_1407"/>
      <w:r w:rsidRPr="00866953">
        <w:rPr>
          <w:rFonts w:ascii="Arial" w:hAnsi="Arial" w:cs="Arial"/>
          <w:color w:val="000000"/>
          <w:sz w:val="24"/>
          <w:szCs w:val="24"/>
        </w:rPr>
        <w:t>4.7. На основании полученного</w:t>
      </w:r>
      <w:r w:rsidR="00CA1D87" w:rsidRPr="00866953">
        <w:rPr>
          <w:rFonts w:ascii="Arial" w:hAnsi="Arial" w:cs="Arial"/>
          <w:color w:val="000000"/>
          <w:sz w:val="24"/>
          <w:szCs w:val="24"/>
        </w:rPr>
        <w:t xml:space="preserve"> </w:t>
      </w:r>
      <w:r w:rsidRPr="00866953">
        <w:rPr>
          <w:rFonts w:ascii="Arial" w:hAnsi="Arial" w:cs="Arial"/>
          <w:color w:val="000000"/>
          <w:sz w:val="24"/>
          <w:szCs w:val="24"/>
        </w:rPr>
        <w:t>распоряжения</w:t>
      </w:r>
      <w:r w:rsidR="00CA1D87" w:rsidRPr="00866953">
        <w:rPr>
          <w:rFonts w:ascii="Arial" w:hAnsi="Arial" w:cs="Arial"/>
          <w:color w:val="000000"/>
          <w:sz w:val="24"/>
          <w:szCs w:val="24"/>
        </w:rPr>
        <w:t xml:space="preserve"> </w:t>
      </w:r>
      <w:r w:rsidRPr="00866953">
        <w:rPr>
          <w:rFonts w:ascii="Arial" w:hAnsi="Arial" w:cs="Arial"/>
          <w:color w:val="000000"/>
          <w:sz w:val="24"/>
          <w:szCs w:val="24"/>
        </w:rPr>
        <w:t>о списании муниципального имущества предприятие (учреждение) производит соответствующие бухгалтерские операции по списанию имущества с бухгалтерского учета, оприходование годных деталей и узлов, сдачу отходов (металлолома, макулатуры, стеклотары, других отходов), осуществляет или обеспечивает проведение иных мероприятий по использованию списанного имущества либо его частей.</w:t>
      </w:r>
      <w:bookmarkEnd w:id="22"/>
    </w:p>
    <w:p w14:paraId="32CD5052" w14:textId="77777777" w:rsidR="00FF0FD5" w:rsidRPr="00866953" w:rsidRDefault="00FF0FD5" w:rsidP="00CA1D87">
      <w:pPr>
        <w:spacing w:line="276" w:lineRule="auto"/>
        <w:ind w:firstLine="709"/>
        <w:jc w:val="both"/>
        <w:rPr>
          <w:rFonts w:ascii="Arial" w:hAnsi="Arial" w:cs="Arial"/>
          <w:color w:val="000000"/>
          <w:sz w:val="24"/>
          <w:szCs w:val="24"/>
        </w:rPr>
      </w:pPr>
      <w:bookmarkStart w:id="23" w:name="sub_1408"/>
      <w:r w:rsidRPr="00866953">
        <w:rPr>
          <w:rFonts w:ascii="Arial" w:hAnsi="Arial" w:cs="Arial"/>
          <w:color w:val="000000"/>
          <w:sz w:val="24"/>
          <w:szCs w:val="24"/>
        </w:rPr>
        <w:t>4.8. Для списания имущества, сос</w:t>
      </w:r>
      <w:r w:rsidR="00795A50" w:rsidRPr="00866953">
        <w:rPr>
          <w:rFonts w:ascii="Arial" w:hAnsi="Arial" w:cs="Arial"/>
          <w:color w:val="000000"/>
          <w:sz w:val="24"/>
          <w:szCs w:val="24"/>
        </w:rPr>
        <w:t>тавляющего муниципальную</w:t>
      </w:r>
      <w:r w:rsidR="00CA1D87" w:rsidRPr="00866953">
        <w:rPr>
          <w:rFonts w:ascii="Arial" w:hAnsi="Arial" w:cs="Arial"/>
          <w:color w:val="000000"/>
          <w:sz w:val="24"/>
          <w:szCs w:val="24"/>
        </w:rPr>
        <w:t xml:space="preserve"> казну </w:t>
      </w:r>
      <w:r w:rsidR="00795A50" w:rsidRPr="00866953">
        <w:rPr>
          <w:rFonts w:ascii="Arial" w:hAnsi="Arial" w:cs="Arial"/>
          <w:color w:val="000000"/>
          <w:sz w:val="24"/>
          <w:szCs w:val="24"/>
        </w:rPr>
        <w:t>Бавлинского</w:t>
      </w:r>
      <w:r w:rsidRPr="00866953">
        <w:rPr>
          <w:rFonts w:ascii="Arial" w:hAnsi="Arial" w:cs="Arial"/>
          <w:color w:val="000000"/>
          <w:sz w:val="24"/>
          <w:szCs w:val="24"/>
        </w:rPr>
        <w:t xml:space="preserve"> муниципального района, включая имущество, переданное по договорам аренды, в безвозмездное пользование или по иным основаниям,</w:t>
      </w:r>
      <w:r w:rsidR="00CA1D87" w:rsidRPr="00866953">
        <w:rPr>
          <w:rFonts w:ascii="Arial" w:hAnsi="Arial" w:cs="Arial"/>
          <w:color w:val="000000"/>
          <w:sz w:val="24"/>
          <w:szCs w:val="24"/>
        </w:rPr>
        <w:t xml:space="preserve"> </w:t>
      </w:r>
      <w:r w:rsidR="00795A50" w:rsidRPr="00866953">
        <w:rPr>
          <w:rFonts w:ascii="Arial" w:hAnsi="Arial" w:cs="Arial"/>
          <w:color w:val="000000"/>
          <w:sz w:val="24"/>
          <w:szCs w:val="24"/>
        </w:rPr>
        <w:t xml:space="preserve">Уполномоченный орган </w:t>
      </w:r>
      <w:r w:rsidRPr="00866953">
        <w:rPr>
          <w:rFonts w:ascii="Arial" w:hAnsi="Arial" w:cs="Arial"/>
          <w:color w:val="000000"/>
          <w:sz w:val="24"/>
          <w:szCs w:val="24"/>
        </w:rPr>
        <w:t>осуществляет действия, предусмотренные</w:t>
      </w:r>
      <w:r w:rsidR="00CA1D87" w:rsidRPr="00866953">
        <w:rPr>
          <w:rFonts w:ascii="Arial" w:hAnsi="Arial" w:cs="Arial"/>
          <w:color w:val="000000"/>
          <w:sz w:val="24"/>
          <w:szCs w:val="24"/>
        </w:rPr>
        <w:t xml:space="preserve"> </w:t>
      </w:r>
      <w:r w:rsidRPr="00866953">
        <w:rPr>
          <w:rFonts w:ascii="Arial" w:hAnsi="Arial" w:cs="Arial"/>
          <w:color w:val="000000"/>
          <w:sz w:val="24"/>
          <w:szCs w:val="24"/>
        </w:rPr>
        <w:t>пунктами 4.1</w:t>
      </w:r>
      <w:r w:rsidR="00795A50" w:rsidRPr="00866953">
        <w:rPr>
          <w:rFonts w:ascii="Arial" w:hAnsi="Arial" w:cs="Arial"/>
          <w:color w:val="000000"/>
          <w:sz w:val="24"/>
          <w:szCs w:val="24"/>
        </w:rPr>
        <w:t>.</w:t>
      </w:r>
      <w:r w:rsidRPr="00866953">
        <w:rPr>
          <w:rFonts w:ascii="Arial" w:hAnsi="Arial" w:cs="Arial"/>
          <w:color w:val="000000"/>
          <w:sz w:val="24"/>
          <w:szCs w:val="24"/>
        </w:rPr>
        <w:t>-4.4</w:t>
      </w:r>
      <w:r w:rsidR="00795A50" w:rsidRPr="00866953">
        <w:rPr>
          <w:rFonts w:ascii="Arial" w:hAnsi="Arial" w:cs="Arial"/>
          <w:color w:val="000000"/>
          <w:sz w:val="24"/>
          <w:szCs w:val="24"/>
        </w:rPr>
        <w:t>.</w:t>
      </w:r>
      <w:r w:rsidR="00CA1D87" w:rsidRPr="00866953">
        <w:rPr>
          <w:rFonts w:ascii="Arial" w:hAnsi="Arial" w:cs="Arial"/>
          <w:color w:val="000000"/>
          <w:sz w:val="24"/>
          <w:szCs w:val="24"/>
        </w:rPr>
        <w:t xml:space="preserve"> </w:t>
      </w:r>
      <w:r w:rsidRPr="00866953">
        <w:rPr>
          <w:rFonts w:ascii="Arial" w:hAnsi="Arial" w:cs="Arial"/>
          <w:color w:val="000000"/>
          <w:sz w:val="24"/>
          <w:szCs w:val="24"/>
        </w:rPr>
        <w:t>и</w:t>
      </w:r>
      <w:r w:rsidR="00CA1D87" w:rsidRPr="00866953">
        <w:rPr>
          <w:rFonts w:ascii="Arial" w:hAnsi="Arial" w:cs="Arial"/>
          <w:color w:val="000000"/>
          <w:sz w:val="24"/>
          <w:szCs w:val="24"/>
        </w:rPr>
        <w:t xml:space="preserve"> </w:t>
      </w:r>
      <w:r w:rsidRPr="00866953">
        <w:rPr>
          <w:rFonts w:ascii="Arial" w:hAnsi="Arial" w:cs="Arial"/>
          <w:color w:val="000000"/>
          <w:sz w:val="24"/>
          <w:szCs w:val="24"/>
        </w:rPr>
        <w:t>4.6</w:t>
      </w:r>
      <w:r w:rsidR="00795A50" w:rsidRPr="00866953">
        <w:rPr>
          <w:rFonts w:ascii="Arial" w:hAnsi="Arial" w:cs="Arial"/>
          <w:color w:val="000000"/>
          <w:sz w:val="24"/>
          <w:szCs w:val="24"/>
        </w:rPr>
        <w:t>.</w:t>
      </w:r>
      <w:r w:rsidRPr="00866953">
        <w:rPr>
          <w:rFonts w:ascii="Arial" w:hAnsi="Arial" w:cs="Arial"/>
          <w:color w:val="000000"/>
          <w:sz w:val="24"/>
          <w:szCs w:val="24"/>
        </w:rPr>
        <w:t>-4.7</w:t>
      </w:r>
      <w:r w:rsidR="00795A50" w:rsidRPr="00866953">
        <w:rPr>
          <w:rFonts w:ascii="Arial" w:hAnsi="Arial" w:cs="Arial"/>
          <w:color w:val="000000"/>
          <w:sz w:val="24"/>
          <w:szCs w:val="24"/>
        </w:rPr>
        <w:t>.</w:t>
      </w:r>
      <w:r w:rsidR="00CA1D87" w:rsidRPr="00866953">
        <w:rPr>
          <w:rFonts w:ascii="Arial" w:hAnsi="Arial" w:cs="Arial"/>
          <w:color w:val="000000"/>
          <w:sz w:val="24"/>
          <w:szCs w:val="24"/>
        </w:rPr>
        <w:t xml:space="preserve"> </w:t>
      </w:r>
      <w:r w:rsidRPr="00866953">
        <w:rPr>
          <w:rFonts w:ascii="Arial" w:hAnsi="Arial" w:cs="Arial"/>
          <w:color w:val="000000"/>
          <w:sz w:val="24"/>
          <w:szCs w:val="24"/>
        </w:rPr>
        <w:t>настоящего положения, самостоятельно.</w:t>
      </w:r>
      <w:bookmarkEnd w:id="23"/>
    </w:p>
    <w:p w14:paraId="098F35CE" w14:textId="77777777" w:rsidR="00FF0FD5" w:rsidRPr="00866953" w:rsidRDefault="00FF0FD5" w:rsidP="00CA1D87">
      <w:pPr>
        <w:spacing w:line="276" w:lineRule="auto"/>
        <w:ind w:firstLine="709"/>
        <w:jc w:val="both"/>
        <w:rPr>
          <w:rFonts w:ascii="Arial" w:hAnsi="Arial" w:cs="Arial"/>
          <w:color w:val="000000"/>
          <w:sz w:val="24"/>
          <w:szCs w:val="24"/>
        </w:rPr>
      </w:pPr>
      <w:bookmarkStart w:id="24" w:name="sub_1409"/>
      <w:r w:rsidRPr="00866953">
        <w:rPr>
          <w:rFonts w:ascii="Arial" w:hAnsi="Arial" w:cs="Arial"/>
          <w:color w:val="000000"/>
          <w:sz w:val="24"/>
          <w:szCs w:val="24"/>
        </w:rPr>
        <w:t>4.9. Списание муниципального имущества, а также его разборка, демонтаж, ликвидация (снос) объектов основных средств до принятия соответствующего решения об их списании не допускаются.</w:t>
      </w:r>
      <w:bookmarkEnd w:id="24"/>
    </w:p>
    <w:p w14:paraId="560FD569" w14:textId="77777777" w:rsidR="00FF0FD5" w:rsidRPr="00866953" w:rsidRDefault="00FF0FD5" w:rsidP="00CA1D87">
      <w:pPr>
        <w:spacing w:line="276" w:lineRule="auto"/>
        <w:ind w:firstLine="709"/>
        <w:jc w:val="both"/>
        <w:rPr>
          <w:rFonts w:ascii="Arial" w:hAnsi="Arial" w:cs="Arial"/>
          <w:color w:val="000000"/>
          <w:sz w:val="24"/>
          <w:szCs w:val="24"/>
        </w:rPr>
      </w:pPr>
      <w:bookmarkStart w:id="25" w:name="sub_1410"/>
      <w:r w:rsidRPr="00866953">
        <w:rPr>
          <w:rFonts w:ascii="Arial" w:hAnsi="Arial" w:cs="Arial"/>
          <w:color w:val="000000"/>
          <w:sz w:val="24"/>
          <w:szCs w:val="24"/>
        </w:rPr>
        <w:t>4.10. Денежные средства, полученные от утилизации имущества, от разборки (демонтажа) имущества, находящегося в хозяйственном ведении муниципальных унитарных предприятий, поступают на счета указанных предприятий.</w:t>
      </w:r>
      <w:bookmarkEnd w:id="25"/>
    </w:p>
    <w:p w14:paraId="387AF21D" w14:textId="77777777" w:rsidR="00FF0FD5" w:rsidRPr="00866953" w:rsidRDefault="00FF0FD5" w:rsidP="00CA1D87">
      <w:pPr>
        <w:spacing w:line="276" w:lineRule="auto"/>
        <w:ind w:firstLine="709"/>
        <w:jc w:val="both"/>
        <w:rPr>
          <w:rFonts w:ascii="Arial" w:hAnsi="Arial" w:cs="Arial"/>
          <w:color w:val="000000"/>
          <w:sz w:val="24"/>
          <w:szCs w:val="24"/>
        </w:rPr>
      </w:pPr>
      <w:bookmarkStart w:id="26" w:name="sub_1411"/>
      <w:r w:rsidRPr="00866953">
        <w:rPr>
          <w:rFonts w:ascii="Arial" w:hAnsi="Arial" w:cs="Arial"/>
          <w:color w:val="000000"/>
          <w:sz w:val="24"/>
          <w:szCs w:val="24"/>
        </w:rPr>
        <w:t>4.11. Денежные средства, полученные от утилизации имущества, от разборки (демонтажа) имущества, находящегося в оперативном управлении бюджетных и автономных учреждений, остаются в распоряжении бюджетных и автономных учреждений.</w:t>
      </w:r>
      <w:bookmarkEnd w:id="26"/>
    </w:p>
    <w:p w14:paraId="5FA71BA0" w14:textId="77777777" w:rsidR="00FF0FD5" w:rsidRPr="00866953" w:rsidRDefault="00FF0FD5" w:rsidP="00CA1D87">
      <w:pPr>
        <w:spacing w:line="276" w:lineRule="auto"/>
        <w:ind w:firstLine="709"/>
        <w:jc w:val="both"/>
        <w:rPr>
          <w:rFonts w:ascii="Arial" w:hAnsi="Arial" w:cs="Arial"/>
          <w:color w:val="000000"/>
          <w:sz w:val="24"/>
          <w:szCs w:val="24"/>
        </w:rPr>
      </w:pPr>
      <w:bookmarkStart w:id="27" w:name="sub_1412"/>
      <w:r w:rsidRPr="00866953">
        <w:rPr>
          <w:rFonts w:ascii="Arial" w:hAnsi="Arial" w:cs="Arial"/>
          <w:color w:val="000000"/>
          <w:sz w:val="24"/>
          <w:szCs w:val="24"/>
        </w:rPr>
        <w:t xml:space="preserve">4.12. Денежные средства, полученные от утилизации имущества, от разборки (демонтажа) </w:t>
      </w:r>
      <w:r w:rsidR="00CA1D87" w:rsidRPr="00866953">
        <w:rPr>
          <w:rFonts w:ascii="Arial" w:hAnsi="Arial" w:cs="Arial"/>
          <w:color w:val="000000"/>
          <w:sz w:val="24"/>
          <w:szCs w:val="24"/>
        </w:rPr>
        <w:t xml:space="preserve">имущества, находящегося в казне </w:t>
      </w:r>
      <w:r w:rsidR="00795A50" w:rsidRPr="00866953">
        <w:rPr>
          <w:rFonts w:ascii="Arial" w:hAnsi="Arial" w:cs="Arial"/>
          <w:color w:val="000000"/>
          <w:sz w:val="24"/>
          <w:szCs w:val="24"/>
        </w:rPr>
        <w:t>Бавли</w:t>
      </w:r>
      <w:r w:rsidR="0098703E" w:rsidRPr="00866953">
        <w:rPr>
          <w:rFonts w:ascii="Arial" w:hAnsi="Arial" w:cs="Arial"/>
          <w:color w:val="000000"/>
          <w:sz w:val="24"/>
          <w:szCs w:val="24"/>
        </w:rPr>
        <w:t>н</w:t>
      </w:r>
      <w:r w:rsidR="00795A50" w:rsidRPr="00866953">
        <w:rPr>
          <w:rFonts w:ascii="Arial" w:hAnsi="Arial" w:cs="Arial"/>
          <w:color w:val="000000"/>
          <w:sz w:val="24"/>
          <w:szCs w:val="24"/>
        </w:rPr>
        <w:t>ского</w:t>
      </w:r>
      <w:r w:rsidRPr="00866953">
        <w:rPr>
          <w:rFonts w:ascii="Arial" w:hAnsi="Arial" w:cs="Arial"/>
          <w:color w:val="000000"/>
          <w:sz w:val="24"/>
          <w:szCs w:val="24"/>
        </w:rPr>
        <w:t xml:space="preserve"> муниципального района,</w:t>
      </w:r>
      <w:r w:rsidR="00CA1D87" w:rsidRPr="00866953">
        <w:rPr>
          <w:rFonts w:ascii="Arial" w:hAnsi="Arial" w:cs="Arial"/>
          <w:color w:val="000000"/>
          <w:sz w:val="24"/>
          <w:szCs w:val="24"/>
        </w:rPr>
        <w:t xml:space="preserve"> </w:t>
      </w:r>
      <w:r w:rsidRPr="00866953">
        <w:rPr>
          <w:rFonts w:ascii="Arial" w:hAnsi="Arial" w:cs="Arial"/>
          <w:color w:val="000000"/>
          <w:sz w:val="24"/>
          <w:szCs w:val="24"/>
        </w:rPr>
        <w:t>поступают в бюджет</w:t>
      </w:r>
      <w:r w:rsidR="00CA1D87" w:rsidRPr="00866953">
        <w:rPr>
          <w:rFonts w:ascii="Arial" w:hAnsi="Arial" w:cs="Arial"/>
          <w:color w:val="000000"/>
          <w:sz w:val="24"/>
          <w:szCs w:val="24"/>
        </w:rPr>
        <w:t xml:space="preserve"> </w:t>
      </w:r>
      <w:r w:rsidRPr="00866953">
        <w:rPr>
          <w:rFonts w:ascii="Arial" w:hAnsi="Arial" w:cs="Arial"/>
          <w:color w:val="000000"/>
          <w:sz w:val="24"/>
          <w:szCs w:val="24"/>
        </w:rPr>
        <w:t>района</w:t>
      </w:r>
      <w:r w:rsidR="00CA1D87" w:rsidRPr="00866953">
        <w:rPr>
          <w:rFonts w:ascii="Arial" w:hAnsi="Arial" w:cs="Arial"/>
          <w:color w:val="000000"/>
          <w:sz w:val="24"/>
          <w:szCs w:val="24"/>
        </w:rPr>
        <w:t xml:space="preserve"> </w:t>
      </w:r>
      <w:r w:rsidRPr="00866953">
        <w:rPr>
          <w:rFonts w:ascii="Arial" w:hAnsi="Arial" w:cs="Arial"/>
          <w:color w:val="000000"/>
          <w:sz w:val="24"/>
          <w:szCs w:val="24"/>
        </w:rPr>
        <w:t>на соответствующие коды доходов бюджетной классификации.</w:t>
      </w:r>
      <w:bookmarkEnd w:id="27"/>
    </w:p>
    <w:p w14:paraId="28DBA1D8" w14:textId="77777777" w:rsidR="00FF0FD5" w:rsidRPr="00866953" w:rsidRDefault="00FF0FD5" w:rsidP="00CA1D87">
      <w:pPr>
        <w:spacing w:line="276" w:lineRule="auto"/>
        <w:ind w:firstLine="709"/>
        <w:jc w:val="both"/>
        <w:rPr>
          <w:rFonts w:ascii="Arial" w:hAnsi="Arial" w:cs="Arial"/>
          <w:color w:val="000000"/>
          <w:sz w:val="24"/>
          <w:szCs w:val="24"/>
        </w:rPr>
      </w:pPr>
      <w:bookmarkStart w:id="28" w:name="sub_1413"/>
      <w:r w:rsidRPr="00866953">
        <w:rPr>
          <w:rFonts w:ascii="Arial" w:hAnsi="Arial" w:cs="Arial"/>
          <w:color w:val="000000"/>
          <w:sz w:val="24"/>
          <w:szCs w:val="24"/>
        </w:rPr>
        <w:t>4.13. При списании муниципального имущества, подлежащего регистрации или учет</w:t>
      </w:r>
      <w:r w:rsidR="00CA1D87" w:rsidRPr="00866953">
        <w:rPr>
          <w:rFonts w:ascii="Arial" w:hAnsi="Arial" w:cs="Arial"/>
          <w:color w:val="000000"/>
          <w:sz w:val="24"/>
          <w:szCs w:val="24"/>
        </w:rPr>
        <w:t xml:space="preserve">у, предприятие (учреждение) или </w:t>
      </w:r>
      <w:r w:rsidR="00795A50" w:rsidRPr="00866953">
        <w:rPr>
          <w:rFonts w:ascii="Arial" w:hAnsi="Arial" w:cs="Arial"/>
          <w:color w:val="000000"/>
          <w:sz w:val="24"/>
          <w:szCs w:val="24"/>
        </w:rPr>
        <w:t>Уполномоченный орган</w:t>
      </w:r>
      <w:r w:rsidR="00CA1D87" w:rsidRPr="00866953">
        <w:rPr>
          <w:rFonts w:ascii="Arial" w:hAnsi="Arial" w:cs="Arial"/>
          <w:color w:val="000000"/>
          <w:sz w:val="24"/>
          <w:szCs w:val="24"/>
        </w:rPr>
        <w:t xml:space="preserve"> </w:t>
      </w:r>
      <w:r w:rsidRPr="00866953">
        <w:rPr>
          <w:rFonts w:ascii="Arial" w:hAnsi="Arial" w:cs="Arial"/>
          <w:color w:val="000000"/>
          <w:sz w:val="24"/>
          <w:szCs w:val="24"/>
        </w:rPr>
        <w:t>обязано снять списанное имущество с регистрации или учета соответствующих органов. При списании объектов недвижимости указанные лица обязаны обеспечить снятие объекта недвижимого имущества с технического учета в органах технической инвентаризации объектов недвижимого имущества, а также с государственного кадастрового учета.</w:t>
      </w:r>
      <w:bookmarkEnd w:id="28"/>
    </w:p>
    <w:p w14:paraId="0CDC9158" w14:textId="77777777" w:rsidR="00FF0FD5" w:rsidRPr="00866953" w:rsidRDefault="00FF0FD5" w:rsidP="00CA1D87">
      <w:pPr>
        <w:spacing w:line="276" w:lineRule="auto"/>
        <w:ind w:firstLine="709"/>
        <w:jc w:val="both"/>
        <w:rPr>
          <w:rFonts w:ascii="Arial" w:hAnsi="Arial" w:cs="Arial"/>
          <w:color w:val="000000"/>
          <w:sz w:val="24"/>
          <w:szCs w:val="24"/>
        </w:rPr>
      </w:pPr>
      <w:bookmarkStart w:id="29" w:name="sub_1414"/>
      <w:r w:rsidRPr="00866953">
        <w:rPr>
          <w:rFonts w:ascii="Arial" w:hAnsi="Arial" w:cs="Arial"/>
          <w:color w:val="000000"/>
          <w:sz w:val="24"/>
          <w:szCs w:val="24"/>
        </w:rPr>
        <w:t>4.14. Факт сноса (ликвидации) списанного объекта недвижимости подтверждается документами органов технической инвентаризации.</w:t>
      </w:r>
      <w:bookmarkEnd w:id="29"/>
    </w:p>
    <w:p w14:paraId="04C0A774" w14:textId="77777777" w:rsidR="00FF0FD5" w:rsidRPr="00866953" w:rsidRDefault="00FF0FD5" w:rsidP="00CA1D87">
      <w:pPr>
        <w:spacing w:line="276" w:lineRule="auto"/>
        <w:ind w:firstLine="709"/>
        <w:jc w:val="both"/>
        <w:rPr>
          <w:rFonts w:ascii="Arial" w:hAnsi="Arial" w:cs="Arial"/>
          <w:color w:val="000000"/>
          <w:sz w:val="24"/>
          <w:szCs w:val="24"/>
        </w:rPr>
      </w:pPr>
      <w:r w:rsidRPr="00866953">
        <w:rPr>
          <w:rFonts w:ascii="Arial" w:hAnsi="Arial" w:cs="Arial"/>
          <w:color w:val="000000"/>
          <w:sz w:val="24"/>
          <w:szCs w:val="24"/>
        </w:rPr>
        <w:t>4.15. Исключение муниципального имущества из реестра муниципальн</w:t>
      </w:r>
      <w:r w:rsidR="00E05AD2" w:rsidRPr="00866953">
        <w:rPr>
          <w:rFonts w:ascii="Arial" w:hAnsi="Arial" w:cs="Arial"/>
          <w:color w:val="000000"/>
          <w:sz w:val="24"/>
          <w:szCs w:val="24"/>
        </w:rPr>
        <w:t xml:space="preserve">ой собственности осуществляется </w:t>
      </w:r>
      <w:r w:rsidR="00795A50" w:rsidRPr="00866953">
        <w:rPr>
          <w:rFonts w:ascii="Arial" w:hAnsi="Arial" w:cs="Arial"/>
          <w:color w:val="000000"/>
          <w:sz w:val="24"/>
          <w:szCs w:val="24"/>
        </w:rPr>
        <w:t xml:space="preserve">Уполномоченным органом </w:t>
      </w:r>
      <w:r w:rsidR="00E05AD2" w:rsidRPr="00866953">
        <w:rPr>
          <w:rFonts w:ascii="Arial" w:hAnsi="Arial" w:cs="Arial"/>
          <w:color w:val="000000"/>
          <w:sz w:val="24"/>
          <w:szCs w:val="24"/>
        </w:rPr>
        <w:t xml:space="preserve">на основании распоряжении </w:t>
      </w:r>
      <w:r w:rsidRPr="00866953">
        <w:rPr>
          <w:rFonts w:ascii="Arial" w:hAnsi="Arial" w:cs="Arial"/>
          <w:color w:val="000000"/>
          <w:sz w:val="24"/>
          <w:szCs w:val="24"/>
        </w:rPr>
        <w:t>о списании имущества.</w:t>
      </w:r>
    </w:p>
    <w:p w14:paraId="6DE4AF61" w14:textId="77777777" w:rsidR="00FF0FD5" w:rsidRPr="00866953" w:rsidRDefault="00FF0FD5" w:rsidP="00CA1D87">
      <w:pPr>
        <w:spacing w:line="276" w:lineRule="auto"/>
        <w:ind w:firstLine="709"/>
        <w:jc w:val="both"/>
        <w:rPr>
          <w:rFonts w:ascii="Arial" w:hAnsi="Arial" w:cs="Arial"/>
          <w:color w:val="000000"/>
          <w:sz w:val="24"/>
          <w:szCs w:val="24"/>
        </w:rPr>
      </w:pPr>
      <w:bookmarkStart w:id="30" w:name="sub_1417"/>
      <w:r w:rsidRPr="00866953">
        <w:rPr>
          <w:rFonts w:ascii="Arial" w:hAnsi="Arial" w:cs="Arial"/>
          <w:color w:val="000000"/>
          <w:sz w:val="24"/>
          <w:szCs w:val="24"/>
        </w:rPr>
        <w:t>4.16. Убытки от списания основных средст</w:t>
      </w:r>
      <w:r w:rsidR="00E05AD2" w:rsidRPr="00866953">
        <w:rPr>
          <w:rFonts w:ascii="Arial" w:hAnsi="Arial" w:cs="Arial"/>
          <w:color w:val="000000"/>
          <w:sz w:val="24"/>
          <w:szCs w:val="24"/>
        </w:rPr>
        <w:t xml:space="preserve">в и затрат по прекращенному или </w:t>
      </w:r>
      <w:r w:rsidRPr="00866953">
        <w:rPr>
          <w:rFonts w:ascii="Arial" w:hAnsi="Arial" w:cs="Arial"/>
          <w:color w:val="000000"/>
          <w:sz w:val="24"/>
          <w:szCs w:val="24"/>
        </w:rPr>
        <w:t>(и) неосуществленному строительству, находящихся на балансе муниципальных предприятий, относятся на финансовые результаты хозяйственной деятельности, которые покрываются следующим образом:</w:t>
      </w:r>
      <w:bookmarkEnd w:id="30"/>
    </w:p>
    <w:p w14:paraId="79291CD0" w14:textId="77777777" w:rsidR="00FF0FD5" w:rsidRPr="00866953" w:rsidRDefault="00FF0FD5" w:rsidP="00CA1D87">
      <w:pPr>
        <w:spacing w:line="276" w:lineRule="auto"/>
        <w:ind w:firstLine="709"/>
        <w:jc w:val="both"/>
        <w:rPr>
          <w:rFonts w:ascii="Arial" w:hAnsi="Arial" w:cs="Arial"/>
          <w:color w:val="000000"/>
          <w:sz w:val="24"/>
          <w:szCs w:val="24"/>
        </w:rPr>
      </w:pPr>
      <w:r w:rsidRPr="00866953">
        <w:rPr>
          <w:rFonts w:ascii="Arial" w:hAnsi="Arial" w:cs="Arial"/>
          <w:color w:val="000000"/>
          <w:sz w:val="24"/>
          <w:szCs w:val="24"/>
        </w:rPr>
        <w:t xml:space="preserve">- по </w:t>
      </w:r>
      <w:proofErr w:type="spellStart"/>
      <w:r w:rsidRPr="00866953">
        <w:rPr>
          <w:rFonts w:ascii="Arial" w:hAnsi="Arial" w:cs="Arial"/>
          <w:color w:val="000000"/>
          <w:sz w:val="24"/>
          <w:szCs w:val="24"/>
        </w:rPr>
        <w:t>недоамортизированной</w:t>
      </w:r>
      <w:proofErr w:type="spellEnd"/>
      <w:r w:rsidRPr="00866953">
        <w:rPr>
          <w:rFonts w:ascii="Arial" w:hAnsi="Arial" w:cs="Arial"/>
          <w:color w:val="000000"/>
          <w:sz w:val="24"/>
          <w:szCs w:val="24"/>
        </w:rPr>
        <w:t xml:space="preserve"> части первоначальной стоимости объекта относятся на финансовые результаты хозяйственной деятельности;</w:t>
      </w:r>
    </w:p>
    <w:p w14:paraId="39434C14" w14:textId="77777777" w:rsidR="00FF0FD5" w:rsidRPr="00866953" w:rsidRDefault="00FF0FD5" w:rsidP="00CA1D87">
      <w:pPr>
        <w:spacing w:line="276" w:lineRule="auto"/>
        <w:ind w:firstLine="709"/>
        <w:jc w:val="both"/>
        <w:rPr>
          <w:rFonts w:ascii="Arial" w:hAnsi="Arial" w:cs="Arial"/>
          <w:color w:val="000000"/>
          <w:sz w:val="24"/>
          <w:szCs w:val="24"/>
        </w:rPr>
      </w:pPr>
      <w:r w:rsidRPr="00866953">
        <w:rPr>
          <w:rFonts w:ascii="Arial" w:hAnsi="Arial" w:cs="Arial"/>
          <w:color w:val="000000"/>
          <w:sz w:val="24"/>
          <w:szCs w:val="24"/>
        </w:rPr>
        <w:t xml:space="preserve">- по </w:t>
      </w:r>
      <w:proofErr w:type="spellStart"/>
      <w:r w:rsidRPr="00866953">
        <w:rPr>
          <w:rFonts w:ascii="Arial" w:hAnsi="Arial" w:cs="Arial"/>
          <w:color w:val="000000"/>
          <w:sz w:val="24"/>
          <w:szCs w:val="24"/>
        </w:rPr>
        <w:t>недоамортизированной</w:t>
      </w:r>
      <w:proofErr w:type="spellEnd"/>
      <w:r w:rsidRPr="00866953">
        <w:rPr>
          <w:rFonts w:ascii="Arial" w:hAnsi="Arial" w:cs="Arial"/>
          <w:color w:val="000000"/>
          <w:sz w:val="24"/>
          <w:szCs w:val="24"/>
        </w:rPr>
        <w:t xml:space="preserve"> части прироста стоимости в связи с переоценкой основных средств относятся на уменьшение добавочного капитала.</w:t>
      </w:r>
    </w:p>
    <w:p w14:paraId="65CA601F" w14:textId="77777777" w:rsidR="00FF0FD5" w:rsidRPr="00866953" w:rsidRDefault="00FF0FD5" w:rsidP="00CA1D87">
      <w:pPr>
        <w:spacing w:line="276" w:lineRule="auto"/>
        <w:ind w:firstLine="709"/>
        <w:jc w:val="both"/>
        <w:rPr>
          <w:rFonts w:ascii="Arial" w:hAnsi="Arial" w:cs="Arial"/>
          <w:color w:val="000000"/>
          <w:sz w:val="24"/>
          <w:szCs w:val="24"/>
        </w:rPr>
      </w:pPr>
      <w:r w:rsidRPr="00866953">
        <w:rPr>
          <w:rFonts w:ascii="Arial" w:hAnsi="Arial" w:cs="Arial"/>
          <w:color w:val="000000"/>
          <w:sz w:val="24"/>
          <w:szCs w:val="24"/>
        </w:rPr>
        <w:t>Убытки от списания затрат по прекращенному или (и) неосуществленному строительству должны относиться на финансовые результаты хозяйственной деятельности.</w:t>
      </w:r>
    </w:p>
    <w:p w14:paraId="1FD682B2" w14:textId="77777777" w:rsidR="00FF0FD5" w:rsidRPr="00866953" w:rsidRDefault="00FF0FD5" w:rsidP="00CA1D87">
      <w:pPr>
        <w:spacing w:line="276" w:lineRule="auto"/>
        <w:ind w:firstLine="709"/>
        <w:jc w:val="both"/>
        <w:rPr>
          <w:rFonts w:ascii="Arial" w:hAnsi="Arial" w:cs="Arial"/>
          <w:color w:val="000000"/>
          <w:sz w:val="24"/>
          <w:szCs w:val="24"/>
        </w:rPr>
      </w:pPr>
      <w:bookmarkStart w:id="31" w:name="sub_1418"/>
      <w:r w:rsidRPr="00866953">
        <w:rPr>
          <w:rFonts w:ascii="Arial" w:hAnsi="Arial" w:cs="Arial"/>
          <w:color w:val="000000"/>
          <w:sz w:val="24"/>
          <w:szCs w:val="24"/>
        </w:rPr>
        <w:t>4.17. Убытки от списания основных средств, находящихся на балансе муниципальных учреждений, должны покрываться за счет сметы на содержание данных учреждений.</w:t>
      </w:r>
      <w:bookmarkEnd w:id="31"/>
    </w:p>
    <w:p w14:paraId="03609CB1" w14:textId="77777777" w:rsidR="00FF0FD5" w:rsidRPr="00866953" w:rsidRDefault="00FF0FD5" w:rsidP="00CA1D87">
      <w:pPr>
        <w:spacing w:line="276" w:lineRule="auto"/>
        <w:ind w:firstLine="709"/>
        <w:jc w:val="both"/>
        <w:rPr>
          <w:rFonts w:ascii="Arial" w:hAnsi="Arial" w:cs="Arial"/>
          <w:color w:val="000000"/>
          <w:sz w:val="24"/>
          <w:szCs w:val="24"/>
        </w:rPr>
      </w:pPr>
      <w:bookmarkStart w:id="32" w:name="sub_1419"/>
      <w:r w:rsidRPr="00866953">
        <w:rPr>
          <w:rFonts w:ascii="Arial" w:hAnsi="Arial" w:cs="Arial"/>
          <w:color w:val="000000"/>
          <w:sz w:val="24"/>
          <w:szCs w:val="24"/>
        </w:rPr>
        <w:t>4.18. При расчете суммы убытков должна учитываться стоимость возвратных материалов, строительных конструкций и т.п., расходы, связанные с разборкой, складированием, хранением данных материалов.</w:t>
      </w:r>
      <w:bookmarkEnd w:id="32"/>
    </w:p>
    <w:p w14:paraId="2C67E45B" w14:textId="77777777" w:rsidR="009B6B7E" w:rsidRPr="00866953" w:rsidRDefault="001A2E9F" w:rsidP="00795A50">
      <w:pPr>
        <w:spacing w:before="240" w:after="240"/>
        <w:jc w:val="center"/>
        <w:rPr>
          <w:rFonts w:ascii="Arial" w:hAnsi="Arial" w:cs="Arial"/>
          <w:sz w:val="24"/>
          <w:szCs w:val="24"/>
        </w:rPr>
      </w:pPr>
      <w:r w:rsidRPr="00866953">
        <w:rPr>
          <w:rFonts w:ascii="Arial" w:hAnsi="Arial" w:cs="Arial"/>
          <w:sz w:val="24"/>
          <w:szCs w:val="24"/>
        </w:rPr>
        <w:t>5</w:t>
      </w:r>
      <w:r w:rsidR="00795A50" w:rsidRPr="00866953">
        <w:rPr>
          <w:rFonts w:ascii="Arial" w:hAnsi="Arial" w:cs="Arial"/>
          <w:sz w:val="24"/>
          <w:szCs w:val="24"/>
        </w:rPr>
        <w:t xml:space="preserve">. </w:t>
      </w:r>
      <w:r w:rsidR="009B6B7E" w:rsidRPr="00866953">
        <w:rPr>
          <w:rFonts w:ascii="Arial" w:hAnsi="Arial" w:cs="Arial"/>
          <w:sz w:val="24"/>
          <w:szCs w:val="24"/>
        </w:rPr>
        <w:t>Ответственность за неисполнение порядка списания муниципального имущества</w:t>
      </w:r>
    </w:p>
    <w:p w14:paraId="28B0376C" w14:textId="77777777" w:rsidR="009B6B7E" w:rsidRPr="00866953" w:rsidRDefault="00E05AD2" w:rsidP="00E05AD2">
      <w:pPr>
        <w:spacing w:line="276" w:lineRule="auto"/>
        <w:ind w:firstLine="708"/>
        <w:jc w:val="both"/>
        <w:rPr>
          <w:rFonts w:ascii="Arial" w:hAnsi="Arial" w:cs="Arial"/>
          <w:sz w:val="24"/>
          <w:szCs w:val="24"/>
        </w:rPr>
      </w:pPr>
      <w:r w:rsidRPr="00866953">
        <w:rPr>
          <w:rFonts w:ascii="Arial" w:hAnsi="Arial" w:cs="Arial"/>
          <w:sz w:val="24"/>
          <w:szCs w:val="24"/>
        </w:rPr>
        <w:t xml:space="preserve">5.1. </w:t>
      </w:r>
      <w:r w:rsidR="009B6B7E" w:rsidRPr="00866953">
        <w:rPr>
          <w:rFonts w:ascii="Arial" w:hAnsi="Arial" w:cs="Arial"/>
          <w:sz w:val="24"/>
          <w:szCs w:val="24"/>
        </w:rPr>
        <w:t>Списание имущества, совершенное с нарушением настоящего Положения, иных нормативных правовых актов, влечет ответственность в порядке, установленном действующим законодательством.</w:t>
      </w:r>
    </w:p>
    <w:p w14:paraId="0B4B0533" w14:textId="77777777" w:rsidR="009B6B7E" w:rsidRPr="00866953" w:rsidRDefault="00E05AD2" w:rsidP="00E05AD2">
      <w:pPr>
        <w:spacing w:line="276" w:lineRule="auto"/>
        <w:ind w:firstLine="708"/>
        <w:jc w:val="both"/>
        <w:rPr>
          <w:rFonts w:ascii="Arial" w:hAnsi="Arial" w:cs="Arial"/>
          <w:sz w:val="24"/>
          <w:szCs w:val="24"/>
        </w:rPr>
      </w:pPr>
      <w:r w:rsidRPr="00866953">
        <w:rPr>
          <w:rFonts w:ascii="Arial" w:hAnsi="Arial" w:cs="Arial"/>
          <w:sz w:val="24"/>
          <w:szCs w:val="24"/>
        </w:rPr>
        <w:t xml:space="preserve">5.2. </w:t>
      </w:r>
      <w:r w:rsidR="009B6B7E" w:rsidRPr="00866953">
        <w:rPr>
          <w:rFonts w:ascii="Arial" w:hAnsi="Arial" w:cs="Arial"/>
          <w:sz w:val="24"/>
          <w:szCs w:val="24"/>
        </w:rPr>
        <w:t>В случаях бесхозяйственного отношения к полученным при ликвидации материальным ценностям виновные в этом лица привлекаются к ответственности в соответствии с действующим законодательством.</w:t>
      </w:r>
    </w:p>
    <w:p w14:paraId="58133CA2" w14:textId="77777777" w:rsidR="009B6B7E" w:rsidRPr="00866953" w:rsidRDefault="00E05AD2" w:rsidP="00E05AD2">
      <w:pPr>
        <w:spacing w:line="276" w:lineRule="auto"/>
        <w:ind w:firstLine="708"/>
        <w:jc w:val="both"/>
        <w:rPr>
          <w:rFonts w:ascii="Arial" w:hAnsi="Arial" w:cs="Arial"/>
          <w:sz w:val="24"/>
          <w:szCs w:val="24"/>
        </w:rPr>
      </w:pPr>
      <w:r w:rsidRPr="00866953">
        <w:rPr>
          <w:rFonts w:ascii="Arial" w:hAnsi="Arial" w:cs="Arial"/>
          <w:sz w:val="24"/>
          <w:szCs w:val="24"/>
        </w:rPr>
        <w:t>5.3.</w:t>
      </w:r>
      <w:r w:rsidR="009B6B7E" w:rsidRPr="00866953">
        <w:rPr>
          <w:rFonts w:ascii="Arial" w:hAnsi="Arial" w:cs="Arial"/>
          <w:sz w:val="24"/>
          <w:szCs w:val="24"/>
        </w:rPr>
        <w:t xml:space="preserve"> Ответственность за актуальность и достоверность сведений и документов, представляемых хозяйствующими субъектами в Уполномоченный орган, несут руководители хозяйствующих субъектов.</w:t>
      </w:r>
    </w:p>
    <w:p w14:paraId="7509FB26" w14:textId="77777777" w:rsidR="003E2360" w:rsidRPr="00866953" w:rsidRDefault="003E2360" w:rsidP="003E2360">
      <w:pPr>
        <w:ind w:firstLine="709"/>
        <w:jc w:val="center"/>
        <w:rPr>
          <w:rFonts w:ascii="Arial" w:hAnsi="Arial" w:cs="Arial"/>
          <w:sz w:val="24"/>
          <w:szCs w:val="24"/>
        </w:rPr>
      </w:pPr>
      <w:r w:rsidRPr="00866953">
        <w:rPr>
          <w:rFonts w:ascii="Arial" w:hAnsi="Arial" w:cs="Arial"/>
          <w:sz w:val="24"/>
          <w:szCs w:val="24"/>
        </w:rPr>
        <w:t>____________________</w:t>
      </w:r>
    </w:p>
    <w:sectPr w:rsidR="003E2360" w:rsidRPr="00866953" w:rsidSect="00454871">
      <w:headerReference w:type="default"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1D00F" w14:textId="77777777" w:rsidR="003C788A" w:rsidRDefault="003C788A" w:rsidP="009B3445">
      <w:r>
        <w:separator/>
      </w:r>
    </w:p>
  </w:endnote>
  <w:endnote w:type="continuationSeparator" w:id="0">
    <w:p w14:paraId="0DD672EB" w14:textId="77777777" w:rsidR="003C788A" w:rsidRDefault="003C788A" w:rsidP="009B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DE71D" w14:textId="77777777" w:rsidR="003C788A" w:rsidRDefault="003C788A" w:rsidP="009B3445">
      <w:r>
        <w:separator/>
      </w:r>
    </w:p>
  </w:footnote>
  <w:footnote w:type="continuationSeparator" w:id="0">
    <w:p w14:paraId="2BBC90F3" w14:textId="77777777" w:rsidR="003C788A" w:rsidRDefault="003C788A" w:rsidP="009B3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809049"/>
      <w:docPartObj>
        <w:docPartGallery w:val="Page Numbers (Top of Page)"/>
        <w:docPartUnique/>
      </w:docPartObj>
    </w:sdtPr>
    <w:sdtEndPr>
      <w:rPr>
        <w:sz w:val="24"/>
      </w:rPr>
    </w:sdtEndPr>
    <w:sdtContent>
      <w:p w14:paraId="519B5DF4" w14:textId="77777777" w:rsidR="009B3445" w:rsidRPr="00A7560C" w:rsidRDefault="009B3445">
        <w:pPr>
          <w:pStyle w:val="a4"/>
          <w:jc w:val="center"/>
          <w:rPr>
            <w:sz w:val="24"/>
          </w:rPr>
        </w:pPr>
        <w:r w:rsidRPr="00A7560C">
          <w:rPr>
            <w:sz w:val="24"/>
          </w:rPr>
          <w:fldChar w:fldCharType="begin"/>
        </w:r>
        <w:r w:rsidRPr="00A7560C">
          <w:rPr>
            <w:sz w:val="24"/>
          </w:rPr>
          <w:instrText>PAGE   \* MERGEFORMAT</w:instrText>
        </w:r>
        <w:r w:rsidRPr="00A7560C">
          <w:rPr>
            <w:sz w:val="24"/>
          </w:rPr>
          <w:fldChar w:fldCharType="separate"/>
        </w:r>
        <w:r w:rsidR="00A64C0A">
          <w:rPr>
            <w:noProof/>
            <w:sz w:val="24"/>
          </w:rPr>
          <w:t>12</w:t>
        </w:r>
        <w:r w:rsidRPr="00A7560C">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313030"/>
        <w:spacing w:val="0"/>
        <w:w w:val="100"/>
        <w:position w:val="0"/>
        <w:sz w:val="26"/>
        <w:szCs w:val="26"/>
        <w:u w:val="none"/>
      </w:rPr>
    </w:lvl>
    <w:lvl w:ilvl="1">
      <w:start w:val="1"/>
      <w:numFmt w:val="decimal"/>
      <w:lvlText w:val="%1.%2."/>
      <w:lvlJc w:val="left"/>
      <w:rPr>
        <w:b w:val="0"/>
        <w:bCs w:val="0"/>
        <w:i w:val="0"/>
        <w:iCs w:val="0"/>
        <w:smallCaps w:val="0"/>
        <w:strike w:val="0"/>
        <w:color w:val="313030"/>
        <w:spacing w:val="0"/>
        <w:w w:val="100"/>
        <w:position w:val="0"/>
        <w:sz w:val="26"/>
        <w:szCs w:val="26"/>
        <w:u w:val="none"/>
      </w:rPr>
    </w:lvl>
    <w:lvl w:ilvl="2">
      <w:start w:val="1"/>
      <w:numFmt w:val="decimal"/>
      <w:lvlText w:val="%1.%2.%3."/>
      <w:lvlJc w:val="left"/>
      <w:rPr>
        <w:b w:val="0"/>
        <w:bCs w:val="0"/>
        <w:i w:val="0"/>
        <w:iCs w:val="0"/>
        <w:smallCaps w:val="0"/>
        <w:strike w:val="0"/>
        <w:color w:val="313030"/>
        <w:spacing w:val="0"/>
        <w:w w:val="100"/>
        <w:position w:val="0"/>
        <w:sz w:val="26"/>
        <w:szCs w:val="26"/>
        <w:u w:val="none"/>
      </w:rPr>
    </w:lvl>
    <w:lvl w:ilvl="3">
      <w:start w:val="1"/>
      <w:numFmt w:val="decimal"/>
      <w:lvlText w:val="%1.%2.%3."/>
      <w:lvlJc w:val="left"/>
      <w:rPr>
        <w:b w:val="0"/>
        <w:bCs w:val="0"/>
        <w:i w:val="0"/>
        <w:iCs w:val="0"/>
        <w:smallCaps w:val="0"/>
        <w:strike w:val="0"/>
        <w:color w:val="313030"/>
        <w:spacing w:val="0"/>
        <w:w w:val="100"/>
        <w:position w:val="0"/>
        <w:sz w:val="26"/>
        <w:szCs w:val="26"/>
        <w:u w:val="none"/>
      </w:rPr>
    </w:lvl>
    <w:lvl w:ilvl="4">
      <w:start w:val="1"/>
      <w:numFmt w:val="decimal"/>
      <w:lvlText w:val="%1.%2.%3."/>
      <w:lvlJc w:val="left"/>
      <w:rPr>
        <w:b w:val="0"/>
        <w:bCs w:val="0"/>
        <w:i w:val="0"/>
        <w:iCs w:val="0"/>
        <w:smallCaps w:val="0"/>
        <w:strike w:val="0"/>
        <w:color w:val="313030"/>
        <w:spacing w:val="0"/>
        <w:w w:val="100"/>
        <w:position w:val="0"/>
        <w:sz w:val="26"/>
        <w:szCs w:val="26"/>
        <w:u w:val="none"/>
      </w:rPr>
    </w:lvl>
    <w:lvl w:ilvl="5">
      <w:start w:val="1"/>
      <w:numFmt w:val="decimal"/>
      <w:lvlText w:val="%1.%2.%3."/>
      <w:lvlJc w:val="left"/>
      <w:rPr>
        <w:b w:val="0"/>
        <w:bCs w:val="0"/>
        <w:i w:val="0"/>
        <w:iCs w:val="0"/>
        <w:smallCaps w:val="0"/>
        <w:strike w:val="0"/>
        <w:color w:val="313030"/>
        <w:spacing w:val="0"/>
        <w:w w:val="100"/>
        <w:position w:val="0"/>
        <w:sz w:val="26"/>
        <w:szCs w:val="26"/>
        <w:u w:val="none"/>
      </w:rPr>
    </w:lvl>
    <w:lvl w:ilvl="6">
      <w:start w:val="1"/>
      <w:numFmt w:val="decimal"/>
      <w:lvlText w:val="%1.%2.%3."/>
      <w:lvlJc w:val="left"/>
      <w:rPr>
        <w:b w:val="0"/>
        <w:bCs w:val="0"/>
        <w:i w:val="0"/>
        <w:iCs w:val="0"/>
        <w:smallCaps w:val="0"/>
        <w:strike w:val="0"/>
        <w:color w:val="313030"/>
        <w:spacing w:val="0"/>
        <w:w w:val="100"/>
        <w:position w:val="0"/>
        <w:sz w:val="26"/>
        <w:szCs w:val="26"/>
        <w:u w:val="none"/>
      </w:rPr>
    </w:lvl>
    <w:lvl w:ilvl="7">
      <w:start w:val="1"/>
      <w:numFmt w:val="decimal"/>
      <w:lvlText w:val="%1.%2.%3."/>
      <w:lvlJc w:val="left"/>
      <w:rPr>
        <w:b w:val="0"/>
        <w:bCs w:val="0"/>
        <w:i w:val="0"/>
        <w:iCs w:val="0"/>
        <w:smallCaps w:val="0"/>
        <w:strike w:val="0"/>
        <w:color w:val="313030"/>
        <w:spacing w:val="0"/>
        <w:w w:val="100"/>
        <w:position w:val="0"/>
        <w:sz w:val="26"/>
        <w:szCs w:val="26"/>
        <w:u w:val="none"/>
      </w:rPr>
    </w:lvl>
    <w:lvl w:ilvl="8">
      <w:start w:val="1"/>
      <w:numFmt w:val="decimal"/>
      <w:lvlText w:val="%1.%2.%3."/>
      <w:lvlJc w:val="left"/>
      <w:rPr>
        <w:b w:val="0"/>
        <w:bCs w:val="0"/>
        <w:i w:val="0"/>
        <w:iCs w:val="0"/>
        <w:smallCaps w:val="0"/>
        <w:strike w:val="0"/>
        <w:color w:val="31303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313030"/>
        <w:spacing w:val="0"/>
        <w:w w:val="100"/>
        <w:position w:val="0"/>
        <w:sz w:val="26"/>
        <w:szCs w:val="26"/>
        <w:u w:val="none"/>
      </w:rPr>
    </w:lvl>
    <w:lvl w:ilvl="1">
      <w:start w:val="1"/>
      <w:numFmt w:val="bullet"/>
      <w:lvlText w:val="-"/>
      <w:lvlJc w:val="left"/>
      <w:rPr>
        <w:b w:val="0"/>
        <w:bCs w:val="0"/>
        <w:i w:val="0"/>
        <w:iCs w:val="0"/>
        <w:smallCaps w:val="0"/>
        <w:strike w:val="0"/>
        <w:color w:val="313030"/>
        <w:spacing w:val="0"/>
        <w:w w:val="100"/>
        <w:position w:val="0"/>
        <w:sz w:val="26"/>
        <w:szCs w:val="26"/>
        <w:u w:val="none"/>
      </w:rPr>
    </w:lvl>
    <w:lvl w:ilvl="2">
      <w:start w:val="1"/>
      <w:numFmt w:val="bullet"/>
      <w:lvlText w:val="-"/>
      <w:lvlJc w:val="left"/>
      <w:rPr>
        <w:b w:val="0"/>
        <w:bCs w:val="0"/>
        <w:i w:val="0"/>
        <w:iCs w:val="0"/>
        <w:smallCaps w:val="0"/>
        <w:strike w:val="0"/>
        <w:color w:val="313030"/>
        <w:spacing w:val="0"/>
        <w:w w:val="100"/>
        <w:position w:val="0"/>
        <w:sz w:val="26"/>
        <w:szCs w:val="26"/>
        <w:u w:val="none"/>
      </w:rPr>
    </w:lvl>
    <w:lvl w:ilvl="3">
      <w:start w:val="1"/>
      <w:numFmt w:val="bullet"/>
      <w:lvlText w:val="-"/>
      <w:lvlJc w:val="left"/>
      <w:rPr>
        <w:b w:val="0"/>
        <w:bCs w:val="0"/>
        <w:i w:val="0"/>
        <w:iCs w:val="0"/>
        <w:smallCaps w:val="0"/>
        <w:strike w:val="0"/>
        <w:color w:val="313030"/>
        <w:spacing w:val="0"/>
        <w:w w:val="100"/>
        <w:position w:val="0"/>
        <w:sz w:val="26"/>
        <w:szCs w:val="26"/>
        <w:u w:val="none"/>
      </w:rPr>
    </w:lvl>
    <w:lvl w:ilvl="4">
      <w:start w:val="1"/>
      <w:numFmt w:val="bullet"/>
      <w:lvlText w:val="-"/>
      <w:lvlJc w:val="left"/>
      <w:rPr>
        <w:b w:val="0"/>
        <w:bCs w:val="0"/>
        <w:i w:val="0"/>
        <w:iCs w:val="0"/>
        <w:smallCaps w:val="0"/>
        <w:strike w:val="0"/>
        <w:color w:val="313030"/>
        <w:spacing w:val="0"/>
        <w:w w:val="100"/>
        <w:position w:val="0"/>
        <w:sz w:val="26"/>
        <w:szCs w:val="26"/>
        <w:u w:val="none"/>
      </w:rPr>
    </w:lvl>
    <w:lvl w:ilvl="5">
      <w:start w:val="1"/>
      <w:numFmt w:val="bullet"/>
      <w:lvlText w:val="-"/>
      <w:lvlJc w:val="left"/>
      <w:rPr>
        <w:b w:val="0"/>
        <w:bCs w:val="0"/>
        <w:i w:val="0"/>
        <w:iCs w:val="0"/>
        <w:smallCaps w:val="0"/>
        <w:strike w:val="0"/>
        <w:color w:val="313030"/>
        <w:spacing w:val="0"/>
        <w:w w:val="100"/>
        <w:position w:val="0"/>
        <w:sz w:val="26"/>
        <w:szCs w:val="26"/>
        <w:u w:val="none"/>
      </w:rPr>
    </w:lvl>
    <w:lvl w:ilvl="6">
      <w:start w:val="1"/>
      <w:numFmt w:val="bullet"/>
      <w:lvlText w:val="-"/>
      <w:lvlJc w:val="left"/>
      <w:rPr>
        <w:b w:val="0"/>
        <w:bCs w:val="0"/>
        <w:i w:val="0"/>
        <w:iCs w:val="0"/>
        <w:smallCaps w:val="0"/>
        <w:strike w:val="0"/>
        <w:color w:val="313030"/>
        <w:spacing w:val="0"/>
        <w:w w:val="100"/>
        <w:position w:val="0"/>
        <w:sz w:val="26"/>
        <w:szCs w:val="26"/>
        <w:u w:val="none"/>
      </w:rPr>
    </w:lvl>
    <w:lvl w:ilvl="7">
      <w:start w:val="1"/>
      <w:numFmt w:val="bullet"/>
      <w:lvlText w:val="-"/>
      <w:lvlJc w:val="left"/>
      <w:rPr>
        <w:b w:val="0"/>
        <w:bCs w:val="0"/>
        <w:i w:val="0"/>
        <w:iCs w:val="0"/>
        <w:smallCaps w:val="0"/>
        <w:strike w:val="0"/>
        <w:color w:val="313030"/>
        <w:spacing w:val="0"/>
        <w:w w:val="100"/>
        <w:position w:val="0"/>
        <w:sz w:val="26"/>
        <w:szCs w:val="26"/>
        <w:u w:val="none"/>
      </w:rPr>
    </w:lvl>
    <w:lvl w:ilvl="8">
      <w:start w:val="1"/>
      <w:numFmt w:val="bullet"/>
      <w:lvlText w:val="-"/>
      <w:lvlJc w:val="left"/>
      <w:rPr>
        <w:b w:val="0"/>
        <w:bCs w:val="0"/>
        <w:i w:val="0"/>
        <w:iCs w:val="0"/>
        <w:smallCaps w:val="0"/>
        <w:strike w:val="0"/>
        <w:color w:val="313030"/>
        <w:spacing w:val="0"/>
        <w:w w:val="100"/>
        <w:position w:val="0"/>
        <w:sz w:val="26"/>
        <w:szCs w:val="26"/>
        <w:u w:val="none"/>
      </w:rPr>
    </w:lvl>
  </w:abstractNum>
  <w:abstractNum w:abstractNumId="2">
    <w:nsid w:val="00000005"/>
    <w:multiLevelType w:val="multilevel"/>
    <w:tmpl w:val="00000004"/>
    <w:lvl w:ilvl="0">
      <w:start w:val="1"/>
      <w:numFmt w:val="bullet"/>
      <w:lvlText w:val="-"/>
      <w:lvlJc w:val="left"/>
      <w:rPr>
        <w:b w:val="0"/>
        <w:bCs w:val="0"/>
        <w:i w:val="0"/>
        <w:iCs w:val="0"/>
        <w:smallCaps w:val="0"/>
        <w:strike w:val="0"/>
        <w:color w:val="313030"/>
        <w:spacing w:val="0"/>
        <w:w w:val="100"/>
        <w:position w:val="0"/>
        <w:sz w:val="26"/>
        <w:szCs w:val="26"/>
        <w:u w:val="none"/>
      </w:rPr>
    </w:lvl>
    <w:lvl w:ilvl="1">
      <w:start w:val="1"/>
      <w:numFmt w:val="bullet"/>
      <w:lvlText w:val="-"/>
      <w:lvlJc w:val="left"/>
      <w:rPr>
        <w:b w:val="0"/>
        <w:bCs w:val="0"/>
        <w:i w:val="0"/>
        <w:iCs w:val="0"/>
        <w:smallCaps w:val="0"/>
        <w:strike w:val="0"/>
        <w:color w:val="313030"/>
        <w:spacing w:val="0"/>
        <w:w w:val="100"/>
        <w:position w:val="0"/>
        <w:sz w:val="26"/>
        <w:szCs w:val="26"/>
        <w:u w:val="none"/>
      </w:rPr>
    </w:lvl>
    <w:lvl w:ilvl="2">
      <w:start w:val="1"/>
      <w:numFmt w:val="bullet"/>
      <w:lvlText w:val="-"/>
      <w:lvlJc w:val="left"/>
      <w:rPr>
        <w:b w:val="0"/>
        <w:bCs w:val="0"/>
        <w:i w:val="0"/>
        <w:iCs w:val="0"/>
        <w:smallCaps w:val="0"/>
        <w:strike w:val="0"/>
        <w:color w:val="313030"/>
        <w:spacing w:val="0"/>
        <w:w w:val="100"/>
        <w:position w:val="0"/>
        <w:sz w:val="26"/>
        <w:szCs w:val="26"/>
        <w:u w:val="none"/>
      </w:rPr>
    </w:lvl>
    <w:lvl w:ilvl="3">
      <w:start w:val="1"/>
      <w:numFmt w:val="bullet"/>
      <w:lvlText w:val="-"/>
      <w:lvlJc w:val="left"/>
      <w:rPr>
        <w:b w:val="0"/>
        <w:bCs w:val="0"/>
        <w:i w:val="0"/>
        <w:iCs w:val="0"/>
        <w:smallCaps w:val="0"/>
        <w:strike w:val="0"/>
        <w:color w:val="313030"/>
        <w:spacing w:val="0"/>
        <w:w w:val="100"/>
        <w:position w:val="0"/>
        <w:sz w:val="26"/>
        <w:szCs w:val="26"/>
        <w:u w:val="none"/>
      </w:rPr>
    </w:lvl>
    <w:lvl w:ilvl="4">
      <w:start w:val="1"/>
      <w:numFmt w:val="bullet"/>
      <w:lvlText w:val="-"/>
      <w:lvlJc w:val="left"/>
      <w:rPr>
        <w:b w:val="0"/>
        <w:bCs w:val="0"/>
        <w:i w:val="0"/>
        <w:iCs w:val="0"/>
        <w:smallCaps w:val="0"/>
        <w:strike w:val="0"/>
        <w:color w:val="313030"/>
        <w:spacing w:val="0"/>
        <w:w w:val="100"/>
        <w:position w:val="0"/>
        <w:sz w:val="26"/>
        <w:szCs w:val="26"/>
        <w:u w:val="none"/>
      </w:rPr>
    </w:lvl>
    <w:lvl w:ilvl="5">
      <w:start w:val="1"/>
      <w:numFmt w:val="bullet"/>
      <w:lvlText w:val="-"/>
      <w:lvlJc w:val="left"/>
      <w:rPr>
        <w:b w:val="0"/>
        <w:bCs w:val="0"/>
        <w:i w:val="0"/>
        <w:iCs w:val="0"/>
        <w:smallCaps w:val="0"/>
        <w:strike w:val="0"/>
        <w:color w:val="313030"/>
        <w:spacing w:val="0"/>
        <w:w w:val="100"/>
        <w:position w:val="0"/>
        <w:sz w:val="26"/>
        <w:szCs w:val="26"/>
        <w:u w:val="none"/>
      </w:rPr>
    </w:lvl>
    <w:lvl w:ilvl="6">
      <w:start w:val="1"/>
      <w:numFmt w:val="bullet"/>
      <w:lvlText w:val="-"/>
      <w:lvlJc w:val="left"/>
      <w:rPr>
        <w:b w:val="0"/>
        <w:bCs w:val="0"/>
        <w:i w:val="0"/>
        <w:iCs w:val="0"/>
        <w:smallCaps w:val="0"/>
        <w:strike w:val="0"/>
        <w:color w:val="313030"/>
        <w:spacing w:val="0"/>
        <w:w w:val="100"/>
        <w:position w:val="0"/>
        <w:sz w:val="26"/>
        <w:szCs w:val="26"/>
        <w:u w:val="none"/>
      </w:rPr>
    </w:lvl>
    <w:lvl w:ilvl="7">
      <w:start w:val="1"/>
      <w:numFmt w:val="bullet"/>
      <w:lvlText w:val="-"/>
      <w:lvlJc w:val="left"/>
      <w:rPr>
        <w:b w:val="0"/>
        <w:bCs w:val="0"/>
        <w:i w:val="0"/>
        <w:iCs w:val="0"/>
        <w:smallCaps w:val="0"/>
        <w:strike w:val="0"/>
        <w:color w:val="313030"/>
        <w:spacing w:val="0"/>
        <w:w w:val="100"/>
        <w:position w:val="0"/>
        <w:sz w:val="26"/>
        <w:szCs w:val="26"/>
        <w:u w:val="none"/>
      </w:rPr>
    </w:lvl>
    <w:lvl w:ilvl="8">
      <w:start w:val="1"/>
      <w:numFmt w:val="bullet"/>
      <w:lvlText w:val="-"/>
      <w:lvlJc w:val="left"/>
      <w:rPr>
        <w:b w:val="0"/>
        <w:bCs w:val="0"/>
        <w:i w:val="0"/>
        <w:iCs w:val="0"/>
        <w:smallCaps w:val="0"/>
        <w:strike w:val="0"/>
        <w:color w:val="313030"/>
        <w:spacing w:val="0"/>
        <w:w w:val="100"/>
        <w:position w:val="0"/>
        <w:sz w:val="26"/>
        <w:szCs w:val="26"/>
        <w:u w:val="none"/>
      </w:rPr>
    </w:lvl>
  </w:abstractNum>
  <w:abstractNum w:abstractNumId="3">
    <w:nsid w:val="09C85CA8"/>
    <w:multiLevelType w:val="hybridMultilevel"/>
    <w:tmpl w:val="AA4E1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7D185C"/>
    <w:multiLevelType w:val="hybridMultilevel"/>
    <w:tmpl w:val="4F8AB424"/>
    <w:lvl w:ilvl="0" w:tplc="0419000F">
      <w:start w:val="1"/>
      <w:numFmt w:val="decimal"/>
      <w:lvlText w:val="%1."/>
      <w:lvlJc w:val="left"/>
      <w:pPr>
        <w:ind w:left="3900" w:hanging="360"/>
      </w:p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5">
    <w:nsid w:val="1F0069B1"/>
    <w:multiLevelType w:val="hybridMultilevel"/>
    <w:tmpl w:val="DCB252E4"/>
    <w:lvl w:ilvl="0" w:tplc="63B21F8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FC72C6"/>
    <w:multiLevelType w:val="hybridMultilevel"/>
    <w:tmpl w:val="ADBA2FC2"/>
    <w:lvl w:ilvl="0" w:tplc="0419000F">
      <w:start w:val="1"/>
      <w:numFmt w:val="decimal"/>
      <w:lvlText w:val="%1."/>
      <w:lvlJc w:val="left"/>
      <w:pPr>
        <w:ind w:left="2848" w:hanging="360"/>
      </w:pPr>
    </w:lvl>
    <w:lvl w:ilvl="1" w:tplc="04190019" w:tentative="1">
      <w:start w:val="1"/>
      <w:numFmt w:val="lowerLetter"/>
      <w:lvlText w:val="%2."/>
      <w:lvlJc w:val="left"/>
      <w:pPr>
        <w:ind w:left="3568" w:hanging="360"/>
      </w:pPr>
    </w:lvl>
    <w:lvl w:ilvl="2" w:tplc="0419001B" w:tentative="1">
      <w:start w:val="1"/>
      <w:numFmt w:val="lowerRoman"/>
      <w:lvlText w:val="%3."/>
      <w:lvlJc w:val="right"/>
      <w:pPr>
        <w:ind w:left="4288" w:hanging="180"/>
      </w:pPr>
    </w:lvl>
    <w:lvl w:ilvl="3" w:tplc="0419000F" w:tentative="1">
      <w:start w:val="1"/>
      <w:numFmt w:val="decimal"/>
      <w:lvlText w:val="%4."/>
      <w:lvlJc w:val="left"/>
      <w:pPr>
        <w:ind w:left="5008" w:hanging="360"/>
      </w:pPr>
    </w:lvl>
    <w:lvl w:ilvl="4" w:tplc="04190019" w:tentative="1">
      <w:start w:val="1"/>
      <w:numFmt w:val="lowerLetter"/>
      <w:lvlText w:val="%5."/>
      <w:lvlJc w:val="left"/>
      <w:pPr>
        <w:ind w:left="5728" w:hanging="360"/>
      </w:pPr>
    </w:lvl>
    <w:lvl w:ilvl="5" w:tplc="0419001B" w:tentative="1">
      <w:start w:val="1"/>
      <w:numFmt w:val="lowerRoman"/>
      <w:lvlText w:val="%6."/>
      <w:lvlJc w:val="right"/>
      <w:pPr>
        <w:ind w:left="6448" w:hanging="180"/>
      </w:pPr>
    </w:lvl>
    <w:lvl w:ilvl="6" w:tplc="0419000F" w:tentative="1">
      <w:start w:val="1"/>
      <w:numFmt w:val="decimal"/>
      <w:lvlText w:val="%7."/>
      <w:lvlJc w:val="left"/>
      <w:pPr>
        <w:ind w:left="7168" w:hanging="360"/>
      </w:pPr>
    </w:lvl>
    <w:lvl w:ilvl="7" w:tplc="04190019" w:tentative="1">
      <w:start w:val="1"/>
      <w:numFmt w:val="lowerLetter"/>
      <w:lvlText w:val="%8."/>
      <w:lvlJc w:val="left"/>
      <w:pPr>
        <w:ind w:left="7888" w:hanging="360"/>
      </w:pPr>
    </w:lvl>
    <w:lvl w:ilvl="8" w:tplc="0419001B" w:tentative="1">
      <w:start w:val="1"/>
      <w:numFmt w:val="lowerRoman"/>
      <w:lvlText w:val="%9."/>
      <w:lvlJc w:val="right"/>
      <w:pPr>
        <w:ind w:left="8608" w:hanging="180"/>
      </w:pPr>
    </w:lvl>
  </w:abstractNum>
  <w:abstractNum w:abstractNumId="7">
    <w:nsid w:val="31E84CA3"/>
    <w:multiLevelType w:val="hybridMultilevel"/>
    <w:tmpl w:val="BBF2CB9C"/>
    <w:lvl w:ilvl="0" w:tplc="0419000F">
      <w:start w:val="1"/>
      <w:numFmt w:val="decimal"/>
      <w:lvlText w:val="%1."/>
      <w:lvlJc w:val="left"/>
      <w:pPr>
        <w:ind w:left="3900" w:hanging="360"/>
      </w:p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0"/>
  </w:num>
  <w:num w:numId="2">
    <w:abstractNumId w:val="1"/>
  </w:num>
  <w:num w:numId="3">
    <w:abstractNumId w:val="2"/>
  </w:num>
  <w:num w:numId="4">
    <w:abstractNumId w:val="6"/>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3EF"/>
    <w:rsid w:val="00015300"/>
    <w:rsid w:val="0001653B"/>
    <w:rsid w:val="00036968"/>
    <w:rsid w:val="00047D81"/>
    <w:rsid w:val="00061854"/>
    <w:rsid w:val="00081318"/>
    <w:rsid w:val="000E2930"/>
    <w:rsid w:val="00116F4A"/>
    <w:rsid w:val="00120CF0"/>
    <w:rsid w:val="00166200"/>
    <w:rsid w:val="0017535D"/>
    <w:rsid w:val="00175A39"/>
    <w:rsid w:val="001A2E9F"/>
    <w:rsid w:val="001A2F8F"/>
    <w:rsid w:val="001C26C7"/>
    <w:rsid w:val="001D1654"/>
    <w:rsid w:val="001E0852"/>
    <w:rsid w:val="001E7B86"/>
    <w:rsid w:val="001F2CFB"/>
    <w:rsid w:val="001F4921"/>
    <w:rsid w:val="00204DFC"/>
    <w:rsid w:val="00211C43"/>
    <w:rsid w:val="002142BB"/>
    <w:rsid w:val="002210F5"/>
    <w:rsid w:val="002248D0"/>
    <w:rsid w:val="0024113F"/>
    <w:rsid w:val="002571B8"/>
    <w:rsid w:val="00257B6D"/>
    <w:rsid w:val="0026415C"/>
    <w:rsid w:val="00277CAA"/>
    <w:rsid w:val="0028307B"/>
    <w:rsid w:val="00294728"/>
    <w:rsid w:val="0029538F"/>
    <w:rsid w:val="002A657C"/>
    <w:rsid w:val="002C6639"/>
    <w:rsid w:val="002C670D"/>
    <w:rsid w:val="002D3B99"/>
    <w:rsid w:val="002D5F97"/>
    <w:rsid w:val="002E0957"/>
    <w:rsid w:val="002F2789"/>
    <w:rsid w:val="00321B1A"/>
    <w:rsid w:val="00334368"/>
    <w:rsid w:val="0035009C"/>
    <w:rsid w:val="0036404A"/>
    <w:rsid w:val="003651CE"/>
    <w:rsid w:val="00370ABB"/>
    <w:rsid w:val="003863FB"/>
    <w:rsid w:val="00387426"/>
    <w:rsid w:val="003C788A"/>
    <w:rsid w:val="003C79E9"/>
    <w:rsid w:val="003D0DBF"/>
    <w:rsid w:val="003D11C8"/>
    <w:rsid w:val="003D2F3C"/>
    <w:rsid w:val="003E2360"/>
    <w:rsid w:val="0040297A"/>
    <w:rsid w:val="00402C9E"/>
    <w:rsid w:val="00415F66"/>
    <w:rsid w:val="004224E3"/>
    <w:rsid w:val="00426B8A"/>
    <w:rsid w:val="004304FC"/>
    <w:rsid w:val="00453EE2"/>
    <w:rsid w:val="00454871"/>
    <w:rsid w:val="00462996"/>
    <w:rsid w:val="00493B6C"/>
    <w:rsid w:val="004A5BB8"/>
    <w:rsid w:val="004B57B2"/>
    <w:rsid w:val="004B7DA2"/>
    <w:rsid w:val="004C3B1B"/>
    <w:rsid w:val="004F12E4"/>
    <w:rsid w:val="004F1368"/>
    <w:rsid w:val="0050782C"/>
    <w:rsid w:val="00527B44"/>
    <w:rsid w:val="005335A7"/>
    <w:rsid w:val="005347BF"/>
    <w:rsid w:val="0054767C"/>
    <w:rsid w:val="0055143D"/>
    <w:rsid w:val="00561EBB"/>
    <w:rsid w:val="00567F34"/>
    <w:rsid w:val="00576149"/>
    <w:rsid w:val="005A2D70"/>
    <w:rsid w:val="005A682F"/>
    <w:rsid w:val="005B4D5B"/>
    <w:rsid w:val="005C4D82"/>
    <w:rsid w:val="005C4F76"/>
    <w:rsid w:val="005D2C06"/>
    <w:rsid w:val="005D4004"/>
    <w:rsid w:val="00630D05"/>
    <w:rsid w:val="0063238C"/>
    <w:rsid w:val="00633741"/>
    <w:rsid w:val="00637F5F"/>
    <w:rsid w:val="006577F7"/>
    <w:rsid w:val="00657965"/>
    <w:rsid w:val="00663A61"/>
    <w:rsid w:val="00666B60"/>
    <w:rsid w:val="0067353E"/>
    <w:rsid w:val="00687888"/>
    <w:rsid w:val="006925B5"/>
    <w:rsid w:val="00695D58"/>
    <w:rsid w:val="006A1E14"/>
    <w:rsid w:val="006A2DF9"/>
    <w:rsid w:val="006A5761"/>
    <w:rsid w:val="006A5B98"/>
    <w:rsid w:val="006B4ED2"/>
    <w:rsid w:val="007261B2"/>
    <w:rsid w:val="00732509"/>
    <w:rsid w:val="007506B6"/>
    <w:rsid w:val="00750C53"/>
    <w:rsid w:val="00752EA4"/>
    <w:rsid w:val="00767C8D"/>
    <w:rsid w:val="0077167D"/>
    <w:rsid w:val="0077515B"/>
    <w:rsid w:val="00777F75"/>
    <w:rsid w:val="00780DBB"/>
    <w:rsid w:val="00782283"/>
    <w:rsid w:val="00795A50"/>
    <w:rsid w:val="00796538"/>
    <w:rsid w:val="007A1CA1"/>
    <w:rsid w:val="007E170F"/>
    <w:rsid w:val="007F1CA7"/>
    <w:rsid w:val="007F481A"/>
    <w:rsid w:val="007F493D"/>
    <w:rsid w:val="00807406"/>
    <w:rsid w:val="008248D2"/>
    <w:rsid w:val="00827A2B"/>
    <w:rsid w:val="00840293"/>
    <w:rsid w:val="00856F12"/>
    <w:rsid w:val="00863504"/>
    <w:rsid w:val="00866953"/>
    <w:rsid w:val="00866F84"/>
    <w:rsid w:val="00867632"/>
    <w:rsid w:val="00881BDB"/>
    <w:rsid w:val="00893B15"/>
    <w:rsid w:val="00895B68"/>
    <w:rsid w:val="008B6AB1"/>
    <w:rsid w:val="008B6E76"/>
    <w:rsid w:val="008C5230"/>
    <w:rsid w:val="00921576"/>
    <w:rsid w:val="00932685"/>
    <w:rsid w:val="0093388F"/>
    <w:rsid w:val="009362D1"/>
    <w:rsid w:val="00937BAE"/>
    <w:rsid w:val="009417FE"/>
    <w:rsid w:val="0094287D"/>
    <w:rsid w:val="009649AA"/>
    <w:rsid w:val="00967E1E"/>
    <w:rsid w:val="0098703E"/>
    <w:rsid w:val="009901E8"/>
    <w:rsid w:val="00990488"/>
    <w:rsid w:val="0099080C"/>
    <w:rsid w:val="00995C17"/>
    <w:rsid w:val="009B3445"/>
    <w:rsid w:val="009B6378"/>
    <w:rsid w:val="009B6B7E"/>
    <w:rsid w:val="009B7B64"/>
    <w:rsid w:val="009E134E"/>
    <w:rsid w:val="009E4EA7"/>
    <w:rsid w:val="009E517E"/>
    <w:rsid w:val="00A0263A"/>
    <w:rsid w:val="00A04BB7"/>
    <w:rsid w:val="00A128E4"/>
    <w:rsid w:val="00A14D1A"/>
    <w:rsid w:val="00A16B7C"/>
    <w:rsid w:val="00A34C1C"/>
    <w:rsid w:val="00A3658E"/>
    <w:rsid w:val="00A428A0"/>
    <w:rsid w:val="00A44840"/>
    <w:rsid w:val="00A64C0A"/>
    <w:rsid w:val="00A67C86"/>
    <w:rsid w:val="00A7560C"/>
    <w:rsid w:val="00A842C2"/>
    <w:rsid w:val="00AA1C25"/>
    <w:rsid w:val="00AA20A3"/>
    <w:rsid w:val="00AA67DC"/>
    <w:rsid w:val="00AB17D5"/>
    <w:rsid w:val="00AC61A6"/>
    <w:rsid w:val="00AD0B9E"/>
    <w:rsid w:val="00AD6B09"/>
    <w:rsid w:val="00AE34AB"/>
    <w:rsid w:val="00B01368"/>
    <w:rsid w:val="00B10E69"/>
    <w:rsid w:val="00B16551"/>
    <w:rsid w:val="00B177BC"/>
    <w:rsid w:val="00B27843"/>
    <w:rsid w:val="00B34AD5"/>
    <w:rsid w:val="00B45750"/>
    <w:rsid w:val="00B507F1"/>
    <w:rsid w:val="00B64057"/>
    <w:rsid w:val="00B64ABC"/>
    <w:rsid w:val="00B658BC"/>
    <w:rsid w:val="00B73D49"/>
    <w:rsid w:val="00B810C8"/>
    <w:rsid w:val="00B869D8"/>
    <w:rsid w:val="00B87A23"/>
    <w:rsid w:val="00BA0428"/>
    <w:rsid w:val="00BA34EE"/>
    <w:rsid w:val="00BA7ED6"/>
    <w:rsid w:val="00BB3203"/>
    <w:rsid w:val="00BC7E51"/>
    <w:rsid w:val="00BC7E89"/>
    <w:rsid w:val="00BF14B1"/>
    <w:rsid w:val="00C1424E"/>
    <w:rsid w:val="00C20E67"/>
    <w:rsid w:val="00C30B2C"/>
    <w:rsid w:val="00C403EF"/>
    <w:rsid w:val="00C668D1"/>
    <w:rsid w:val="00C6773B"/>
    <w:rsid w:val="00CA1D87"/>
    <w:rsid w:val="00CA4A01"/>
    <w:rsid w:val="00CA4A89"/>
    <w:rsid w:val="00CD28C2"/>
    <w:rsid w:val="00CE7076"/>
    <w:rsid w:val="00CF73A1"/>
    <w:rsid w:val="00D01E48"/>
    <w:rsid w:val="00D1008C"/>
    <w:rsid w:val="00D336B2"/>
    <w:rsid w:val="00D34F88"/>
    <w:rsid w:val="00D36AFC"/>
    <w:rsid w:val="00D63E76"/>
    <w:rsid w:val="00D716C6"/>
    <w:rsid w:val="00D765AC"/>
    <w:rsid w:val="00D85B32"/>
    <w:rsid w:val="00D86776"/>
    <w:rsid w:val="00DA650E"/>
    <w:rsid w:val="00DB1ECA"/>
    <w:rsid w:val="00DB7BE6"/>
    <w:rsid w:val="00DC58A0"/>
    <w:rsid w:val="00DE58BF"/>
    <w:rsid w:val="00E05AD2"/>
    <w:rsid w:val="00E24060"/>
    <w:rsid w:val="00E332EF"/>
    <w:rsid w:val="00E43444"/>
    <w:rsid w:val="00E463CA"/>
    <w:rsid w:val="00EA200A"/>
    <w:rsid w:val="00EA5FCE"/>
    <w:rsid w:val="00EC3C13"/>
    <w:rsid w:val="00ED3732"/>
    <w:rsid w:val="00EE0848"/>
    <w:rsid w:val="00EE233B"/>
    <w:rsid w:val="00EF26D5"/>
    <w:rsid w:val="00F26033"/>
    <w:rsid w:val="00F37139"/>
    <w:rsid w:val="00F42165"/>
    <w:rsid w:val="00F51B0B"/>
    <w:rsid w:val="00F754E8"/>
    <w:rsid w:val="00F83CF0"/>
    <w:rsid w:val="00FA5AF8"/>
    <w:rsid w:val="00FA66E8"/>
    <w:rsid w:val="00FC1109"/>
    <w:rsid w:val="00FD054B"/>
    <w:rsid w:val="00FD26C5"/>
    <w:rsid w:val="00FE5ADB"/>
    <w:rsid w:val="00FF0FD5"/>
    <w:rsid w:val="00FF5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3E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3EF"/>
    <w:pPr>
      <w:spacing w:after="200" w:line="276" w:lineRule="auto"/>
      <w:ind w:left="720"/>
      <w:contextualSpacing/>
    </w:pPr>
    <w:rPr>
      <w:rFonts w:ascii="Calibri" w:eastAsia="Calibri" w:hAnsi="Calibri"/>
      <w:sz w:val="22"/>
      <w:szCs w:val="22"/>
      <w:lang w:eastAsia="en-US"/>
    </w:rPr>
  </w:style>
  <w:style w:type="paragraph" w:styleId="a4">
    <w:name w:val="header"/>
    <w:basedOn w:val="a"/>
    <w:link w:val="a5"/>
    <w:uiPriority w:val="99"/>
    <w:unhideWhenUsed/>
    <w:rsid w:val="009B3445"/>
    <w:pPr>
      <w:tabs>
        <w:tab w:val="center" w:pos="4677"/>
        <w:tab w:val="right" w:pos="9355"/>
      </w:tabs>
    </w:pPr>
  </w:style>
  <w:style w:type="character" w:customStyle="1" w:styleId="a5">
    <w:name w:val="Верхний колонтитул Знак"/>
    <w:basedOn w:val="a0"/>
    <w:link w:val="a4"/>
    <w:uiPriority w:val="99"/>
    <w:rsid w:val="009B3445"/>
    <w:rPr>
      <w:rFonts w:ascii="Times New Roman" w:eastAsia="Times New Roman" w:hAnsi="Times New Roman" w:cs="Times New Roman"/>
      <w:sz w:val="28"/>
      <w:szCs w:val="28"/>
      <w:lang w:eastAsia="ru-RU"/>
    </w:rPr>
  </w:style>
  <w:style w:type="paragraph" w:styleId="a6">
    <w:name w:val="footer"/>
    <w:basedOn w:val="a"/>
    <w:link w:val="a7"/>
    <w:uiPriority w:val="99"/>
    <w:unhideWhenUsed/>
    <w:rsid w:val="009B3445"/>
    <w:pPr>
      <w:tabs>
        <w:tab w:val="center" w:pos="4677"/>
        <w:tab w:val="right" w:pos="9355"/>
      </w:tabs>
    </w:pPr>
  </w:style>
  <w:style w:type="character" w:customStyle="1" w:styleId="a7">
    <w:name w:val="Нижний колонтитул Знак"/>
    <w:basedOn w:val="a0"/>
    <w:link w:val="a6"/>
    <w:uiPriority w:val="99"/>
    <w:rsid w:val="009B3445"/>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E24060"/>
    <w:rPr>
      <w:rFonts w:ascii="Segoe UI" w:hAnsi="Segoe UI" w:cs="Segoe UI"/>
      <w:sz w:val="18"/>
      <w:szCs w:val="18"/>
    </w:rPr>
  </w:style>
  <w:style w:type="character" w:customStyle="1" w:styleId="a9">
    <w:name w:val="Текст выноски Знак"/>
    <w:basedOn w:val="a0"/>
    <w:link w:val="a8"/>
    <w:uiPriority w:val="99"/>
    <w:semiHidden/>
    <w:rsid w:val="00E24060"/>
    <w:rPr>
      <w:rFonts w:ascii="Segoe UI" w:eastAsia="Times New Roman" w:hAnsi="Segoe UI" w:cs="Segoe UI"/>
      <w:sz w:val="18"/>
      <w:szCs w:val="18"/>
      <w:lang w:eastAsia="ru-RU"/>
    </w:rPr>
  </w:style>
  <w:style w:type="character" w:styleId="aa">
    <w:name w:val="Hyperlink"/>
    <w:basedOn w:val="a0"/>
    <w:uiPriority w:val="99"/>
    <w:semiHidden/>
    <w:unhideWhenUsed/>
    <w:rsid w:val="007F493D"/>
    <w:rPr>
      <w:color w:val="0000FF"/>
      <w:u w:val="single"/>
    </w:rPr>
  </w:style>
  <w:style w:type="paragraph" w:styleId="ab">
    <w:name w:val="Normal (Web)"/>
    <w:basedOn w:val="a"/>
    <w:uiPriority w:val="99"/>
    <w:semiHidden/>
    <w:unhideWhenUsed/>
    <w:rsid w:val="00DB1ECA"/>
    <w:pPr>
      <w:spacing w:before="100" w:beforeAutospacing="1" w:after="100" w:afterAutospacing="1"/>
    </w:pPr>
    <w:rPr>
      <w:sz w:val="24"/>
      <w:szCs w:val="24"/>
    </w:rPr>
  </w:style>
  <w:style w:type="character" w:customStyle="1" w:styleId="a00">
    <w:name w:val="a0"/>
    <w:basedOn w:val="a0"/>
    <w:rsid w:val="00DB1ECA"/>
  </w:style>
  <w:style w:type="paragraph" w:customStyle="1" w:styleId="consplusnormal">
    <w:name w:val="consplusnormal"/>
    <w:basedOn w:val="a"/>
    <w:rsid w:val="00BB320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3E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3EF"/>
    <w:pPr>
      <w:spacing w:after="200" w:line="276" w:lineRule="auto"/>
      <w:ind w:left="720"/>
      <w:contextualSpacing/>
    </w:pPr>
    <w:rPr>
      <w:rFonts w:ascii="Calibri" w:eastAsia="Calibri" w:hAnsi="Calibri"/>
      <w:sz w:val="22"/>
      <w:szCs w:val="22"/>
      <w:lang w:eastAsia="en-US"/>
    </w:rPr>
  </w:style>
  <w:style w:type="paragraph" w:styleId="a4">
    <w:name w:val="header"/>
    <w:basedOn w:val="a"/>
    <w:link w:val="a5"/>
    <w:uiPriority w:val="99"/>
    <w:unhideWhenUsed/>
    <w:rsid w:val="009B3445"/>
    <w:pPr>
      <w:tabs>
        <w:tab w:val="center" w:pos="4677"/>
        <w:tab w:val="right" w:pos="9355"/>
      </w:tabs>
    </w:pPr>
  </w:style>
  <w:style w:type="character" w:customStyle="1" w:styleId="a5">
    <w:name w:val="Верхний колонтитул Знак"/>
    <w:basedOn w:val="a0"/>
    <w:link w:val="a4"/>
    <w:uiPriority w:val="99"/>
    <w:rsid w:val="009B3445"/>
    <w:rPr>
      <w:rFonts w:ascii="Times New Roman" w:eastAsia="Times New Roman" w:hAnsi="Times New Roman" w:cs="Times New Roman"/>
      <w:sz w:val="28"/>
      <w:szCs w:val="28"/>
      <w:lang w:eastAsia="ru-RU"/>
    </w:rPr>
  </w:style>
  <w:style w:type="paragraph" w:styleId="a6">
    <w:name w:val="footer"/>
    <w:basedOn w:val="a"/>
    <w:link w:val="a7"/>
    <w:uiPriority w:val="99"/>
    <w:unhideWhenUsed/>
    <w:rsid w:val="009B3445"/>
    <w:pPr>
      <w:tabs>
        <w:tab w:val="center" w:pos="4677"/>
        <w:tab w:val="right" w:pos="9355"/>
      </w:tabs>
    </w:pPr>
  </w:style>
  <w:style w:type="character" w:customStyle="1" w:styleId="a7">
    <w:name w:val="Нижний колонтитул Знак"/>
    <w:basedOn w:val="a0"/>
    <w:link w:val="a6"/>
    <w:uiPriority w:val="99"/>
    <w:rsid w:val="009B3445"/>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E24060"/>
    <w:rPr>
      <w:rFonts w:ascii="Segoe UI" w:hAnsi="Segoe UI" w:cs="Segoe UI"/>
      <w:sz w:val="18"/>
      <w:szCs w:val="18"/>
    </w:rPr>
  </w:style>
  <w:style w:type="character" w:customStyle="1" w:styleId="a9">
    <w:name w:val="Текст выноски Знак"/>
    <w:basedOn w:val="a0"/>
    <w:link w:val="a8"/>
    <w:uiPriority w:val="99"/>
    <w:semiHidden/>
    <w:rsid w:val="00E24060"/>
    <w:rPr>
      <w:rFonts w:ascii="Segoe UI" w:eastAsia="Times New Roman" w:hAnsi="Segoe UI" w:cs="Segoe UI"/>
      <w:sz w:val="18"/>
      <w:szCs w:val="18"/>
      <w:lang w:eastAsia="ru-RU"/>
    </w:rPr>
  </w:style>
  <w:style w:type="character" w:styleId="aa">
    <w:name w:val="Hyperlink"/>
    <w:basedOn w:val="a0"/>
    <w:uiPriority w:val="99"/>
    <w:semiHidden/>
    <w:unhideWhenUsed/>
    <w:rsid w:val="007F493D"/>
    <w:rPr>
      <w:color w:val="0000FF"/>
      <w:u w:val="single"/>
    </w:rPr>
  </w:style>
  <w:style w:type="paragraph" w:styleId="ab">
    <w:name w:val="Normal (Web)"/>
    <w:basedOn w:val="a"/>
    <w:uiPriority w:val="99"/>
    <w:semiHidden/>
    <w:unhideWhenUsed/>
    <w:rsid w:val="00DB1ECA"/>
    <w:pPr>
      <w:spacing w:before="100" w:beforeAutospacing="1" w:after="100" w:afterAutospacing="1"/>
    </w:pPr>
    <w:rPr>
      <w:sz w:val="24"/>
      <w:szCs w:val="24"/>
    </w:rPr>
  </w:style>
  <w:style w:type="character" w:customStyle="1" w:styleId="a00">
    <w:name w:val="a0"/>
    <w:basedOn w:val="a0"/>
    <w:rsid w:val="00DB1ECA"/>
  </w:style>
  <w:style w:type="paragraph" w:customStyle="1" w:styleId="consplusnormal">
    <w:name w:val="consplusnormal"/>
    <w:basedOn w:val="a"/>
    <w:rsid w:val="00BB320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77450">
      <w:bodyDiv w:val="1"/>
      <w:marLeft w:val="0"/>
      <w:marRight w:val="0"/>
      <w:marTop w:val="0"/>
      <w:marBottom w:val="0"/>
      <w:divBdr>
        <w:top w:val="none" w:sz="0" w:space="0" w:color="auto"/>
        <w:left w:val="none" w:sz="0" w:space="0" w:color="auto"/>
        <w:bottom w:val="none" w:sz="0" w:space="0" w:color="auto"/>
        <w:right w:val="none" w:sz="0" w:space="0" w:color="auto"/>
      </w:divBdr>
    </w:div>
    <w:div w:id="223806890">
      <w:bodyDiv w:val="1"/>
      <w:marLeft w:val="0"/>
      <w:marRight w:val="0"/>
      <w:marTop w:val="0"/>
      <w:marBottom w:val="0"/>
      <w:divBdr>
        <w:top w:val="none" w:sz="0" w:space="0" w:color="auto"/>
        <w:left w:val="none" w:sz="0" w:space="0" w:color="auto"/>
        <w:bottom w:val="none" w:sz="0" w:space="0" w:color="auto"/>
        <w:right w:val="none" w:sz="0" w:space="0" w:color="auto"/>
      </w:divBdr>
    </w:div>
    <w:div w:id="316570855">
      <w:bodyDiv w:val="1"/>
      <w:marLeft w:val="0"/>
      <w:marRight w:val="0"/>
      <w:marTop w:val="0"/>
      <w:marBottom w:val="0"/>
      <w:divBdr>
        <w:top w:val="none" w:sz="0" w:space="0" w:color="auto"/>
        <w:left w:val="none" w:sz="0" w:space="0" w:color="auto"/>
        <w:bottom w:val="none" w:sz="0" w:space="0" w:color="auto"/>
        <w:right w:val="none" w:sz="0" w:space="0" w:color="auto"/>
      </w:divBdr>
    </w:div>
    <w:div w:id="1406491417">
      <w:bodyDiv w:val="1"/>
      <w:marLeft w:val="0"/>
      <w:marRight w:val="0"/>
      <w:marTop w:val="0"/>
      <w:marBottom w:val="0"/>
      <w:divBdr>
        <w:top w:val="none" w:sz="0" w:space="0" w:color="auto"/>
        <w:left w:val="none" w:sz="0" w:space="0" w:color="auto"/>
        <w:bottom w:val="none" w:sz="0" w:space="0" w:color="auto"/>
        <w:right w:val="none" w:sz="0" w:space="0" w:color="auto"/>
      </w:divBdr>
    </w:div>
    <w:div w:id="1630740498">
      <w:bodyDiv w:val="1"/>
      <w:marLeft w:val="0"/>
      <w:marRight w:val="0"/>
      <w:marTop w:val="0"/>
      <w:marBottom w:val="0"/>
      <w:divBdr>
        <w:top w:val="none" w:sz="0" w:space="0" w:color="auto"/>
        <w:left w:val="none" w:sz="0" w:space="0" w:color="auto"/>
        <w:bottom w:val="none" w:sz="0" w:space="0" w:color="auto"/>
        <w:right w:val="none" w:sz="0" w:space="0" w:color="auto"/>
      </w:divBdr>
    </w:div>
    <w:div w:id="1681198911">
      <w:bodyDiv w:val="1"/>
      <w:marLeft w:val="0"/>
      <w:marRight w:val="0"/>
      <w:marTop w:val="0"/>
      <w:marBottom w:val="0"/>
      <w:divBdr>
        <w:top w:val="none" w:sz="0" w:space="0" w:color="auto"/>
        <w:left w:val="none" w:sz="0" w:space="0" w:color="auto"/>
        <w:bottom w:val="none" w:sz="0" w:space="0" w:color="auto"/>
        <w:right w:val="none" w:sz="0" w:space="0" w:color="auto"/>
      </w:divBdr>
    </w:div>
    <w:div w:id="203885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80C3A-6E47-4D97-BB1F-74EB24DC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4220</Words>
  <Characters>24058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Алатырева</cp:lastModifiedBy>
  <cp:revision>2</cp:revision>
  <cp:lastPrinted>2022-01-25T06:51:00Z</cp:lastPrinted>
  <dcterms:created xsi:type="dcterms:W3CDTF">2022-09-08T12:48:00Z</dcterms:created>
  <dcterms:modified xsi:type="dcterms:W3CDTF">2022-09-08T12:48:00Z</dcterms:modified>
</cp:coreProperties>
</file>