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200"/>
      </w:tblGrid>
      <w:tr w:rsidR="00742E7A" w:rsidRPr="00AE0BE8">
        <w:trPr>
          <w:trHeight w:val="1221"/>
        </w:trPr>
        <w:tc>
          <w:tcPr>
            <w:tcW w:w="4400" w:type="dxa"/>
          </w:tcPr>
          <w:p w:rsidR="000D4C15" w:rsidRPr="00C366E6" w:rsidRDefault="000D4C15" w:rsidP="000D4C15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bookmarkStart w:id="0" w:name="_GoBack"/>
            <w:bookmarkEnd w:id="0"/>
            <w:r w:rsidRPr="00C366E6">
              <w:rPr>
                <w:rFonts w:ascii="Times New Roman" w:hAnsi="Times New Roman"/>
                <w:b w:val="0"/>
                <w:sz w:val="24"/>
                <w:lang w:val="ru-RU"/>
              </w:rPr>
              <w:t>РУКОВОДИТЕЛЬ</w:t>
            </w:r>
          </w:p>
          <w:p w:rsidR="000D4C15" w:rsidRPr="00C366E6" w:rsidRDefault="000D4C15" w:rsidP="000D4C15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C366E6">
              <w:rPr>
                <w:rFonts w:ascii="Times New Roman" w:hAnsi="Times New Roman"/>
                <w:b w:val="0"/>
                <w:sz w:val="24"/>
                <w:lang w:val="ru-RU"/>
              </w:rPr>
              <w:t>ИСПОЛНИТЕЛЬНОГО КОМИТЕТА</w:t>
            </w:r>
          </w:p>
          <w:p w:rsidR="000D4C15" w:rsidRPr="00C366E6" w:rsidRDefault="000D4C15" w:rsidP="000D4C15">
            <w:pPr>
              <w:spacing w:before="23" w:after="23"/>
              <w:contextualSpacing/>
              <w:jc w:val="center"/>
              <w:rPr>
                <w:sz w:val="24"/>
              </w:rPr>
            </w:pPr>
            <w:r w:rsidRPr="00C366E6">
              <w:rPr>
                <w:sz w:val="24"/>
              </w:rPr>
              <w:t>МУНИЦИПАЛЬНОГО ОБРАЗОВАНИЯ «ГОРОД БАВЛЫ»</w:t>
            </w:r>
          </w:p>
          <w:p w:rsidR="00742E7A" w:rsidRPr="00C366E6" w:rsidRDefault="000D4C15" w:rsidP="000D4C15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C366E6">
              <w:rPr>
                <w:sz w:val="24"/>
              </w:rPr>
              <w:t xml:space="preserve"> РЕСПУБЛИКИ ТАТАРСТАН</w:t>
            </w:r>
          </w:p>
        </w:tc>
        <w:tc>
          <w:tcPr>
            <w:tcW w:w="1100" w:type="dxa"/>
            <w:vMerge w:val="restart"/>
          </w:tcPr>
          <w:p w:rsidR="00742E7A" w:rsidRPr="00C366E6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366E6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366E6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366E6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00" w:type="dxa"/>
            <w:shd w:val="clear" w:color="auto" w:fill="auto"/>
          </w:tcPr>
          <w:p w:rsidR="000D4C15" w:rsidRPr="00C366E6" w:rsidRDefault="000D4C15" w:rsidP="000D4C15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C366E6">
              <w:rPr>
                <w:b w:val="0"/>
                <w:sz w:val="24"/>
                <w:szCs w:val="24"/>
              </w:rPr>
              <w:t>ТАТАРСТАН РЕСПУБЛИКАСЫ</w:t>
            </w:r>
            <w:r w:rsidRPr="00C366E6">
              <w:rPr>
                <w:b w:val="0"/>
                <w:sz w:val="24"/>
                <w:szCs w:val="24"/>
                <w:lang w:val="ar-SA"/>
              </w:rPr>
              <w:t xml:space="preserve"> </w:t>
            </w:r>
            <w:r w:rsidRPr="00C366E6">
              <w:rPr>
                <w:b w:val="0"/>
                <w:sz w:val="24"/>
                <w:szCs w:val="24"/>
              </w:rPr>
              <w:t>«</w:t>
            </w:r>
            <w:r w:rsidRPr="00C366E6">
              <w:rPr>
                <w:b w:val="0"/>
                <w:sz w:val="24"/>
                <w:szCs w:val="24"/>
                <w:lang w:val="ar-SA"/>
              </w:rPr>
              <w:t>БАУЛЫ</w:t>
            </w:r>
            <w:r w:rsidRPr="00C366E6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C366E6">
              <w:rPr>
                <w:b w:val="0"/>
                <w:sz w:val="24"/>
                <w:szCs w:val="24"/>
              </w:rPr>
              <w:t>Ш</w:t>
            </w:r>
            <w:proofErr w:type="gramEnd"/>
            <w:r w:rsidRPr="00C366E6">
              <w:rPr>
                <w:b w:val="0"/>
                <w:sz w:val="24"/>
                <w:szCs w:val="24"/>
              </w:rPr>
              <w:t>ӘҺӘР</w:t>
            </w:r>
            <w:r w:rsidR="000F2A7C" w:rsidRPr="00C366E6">
              <w:rPr>
                <w:b w:val="0"/>
                <w:sz w:val="24"/>
                <w:szCs w:val="24"/>
              </w:rPr>
              <w:t>Е</w:t>
            </w:r>
            <w:r w:rsidRPr="00C366E6">
              <w:rPr>
                <w:b w:val="0"/>
                <w:sz w:val="24"/>
                <w:szCs w:val="24"/>
              </w:rPr>
              <w:t>»</w:t>
            </w:r>
          </w:p>
          <w:p w:rsidR="000D4C15" w:rsidRPr="00C366E6" w:rsidRDefault="000D4C15" w:rsidP="000D4C15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C366E6">
              <w:rPr>
                <w:b w:val="0"/>
                <w:sz w:val="24"/>
                <w:szCs w:val="24"/>
                <w:lang w:val="tt-RU"/>
              </w:rPr>
              <w:t>МУНИ</w:t>
            </w:r>
            <w:r w:rsidRPr="00C366E6">
              <w:rPr>
                <w:b w:val="0"/>
                <w:sz w:val="24"/>
                <w:szCs w:val="24"/>
              </w:rPr>
              <w:t>Ц</w:t>
            </w:r>
            <w:r w:rsidRPr="00C366E6">
              <w:rPr>
                <w:b w:val="0"/>
                <w:sz w:val="24"/>
                <w:szCs w:val="24"/>
                <w:lang w:val="tt-RU"/>
              </w:rPr>
              <w:t xml:space="preserve">ИПАЛЬ </w:t>
            </w:r>
            <w:r w:rsidRPr="00C366E6">
              <w:rPr>
                <w:b w:val="0"/>
                <w:sz w:val="24"/>
                <w:szCs w:val="24"/>
              </w:rPr>
              <w:t xml:space="preserve">БЕРӘМЛЕГЕ </w:t>
            </w:r>
          </w:p>
          <w:p w:rsidR="000D4C15" w:rsidRPr="00C366E6" w:rsidRDefault="000D4C15" w:rsidP="000D4C15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 w:rsidRPr="00C366E6">
              <w:rPr>
                <w:b w:val="0"/>
                <w:sz w:val="24"/>
                <w:szCs w:val="24"/>
              </w:rPr>
              <w:t>БАШКАРМА КОМИТЕТЫ</w:t>
            </w:r>
          </w:p>
          <w:p w:rsidR="00742E7A" w:rsidRPr="00C366E6" w:rsidRDefault="00C366E6" w:rsidP="00C366E6">
            <w:pPr>
              <w:tabs>
                <w:tab w:val="left" w:pos="1099"/>
                <w:tab w:val="center" w:pos="1992"/>
              </w:tabs>
              <w:spacing w:before="23" w:after="23"/>
            </w:pPr>
            <w:r w:rsidRPr="00C366E6">
              <w:rPr>
                <w:sz w:val="24"/>
                <w:szCs w:val="24"/>
                <w:lang w:val="tt-RU"/>
              </w:rPr>
              <w:tab/>
            </w:r>
            <w:r w:rsidRPr="00C366E6">
              <w:rPr>
                <w:sz w:val="24"/>
                <w:szCs w:val="24"/>
                <w:lang w:val="tt-RU"/>
              </w:rPr>
              <w:tab/>
            </w:r>
            <w:r w:rsidR="000F2A7C" w:rsidRPr="00C366E6">
              <w:rPr>
                <w:sz w:val="24"/>
                <w:szCs w:val="24"/>
                <w:lang w:val="tt-RU"/>
              </w:rPr>
              <w:t>ҖИТӘКЧЕСЕ</w:t>
            </w:r>
          </w:p>
        </w:tc>
      </w:tr>
      <w:tr w:rsidR="00742E7A" w:rsidRPr="00AE0BE8">
        <w:trPr>
          <w:trHeight w:val="267"/>
        </w:trPr>
        <w:tc>
          <w:tcPr>
            <w:tcW w:w="4400" w:type="dxa"/>
          </w:tcPr>
          <w:p w:rsidR="00742E7A" w:rsidRPr="00DD54B5" w:rsidRDefault="00FF0827" w:rsidP="00FF0827">
            <w:pPr>
              <w:pStyle w:val="a3"/>
              <w:spacing w:before="22" w:after="22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>П</w:t>
            </w:r>
            <w:r w:rsidR="00742E7A" w:rsidRPr="00DD54B5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>л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ощадь </w:t>
            </w:r>
            <w:r w:rsidR="00742E7A" w:rsidRPr="00DD54B5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Победы, </w:t>
            </w:r>
            <w:smartTag w:uri="urn:schemas-microsoft-com:office:smarttags" w:element="metricconverter">
              <w:smartTagPr>
                <w:attr w:name="ProductID" w:val="4, г"/>
              </w:smartTagPr>
              <w:r w:rsidR="00742E7A" w:rsidRPr="00DD54B5">
                <w:rPr>
                  <w:rFonts w:ascii="Times New Roman" w:hAnsi="Times New Roman"/>
                  <w:b w:val="0"/>
                  <w:sz w:val="20"/>
                  <w:szCs w:val="20"/>
                  <w:lang w:val="tt-RU"/>
                </w:rPr>
                <w:t>4, г</w:t>
              </w:r>
              <w:r>
                <w:rPr>
                  <w:rFonts w:ascii="Times New Roman" w:hAnsi="Times New Roman"/>
                  <w:b w:val="0"/>
                  <w:sz w:val="20"/>
                  <w:szCs w:val="20"/>
                  <w:lang w:val="tt-RU"/>
                </w:rPr>
                <w:t>ород</w:t>
              </w:r>
            </w:smartTag>
            <w:r w:rsidR="00742E7A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</w:t>
            </w:r>
            <w:r w:rsidR="00742E7A" w:rsidRPr="00DD54B5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>Бавлы, 423930</w:t>
            </w:r>
          </w:p>
        </w:tc>
        <w:tc>
          <w:tcPr>
            <w:tcW w:w="1100" w:type="dxa"/>
            <w:vMerge/>
          </w:tcPr>
          <w:p w:rsidR="00742E7A" w:rsidRPr="0038501A" w:rsidRDefault="00742E7A" w:rsidP="003E133B">
            <w:pPr>
              <w:spacing w:before="22" w:after="22"/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742E7A" w:rsidRPr="00742E7A" w:rsidRDefault="00742E7A" w:rsidP="003E133B">
            <w:pPr>
              <w:spacing w:before="22" w:after="22"/>
              <w:jc w:val="center"/>
              <w:rPr>
                <w:lang w:val="tt-RU"/>
              </w:rPr>
            </w:pPr>
            <w:r w:rsidRPr="00742E7A">
              <w:rPr>
                <w:sz w:val="20"/>
                <w:lang w:val="tt-RU"/>
              </w:rPr>
              <w:t>Җиңү мәйданы, 4, Баулы шәһәре, 423930</w:t>
            </w:r>
          </w:p>
        </w:tc>
      </w:tr>
      <w:tr w:rsidR="00742E7A" w:rsidRPr="00AE0BE8">
        <w:trPr>
          <w:trHeight w:val="148"/>
        </w:trPr>
        <w:tc>
          <w:tcPr>
            <w:tcW w:w="4400" w:type="dxa"/>
          </w:tcPr>
          <w:p w:rsidR="00742E7A" w:rsidRDefault="00742E7A" w:rsidP="003E133B">
            <w:pPr>
              <w:pStyle w:val="a3"/>
              <w:contextualSpacing/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</w:pPr>
          </w:p>
          <w:p w:rsidR="003E133B" w:rsidRPr="00DD54B5" w:rsidRDefault="003E133B" w:rsidP="005C6C3E">
            <w:pPr>
              <w:pStyle w:val="a3"/>
              <w:spacing w:line="120" w:lineRule="auto"/>
              <w:contextualSpacing/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</w:pPr>
          </w:p>
        </w:tc>
        <w:tc>
          <w:tcPr>
            <w:tcW w:w="1100" w:type="dxa"/>
            <w:vMerge/>
          </w:tcPr>
          <w:p w:rsidR="00742E7A" w:rsidRPr="0038501A" w:rsidRDefault="00742E7A" w:rsidP="003E133B">
            <w:pPr>
              <w:spacing w:before="22" w:after="22"/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742E7A" w:rsidRDefault="00742E7A" w:rsidP="003E133B">
            <w:pPr>
              <w:pStyle w:val="2"/>
              <w:rPr>
                <w:b w:val="0"/>
                <w:sz w:val="20"/>
                <w:lang w:val="tt-RU"/>
              </w:rPr>
            </w:pPr>
          </w:p>
        </w:tc>
      </w:tr>
      <w:tr w:rsidR="005677E5" w:rsidRPr="0000759C">
        <w:trPr>
          <w:trHeight w:hRule="exact" w:val="387"/>
        </w:trPr>
        <w:tc>
          <w:tcPr>
            <w:tcW w:w="9700" w:type="dxa"/>
            <w:gridSpan w:val="3"/>
          </w:tcPr>
          <w:p w:rsidR="005677E5" w:rsidRPr="0000759C" w:rsidRDefault="005677E5" w:rsidP="00EE28DE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</w:pPr>
            <w:r w:rsidRPr="00817B1F">
              <w:rPr>
                <w:sz w:val="20"/>
                <w:szCs w:val="20"/>
              </w:rPr>
              <w:t>Тел.: (85569) 5-</w:t>
            </w:r>
            <w:r w:rsidR="0000759C">
              <w:rPr>
                <w:sz w:val="20"/>
                <w:szCs w:val="20"/>
              </w:rPr>
              <w:t>29-50</w:t>
            </w:r>
            <w:r w:rsidR="00FB7446">
              <w:rPr>
                <w:sz w:val="20"/>
                <w:szCs w:val="20"/>
              </w:rPr>
              <w:t>,</w:t>
            </w:r>
            <w:r w:rsidRPr="00817B1F">
              <w:rPr>
                <w:sz w:val="20"/>
                <w:szCs w:val="20"/>
              </w:rPr>
              <w:t xml:space="preserve"> ф</w:t>
            </w:r>
            <w:r w:rsidRPr="00817B1F">
              <w:rPr>
                <w:sz w:val="20"/>
                <w:szCs w:val="20"/>
                <w:lang w:val="ar-SA"/>
              </w:rPr>
              <w:t>акс:</w:t>
            </w:r>
            <w:r w:rsidRPr="00817B1F">
              <w:rPr>
                <w:sz w:val="20"/>
                <w:szCs w:val="20"/>
              </w:rPr>
              <w:t xml:space="preserve"> (85569) 5-</w:t>
            </w:r>
            <w:r w:rsidR="0000759C">
              <w:rPr>
                <w:sz w:val="20"/>
                <w:szCs w:val="20"/>
              </w:rPr>
              <w:t>38-72</w:t>
            </w:r>
            <w:r w:rsidR="002970BA">
              <w:rPr>
                <w:sz w:val="20"/>
                <w:szCs w:val="20"/>
              </w:rPr>
              <w:t>.</w:t>
            </w:r>
            <w:r w:rsidRPr="00817B1F">
              <w:rPr>
                <w:sz w:val="20"/>
                <w:szCs w:val="20"/>
              </w:rPr>
              <w:t xml:space="preserve"> </w:t>
            </w:r>
            <w:r w:rsidR="002970BA">
              <w:rPr>
                <w:sz w:val="20"/>
                <w:szCs w:val="20"/>
              </w:rPr>
              <w:t>Е</w:t>
            </w:r>
            <w:r w:rsidRPr="0000759C">
              <w:rPr>
                <w:sz w:val="20"/>
                <w:szCs w:val="20"/>
              </w:rPr>
              <w:t>-</w:t>
            </w:r>
            <w:r w:rsidRPr="00817B1F">
              <w:rPr>
                <w:sz w:val="20"/>
                <w:szCs w:val="20"/>
                <w:lang w:val="en-US"/>
              </w:rPr>
              <w:t>mail</w:t>
            </w:r>
            <w:r w:rsidRPr="0000759C">
              <w:rPr>
                <w:sz w:val="20"/>
                <w:szCs w:val="20"/>
              </w:rPr>
              <w:t>:</w:t>
            </w:r>
            <w:r w:rsidR="007179AF">
              <w:rPr>
                <w:sz w:val="20"/>
                <w:szCs w:val="20"/>
              </w:rPr>
              <w:t xml:space="preserve"> </w:t>
            </w:r>
            <w:proofErr w:type="spellStart"/>
            <w:r w:rsidR="0000759C">
              <w:rPr>
                <w:sz w:val="20"/>
                <w:szCs w:val="20"/>
                <w:lang w:val="en-US"/>
              </w:rPr>
              <w:t>Bavly</w:t>
            </w:r>
            <w:proofErr w:type="spellEnd"/>
            <w:r w:rsidR="0000759C" w:rsidRPr="0000759C">
              <w:rPr>
                <w:sz w:val="20"/>
                <w:szCs w:val="20"/>
              </w:rPr>
              <w:t>.</w:t>
            </w:r>
            <w:proofErr w:type="spellStart"/>
            <w:r w:rsidR="0000759C">
              <w:rPr>
                <w:sz w:val="20"/>
                <w:szCs w:val="20"/>
                <w:lang w:val="en-US"/>
              </w:rPr>
              <w:t>Gorispolkom</w:t>
            </w:r>
            <w:proofErr w:type="spellEnd"/>
            <w:r w:rsidR="0000759C" w:rsidRPr="0000759C">
              <w:rPr>
                <w:sz w:val="20"/>
                <w:szCs w:val="20"/>
              </w:rPr>
              <w:t>@</w:t>
            </w:r>
            <w:proofErr w:type="spellStart"/>
            <w:r w:rsidR="0000759C">
              <w:rPr>
                <w:sz w:val="20"/>
                <w:szCs w:val="20"/>
                <w:lang w:val="en-US"/>
              </w:rPr>
              <w:t>tatar</w:t>
            </w:r>
            <w:proofErr w:type="spellEnd"/>
            <w:r w:rsidR="0000759C" w:rsidRPr="0000759C">
              <w:rPr>
                <w:sz w:val="20"/>
                <w:szCs w:val="20"/>
              </w:rPr>
              <w:t>.</w:t>
            </w:r>
            <w:proofErr w:type="spellStart"/>
            <w:r w:rsidR="0000759C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00759C">
              <w:rPr>
                <w:sz w:val="20"/>
                <w:szCs w:val="20"/>
              </w:rPr>
              <w:t xml:space="preserve">, </w:t>
            </w:r>
            <w:r w:rsidR="000F2A7C">
              <w:rPr>
                <w:sz w:val="20"/>
                <w:szCs w:val="20"/>
              </w:rPr>
              <w:t>сайт</w:t>
            </w:r>
            <w:r w:rsidR="000F2A7C" w:rsidRPr="000F2A7C">
              <w:rPr>
                <w:sz w:val="20"/>
                <w:szCs w:val="20"/>
              </w:rPr>
              <w:t xml:space="preserve">: </w:t>
            </w:r>
            <w:r w:rsidR="000F2A7C" w:rsidRPr="007F4546">
              <w:rPr>
                <w:sz w:val="20"/>
                <w:szCs w:val="20"/>
                <w:lang w:val="en-US"/>
              </w:rPr>
              <w:t>www</w:t>
            </w:r>
            <w:r w:rsidR="000F2A7C" w:rsidRPr="000F2A7C">
              <w:rPr>
                <w:sz w:val="20"/>
                <w:szCs w:val="20"/>
              </w:rPr>
              <w:t>.</w:t>
            </w:r>
            <w:proofErr w:type="spellStart"/>
            <w:r w:rsidR="000F2A7C" w:rsidRPr="007F4546">
              <w:rPr>
                <w:sz w:val="20"/>
                <w:szCs w:val="20"/>
                <w:lang w:val="en-US"/>
              </w:rPr>
              <w:t>bavly</w:t>
            </w:r>
            <w:proofErr w:type="spellEnd"/>
            <w:r w:rsidR="000F2A7C" w:rsidRPr="000F2A7C">
              <w:rPr>
                <w:sz w:val="20"/>
                <w:szCs w:val="20"/>
              </w:rPr>
              <w:t>.</w:t>
            </w:r>
            <w:proofErr w:type="spellStart"/>
            <w:r w:rsidR="000F2A7C" w:rsidRPr="007F4546">
              <w:rPr>
                <w:sz w:val="20"/>
                <w:szCs w:val="20"/>
                <w:lang w:val="en-US"/>
              </w:rPr>
              <w:t>tatarstan</w:t>
            </w:r>
            <w:proofErr w:type="spellEnd"/>
            <w:r w:rsidR="000F2A7C" w:rsidRPr="000F2A7C">
              <w:rPr>
                <w:sz w:val="20"/>
                <w:szCs w:val="20"/>
              </w:rPr>
              <w:t>.</w:t>
            </w:r>
            <w:proofErr w:type="spellStart"/>
            <w:r w:rsidR="000F2A7C" w:rsidRPr="007F4546">
              <w:rPr>
                <w:sz w:val="20"/>
                <w:szCs w:val="20"/>
                <w:lang w:val="en-US"/>
              </w:rPr>
              <w:t>ru</w:t>
            </w:r>
            <w:proofErr w:type="spellEnd"/>
            <w:r w:rsidR="000F2A7C">
              <w:rPr>
                <w:sz w:val="20"/>
                <w:szCs w:val="20"/>
              </w:rPr>
              <w:t xml:space="preserve"> </w:t>
            </w:r>
          </w:p>
          <w:p w:rsidR="005677E5" w:rsidRPr="0000759C" w:rsidRDefault="005677E5" w:rsidP="00D45EED">
            <w:pPr>
              <w:spacing w:beforeLines="24" w:before="57" w:afterLines="24" w:after="57" w:line="264" w:lineRule="auto"/>
              <w:jc w:val="center"/>
              <w:rPr>
                <w:sz w:val="2"/>
                <w:szCs w:val="20"/>
              </w:rPr>
            </w:pPr>
          </w:p>
        </w:tc>
      </w:tr>
      <w:tr w:rsidR="005677E5" w:rsidRPr="00AE0BE8">
        <w:trPr>
          <w:trHeight w:val="413"/>
        </w:trPr>
        <w:tc>
          <w:tcPr>
            <w:tcW w:w="9700" w:type="dxa"/>
            <w:gridSpan w:val="3"/>
            <w:vAlign w:val="bottom"/>
          </w:tcPr>
          <w:p w:rsidR="005C6C3E" w:rsidRPr="0000759C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5677E5" w:rsidRPr="00AD531C" w:rsidRDefault="00AD531C" w:rsidP="00EE28DE">
            <w:pPr>
              <w:spacing w:before="22" w:after="22"/>
              <w:rPr>
                <w:b/>
              </w:rPr>
            </w:pPr>
            <w:r w:rsidRPr="00AD531C">
              <w:rPr>
                <w:b/>
                <w:sz w:val="24"/>
                <w:szCs w:val="24"/>
              </w:rPr>
              <w:t xml:space="preserve">                ПОСТАНОВЛЕНИЕ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КАРАР</w:t>
            </w:r>
          </w:p>
        </w:tc>
      </w:tr>
    </w:tbl>
    <w:p w:rsidR="00A739AD" w:rsidRDefault="00B1055A" w:rsidP="00AD531C">
      <w:pPr>
        <w:tabs>
          <w:tab w:val="left" w:pos="7130"/>
        </w:tabs>
        <w:autoSpaceDE w:val="0"/>
        <w:autoSpaceDN w:val="0"/>
        <w:adjustRightInd w:val="0"/>
      </w:pPr>
      <w:r>
        <w:t xml:space="preserve">             </w:t>
      </w:r>
      <w:r w:rsidR="00AD531C">
        <w:t xml:space="preserve"> </w:t>
      </w:r>
      <w:r>
        <w:t>___</w:t>
      </w:r>
      <w:r w:rsidR="00AD531C">
        <w:t xml:space="preserve">______________               </w:t>
      </w:r>
      <w:r w:rsidR="00AD531C">
        <w:rPr>
          <w:lang w:val="tt-RU"/>
        </w:rPr>
        <w:t xml:space="preserve"> </w:t>
      </w:r>
      <w:r w:rsidRPr="00B1055A">
        <w:rPr>
          <w:sz w:val="24"/>
          <w:lang w:val="tt-RU"/>
        </w:rPr>
        <w:t xml:space="preserve">г. Бавлы               </w:t>
      </w:r>
      <w:r>
        <w:t xml:space="preserve">    </w:t>
      </w:r>
      <w:r w:rsidRPr="00B1055A">
        <w:t xml:space="preserve">      </w:t>
      </w:r>
      <w:r w:rsidR="00AD531C">
        <w:t>№______</w:t>
      </w:r>
    </w:p>
    <w:p w:rsidR="00F55E77" w:rsidRPr="00A66A30" w:rsidRDefault="00F55E77" w:rsidP="00B1055A">
      <w:pPr>
        <w:autoSpaceDE w:val="0"/>
        <w:autoSpaceDN w:val="0"/>
        <w:adjustRightInd w:val="0"/>
        <w:rPr>
          <w:szCs w:val="27"/>
        </w:rPr>
      </w:pPr>
    </w:p>
    <w:p w:rsidR="00F55E77" w:rsidRPr="00A66A30" w:rsidRDefault="00F55E77" w:rsidP="00500FB1">
      <w:pPr>
        <w:autoSpaceDE w:val="0"/>
        <w:autoSpaceDN w:val="0"/>
        <w:adjustRightInd w:val="0"/>
        <w:rPr>
          <w:szCs w:val="27"/>
        </w:rPr>
      </w:pPr>
    </w:p>
    <w:p w:rsidR="00500FB1" w:rsidRPr="00CE0AD6" w:rsidRDefault="00500FB1" w:rsidP="00CE0AD6">
      <w:r w:rsidRPr="00CE0AD6">
        <w:t xml:space="preserve">Об утверждении </w:t>
      </w:r>
    </w:p>
    <w:p w:rsidR="00500FB1" w:rsidRPr="00CE0AD6" w:rsidRDefault="00B1055A" w:rsidP="00CE0AD6">
      <w:r>
        <w:t>п</w:t>
      </w:r>
      <w:r w:rsidR="00500FB1" w:rsidRPr="00CE0AD6">
        <w:t xml:space="preserve">орядка предоставления субсидии </w:t>
      </w:r>
    </w:p>
    <w:p w:rsidR="00500FB1" w:rsidRPr="00CE0AD6" w:rsidRDefault="00500FB1" w:rsidP="00CE0AD6">
      <w:r w:rsidRPr="00CE0AD6">
        <w:t xml:space="preserve">из бюджета муниципального образования "город Бавлы" </w:t>
      </w:r>
    </w:p>
    <w:p w:rsidR="00500FB1" w:rsidRPr="00CE0AD6" w:rsidRDefault="00500FB1" w:rsidP="00CE0AD6">
      <w:r w:rsidRPr="00CE0AD6">
        <w:t xml:space="preserve">Бавлинского муниципального района Республики Татарстан </w:t>
      </w:r>
    </w:p>
    <w:p w:rsidR="00500FB1" w:rsidRPr="00CE0AD6" w:rsidRDefault="00500FB1" w:rsidP="00CE0AD6">
      <w:r w:rsidRPr="00CE0AD6">
        <w:t xml:space="preserve">на поддержку территориальных общественных самоуправлений </w:t>
      </w:r>
    </w:p>
    <w:p w:rsidR="00500FB1" w:rsidRPr="00CE0AD6" w:rsidRDefault="00500FB1" w:rsidP="00CE0AD6">
      <w:r w:rsidRPr="00CE0AD6">
        <w:t xml:space="preserve">в границах муниципального образования "город Бавлы" </w:t>
      </w:r>
    </w:p>
    <w:p w:rsidR="00500FB1" w:rsidRPr="00CE0AD6" w:rsidRDefault="00500FB1" w:rsidP="00CE0AD6">
      <w:r w:rsidRPr="00CE0AD6">
        <w:t>Бавлинского муниципального района Республики Татарстан</w:t>
      </w:r>
    </w:p>
    <w:p w:rsidR="00500FB1" w:rsidRPr="00CE0AD6" w:rsidRDefault="00500FB1" w:rsidP="00CE0AD6"/>
    <w:p w:rsidR="00500FB1" w:rsidRPr="00CE0AD6" w:rsidRDefault="00500FB1" w:rsidP="00CE0AD6"/>
    <w:p w:rsidR="00500FB1" w:rsidRPr="00CE0AD6" w:rsidRDefault="00500FB1" w:rsidP="00CE0AD6"/>
    <w:p w:rsidR="00500FB1" w:rsidRPr="00CE0AD6" w:rsidRDefault="00CE0AD6" w:rsidP="00CE0AD6">
      <w:pPr>
        <w:jc w:val="both"/>
      </w:pPr>
      <w:r>
        <w:t xml:space="preserve">       </w:t>
      </w:r>
      <w:r w:rsidR="00500FB1" w:rsidRPr="00CE0AD6">
        <w:t xml:space="preserve">В соответствии с п.3 </w:t>
      </w:r>
      <w:r w:rsidR="00500FB1" w:rsidRPr="00CE0AD6">
        <w:fldChar w:fldCharType="begin"/>
      </w:r>
      <w:r w:rsidR="00500FB1" w:rsidRPr="00CE0AD6">
        <w:instrText xml:space="preserve"> HYPERLINK "kodeks://link/d?nd=901714433&amp;point=mark=000000000000000000000000000000000000000000000000008OK0LL"\o"’’Бюджетный кодекс Российской Федерации (с изменениями на 29 ноября 2021 года) (редакция, действующая с 1 января 2022 года)’’</w:instrText>
      </w:r>
    </w:p>
    <w:p w:rsidR="00500FB1" w:rsidRPr="00CE0AD6" w:rsidRDefault="00500FB1" w:rsidP="00CE0AD6">
      <w:pPr>
        <w:jc w:val="both"/>
      </w:pPr>
      <w:r w:rsidRPr="00CE0AD6">
        <w:instrText>Кодекс РФ от 31.07.1998 N 145-ФЗ</w:instrText>
      </w:r>
    </w:p>
    <w:p w:rsidR="00CE0AD6" w:rsidRDefault="00500FB1" w:rsidP="00CE0AD6">
      <w:pPr>
        <w:jc w:val="both"/>
      </w:pPr>
      <w:r w:rsidRPr="00CE0AD6">
        <w:instrText>Статус: действующая редакция (действ. с 01.01.2022)"</w:instrText>
      </w:r>
      <w:r w:rsidRPr="00CE0AD6">
        <w:fldChar w:fldCharType="separate"/>
      </w:r>
      <w:r w:rsidRPr="00CE0AD6">
        <w:t>статьи 78 Бюджетного кодекса Российской Федерации</w:t>
      </w:r>
      <w:r w:rsidR="00CE0AD6">
        <w:t>,</w:t>
      </w:r>
      <w:r w:rsidRPr="00CE0AD6">
        <w:t xml:space="preserve"> </w:t>
      </w:r>
      <w:r w:rsidRPr="00CE0AD6">
        <w:fldChar w:fldCharType="end"/>
      </w:r>
      <w:r w:rsidRPr="00CE0AD6">
        <w:t xml:space="preserve"> постановлением Кабинета Министров Республики Татарстан от 31.10.2019 года N 988 "О предоставлении иных межбюджетных трансфертов из бюджета Республики Татарстан бюджетам муниципальных образований </w:t>
      </w:r>
      <w:proofErr w:type="gramStart"/>
      <w:r w:rsidRPr="00CE0AD6">
        <w:t>Республики Татарстан на финансовое обеспечение затрат для проведения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самоуправлений"</w:t>
      </w:r>
      <w:r w:rsidR="00CE0AD6">
        <w:rPr>
          <w:u w:val="single"/>
        </w:rPr>
        <w:t xml:space="preserve"> </w:t>
      </w:r>
      <w:r w:rsidRPr="00CE0AD6">
        <w:t xml:space="preserve">и в целях финансового обеспечения </w:t>
      </w:r>
      <w:proofErr w:type="gramEnd"/>
      <w:r w:rsidRPr="00CE0AD6">
        <w:t xml:space="preserve">затрат для проведения мероприятия, направленного на развитие системы территориального общественного самоуправления муниципального образования "город </w:t>
      </w:r>
      <w:r w:rsidR="00CE0AD6">
        <w:t>Бавлы</w:t>
      </w:r>
      <w:r w:rsidRPr="00CE0AD6">
        <w:t xml:space="preserve">" </w:t>
      </w:r>
      <w:r w:rsidR="00CE0AD6">
        <w:t>Бавлинского</w:t>
      </w:r>
      <w:r w:rsidRPr="00CE0AD6">
        <w:t xml:space="preserve"> муниципального района Республики Татарстан, в части осуществления компенсационных выплат руководителям территориальных общественных самоуправлений в границах территории муниципального образования "город </w:t>
      </w:r>
      <w:r w:rsidR="00CE0AD6">
        <w:t>Бавлы</w:t>
      </w:r>
      <w:r w:rsidRPr="00CE0AD6">
        <w:t xml:space="preserve">" </w:t>
      </w:r>
      <w:r w:rsidR="00CE0AD6">
        <w:t>Бавлинского</w:t>
      </w:r>
      <w:r w:rsidRPr="00CE0AD6">
        <w:t xml:space="preserve"> муниципального района, Исполнительный комитет муниципального образования "город </w:t>
      </w:r>
      <w:r w:rsidR="00CE0AD6">
        <w:t>Бавлы</w:t>
      </w:r>
      <w:r w:rsidRPr="00CE0AD6">
        <w:t xml:space="preserve">" </w:t>
      </w:r>
      <w:r w:rsidR="00CE0AD6">
        <w:t>Бавлинского</w:t>
      </w:r>
      <w:r w:rsidRPr="00CE0AD6">
        <w:t xml:space="preserve"> муниципального района Республики Татарстан </w:t>
      </w:r>
    </w:p>
    <w:p w:rsidR="00CE0AD6" w:rsidRDefault="00CE0AD6" w:rsidP="00CE0AD6">
      <w:pPr>
        <w:jc w:val="both"/>
      </w:pPr>
    </w:p>
    <w:p w:rsidR="00500FB1" w:rsidRPr="00CE0AD6" w:rsidRDefault="00CE0AD6" w:rsidP="00CE0AD6">
      <w:pPr>
        <w:jc w:val="both"/>
      </w:pPr>
      <w:r>
        <w:t xml:space="preserve">                                                       </w:t>
      </w:r>
      <w:r w:rsidR="00500FB1" w:rsidRPr="00CE0AD6">
        <w:t>ПОСТАНОВЛЯЕТ:</w:t>
      </w:r>
    </w:p>
    <w:p w:rsidR="00500FB1" w:rsidRPr="00CE0AD6" w:rsidRDefault="00500FB1" w:rsidP="00CE0AD6">
      <w:pPr>
        <w:jc w:val="both"/>
      </w:pPr>
    </w:p>
    <w:p w:rsidR="00CE0AD6" w:rsidRDefault="006C0C27" w:rsidP="00CE0AD6">
      <w:pPr>
        <w:jc w:val="both"/>
      </w:pPr>
      <w:r>
        <w:t xml:space="preserve">       </w:t>
      </w:r>
      <w:r w:rsidR="00500FB1" w:rsidRPr="00CE0AD6">
        <w:t xml:space="preserve">1. Утвердить прилагаемый Порядок предоставления субсидии из бюджета муниципального образования "город </w:t>
      </w:r>
      <w:r w:rsidR="00CE0AD6">
        <w:t>Бавлы</w:t>
      </w:r>
      <w:r w:rsidR="00500FB1" w:rsidRPr="00CE0AD6">
        <w:t xml:space="preserve">" </w:t>
      </w:r>
      <w:r w:rsidR="00CE0AD6">
        <w:t>Бавлинского</w:t>
      </w:r>
      <w:r w:rsidR="00500FB1" w:rsidRPr="00CE0AD6">
        <w:t xml:space="preserve"> муниципального района Республики Татарстан на поддержку </w:t>
      </w:r>
      <w:proofErr w:type="gramStart"/>
      <w:r w:rsidR="00500FB1" w:rsidRPr="00CE0AD6">
        <w:t>территориальных</w:t>
      </w:r>
      <w:proofErr w:type="gramEnd"/>
      <w:r w:rsidR="00500FB1" w:rsidRPr="00CE0AD6">
        <w:t xml:space="preserve"> общественных </w:t>
      </w:r>
    </w:p>
    <w:p w:rsidR="00CE0AD6" w:rsidRDefault="00CE0AD6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 xml:space="preserve">самоуправлений в границах территории муниципального образования "город </w:t>
      </w:r>
      <w:r w:rsidR="00CE0AD6">
        <w:t>Б</w:t>
      </w:r>
      <w:r w:rsidR="006C0C27">
        <w:t>а</w:t>
      </w:r>
      <w:r w:rsidR="00CE0AD6">
        <w:t>влы</w:t>
      </w:r>
      <w:r w:rsidRPr="00CE0AD6">
        <w:t xml:space="preserve">" </w:t>
      </w:r>
      <w:r w:rsidR="00CE0AD6">
        <w:t>Бавлинского</w:t>
      </w:r>
      <w:r w:rsidRPr="00CE0AD6">
        <w:t xml:space="preserve"> муниципального района Республики Татарстан.</w:t>
      </w:r>
    </w:p>
    <w:p w:rsidR="00500FB1" w:rsidRPr="00CE0AD6" w:rsidRDefault="00500FB1" w:rsidP="00CE0AD6">
      <w:pPr>
        <w:jc w:val="both"/>
      </w:pPr>
    </w:p>
    <w:p w:rsidR="00500FB1" w:rsidRDefault="006C0C27" w:rsidP="00CE0AD6">
      <w:pPr>
        <w:jc w:val="both"/>
        <w:rPr>
          <w:rFonts w:eastAsia="Calibri"/>
          <w:color w:val="000000"/>
          <w:lang w:eastAsia="en-US"/>
        </w:rPr>
      </w:pPr>
      <w:r>
        <w:t xml:space="preserve">        2</w:t>
      </w:r>
      <w:r w:rsidR="00500FB1" w:rsidRPr="00CE0AD6">
        <w:t xml:space="preserve">. </w:t>
      </w:r>
      <w:r w:rsidR="00CE0AD6" w:rsidRPr="00D24FF8">
        <w:rPr>
          <w:rFonts w:eastAsia="Calibri"/>
          <w:color w:val="000000"/>
          <w:lang w:eastAsia="en-US"/>
        </w:rPr>
        <w:t xml:space="preserve">Опубликовать настоящее постановление на официальном сайте Бавлинского муниципального района по адресу </w:t>
      </w:r>
      <w:hyperlink r:id="rId9" w:history="1">
        <w:r w:rsidR="00CE0AD6" w:rsidRPr="00D24FF8">
          <w:rPr>
            <w:rFonts w:eastAsia="Calibri"/>
            <w:color w:val="0563C1"/>
            <w:u w:val="single"/>
            <w:lang w:eastAsia="en-US"/>
          </w:rPr>
          <w:t>https://bavly.tatarstan.ru/</w:t>
        </w:r>
      </w:hyperlink>
      <w:r w:rsidR="00CE0AD6" w:rsidRPr="00D24FF8">
        <w:rPr>
          <w:rFonts w:eastAsia="Calibri"/>
          <w:color w:val="000000"/>
          <w:lang w:eastAsia="en-US"/>
        </w:rPr>
        <w:t xml:space="preserve"> и на Официальном портале правовой информации Республики Татарстан по адресу</w:t>
      </w:r>
      <w:r w:rsidR="00CE0AD6" w:rsidRPr="00D24FF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CE0AD6" w:rsidRPr="00D24FF8">
        <w:rPr>
          <w:rFonts w:eastAsia="Calibri"/>
          <w:color w:val="000000"/>
          <w:lang w:eastAsia="en-US"/>
        </w:rPr>
        <w:t>https://</w:t>
      </w:r>
      <w:proofErr w:type="spellStart"/>
      <w:r w:rsidR="00CE0AD6" w:rsidRPr="00D24FF8">
        <w:rPr>
          <w:rFonts w:eastAsia="Calibri"/>
          <w:color w:val="000000"/>
          <w:lang w:val="en-US" w:eastAsia="en-US"/>
        </w:rPr>
        <w:t>pravo</w:t>
      </w:r>
      <w:proofErr w:type="spellEnd"/>
      <w:r w:rsidR="00CE0AD6" w:rsidRPr="00D24FF8">
        <w:rPr>
          <w:rFonts w:eastAsia="Calibri"/>
          <w:color w:val="000000"/>
          <w:lang w:eastAsia="en-US"/>
        </w:rPr>
        <w:t>.tatarstan.ru в информационно-телекоммуникационной сети «Интернет».</w:t>
      </w:r>
    </w:p>
    <w:p w:rsidR="00CE0AD6" w:rsidRPr="00CE0AD6" w:rsidRDefault="00CE0AD6" w:rsidP="00CE0AD6">
      <w:pPr>
        <w:jc w:val="both"/>
      </w:pPr>
    </w:p>
    <w:p w:rsidR="00500FB1" w:rsidRPr="00CE0AD6" w:rsidRDefault="006C0C27" w:rsidP="00CE0AD6">
      <w:pPr>
        <w:jc w:val="both"/>
      </w:pPr>
      <w:r>
        <w:t xml:space="preserve">       3</w:t>
      </w:r>
      <w:r w:rsidR="00500FB1" w:rsidRPr="00CE0AD6">
        <w:t xml:space="preserve">. </w:t>
      </w:r>
      <w:r w:rsidRPr="00D24FF8">
        <w:rPr>
          <w:rFonts w:eastAsia="Calibri"/>
          <w:color w:val="000000"/>
          <w:lang w:eastAsia="en-US"/>
        </w:rPr>
        <w:t>Контроль выполнения настоящего постановления оставляю за собой.</w:t>
      </w:r>
    </w:p>
    <w:p w:rsidR="00B0623A" w:rsidRDefault="00B0623A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Pr="00CE0AD6" w:rsidRDefault="006C0C27" w:rsidP="00CE0AD6">
      <w:pPr>
        <w:jc w:val="both"/>
      </w:pPr>
    </w:p>
    <w:p w:rsidR="006C0C27" w:rsidRDefault="006C0C27" w:rsidP="008F4819">
      <w:r>
        <w:t>Руководитель</w:t>
      </w:r>
    </w:p>
    <w:p w:rsidR="006C0C27" w:rsidRDefault="006C0C27" w:rsidP="008F4819">
      <w:r>
        <w:t>Исполнительного комитета</w:t>
      </w:r>
    </w:p>
    <w:p w:rsidR="006C0C27" w:rsidRDefault="008F4819" w:rsidP="008F4819">
      <w:r>
        <w:t>м</w:t>
      </w:r>
      <w:r w:rsidR="006C0C27">
        <w:t>униципального образования</w:t>
      </w:r>
    </w:p>
    <w:p w:rsidR="006C0C27" w:rsidRDefault="006C0C27" w:rsidP="008F4819">
      <w:r>
        <w:t>«город Бавлы»</w:t>
      </w:r>
      <w:r w:rsidRPr="00CE0AD6">
        <w:t xml:space="preserve">  </w:t>
      </w:r>
      <w:r>
        <w:t xml:space="preserve">                                                                   </w:t>
      </w:r>
      <w:r w:rsidR="008F4819">
        <w:t xml:space="preserve">   </w:t>
      </w:r>
      <w:r>
        <w:t xml:space="preserve">                </w:t>
      </w:r>
      <w:r w:rsidRPr="00CE0AD6">
        <w:t xml:space="preserve"> </w:t>
      </w:r>
      <w:proofErr w:type="spellStart"/>
      <w:r w:rsidRPr="00CE0AD6">
        <w:t>Д.Л.Бакиров</w:t>
      </w:r>
      <w:proofErr w:type="spellEnd"/>
    </w:p>
    <w:p w:rsidR="00C901AB" w:rsidRPr="00CE0AD6" w:rsidRDefault="00B0623A" w:rsidP="00CE0AD6">
      <w:pPr>
        <w:jc w:val="both"/>
      </w:pPr>
      <w:r w:rsidRPr="00CE0AD6">
        <w:t xml:space="preserve">                                                                       </w:t>
      </w:r>
      <w:r w:rsidR="00111B6B" w:rsidRPr="00CE0AD6">
        <w:t xml:space="preserve">                            </w:t>
      </w:r>
    </w:p>
    <w:p w:rsidR="00C901AB" w:rsidRPr="00CE0AD6" w:rsidRDefault="00C901AB" w:rsidP="00CE0AD6">
      <w:pPr>
        <w:jc w:val="both"/>
      </w:pPr>
    </w:p>
    <w:p w:rsidR="00B0623A" w:rsidRDefault="002F7C31" w:rsidP="00CE0AD6">
      <w:pPr>
        <w:jc w:val="both"/>
      </w:pPr>
      <w:r w:rsidRPr="00CE0AD6">
        <w:tab/>
      </w: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CE0AD6">
      <w:pPr>
        <w:jc w:val="both"/>
      </w:pPr>
    </w:p>
    <w:p w:rsidR="006C0C27" w:rsidRDefault="006C0C27" w:rsidP="008F4819"/>
    <w:p w:rsidR="008F4819" w:rsidRDefault="008F4819" w:rsidP="008F4819"/>
    <w:p w:rsidR="008F4819" w:rsidRDefault="008F4819" w:rsidP="008F4819"/>
    <w:p w:rsidR="008F4819" w:rsidRDefault="008F4819" w:rsidP="008F4819"/>
    <w:p w:rsidR="006C0C27" w:rsidRDefault="006C0C27" w:rsidP="006C0C27">
      <w:pPr>
        <w:jc w:val="right"/>
      </w:pPr>
    </w:p>
    <w:p w:rsidR="006C0C27" w:rsidRDefault="006C0C27" w:rsidP="006C0C27">
      <w:pPr>
        <w:jc w:val="right"/>
      </w:pPr>
    </w:p>
    <w:p w:rsidR="006C0C27" w:rsidRDefault="006C0C27" w:rsidP="006C0C27">
      <w:pPr>
        <w:jc w:val="right"/>
      </w:pPr>
    </w:p>
    <w:p w:rsidR="00500FB1" w:rsidRPr="008F4819" w:rsidRDefault="00500FB1" w:rsidP="006C0C27">
      <w:pPr>
        <w:jc w:val="right"/>
        <w:rPr>
          <w:sz w:val="22"/>
        </w:rPr>
      </w:pPr>
      <w:r w:rsidRPr="008F4819">
        <w:rPr>
          <w:sz w:val="22"/>
        </w:rPr>
        <w:t>Утверждено</w:t>
      </w:r>
    </w:p>
    <w:p w:rsidR="00500FB1" w:rsidRPr="008F4819" w:rsidRDefault="00500FB1" w:rsidP="006C0C27">
      <w:pPr>
        <w:jc w:val="right"/>
        <w:rPr>
          <w:sz w:val="22"/>
        </w:rPr>
      </w:pPr>
      <w:r w:rsidRPr="008F4819">
        <w:rPr>
          <w:sz w:val="22"/>
        </w:rPr>
        <w:t>постановлением Исполнительного комитета</w:t>
      </w:r>
    </w:p>
    <w:p w:rsidR="00500FB1" w:rsidRPr="008F4819" w:rsidRDefault="00500FB1" w:rsidP="006C0C27">
      <w:pPr>
        <w:jc w:val="right"/>
        <w:rPr>
          <w:sz w:val="22"/>
        </w:rPr>
      </w:pPr>
      <w:r w:rsidRPr="008F4819">
        <w:rPr>
          <w:sz w:val="22"/>
        </w:rPr>
        <w:t xml:space="preserve"> муниципального образования "город </w:t>
      </w:r>
      <w:r w:rsidR="008F4819">
        <w:rPr>
          <w:sz w:val="22"/>
        </w:rPr>
        <w:t>Бавлы</w:t>
      </w:r>
      <w:r w:rsidRPr="008F4819">
        <w:rPr>
          <w:sz w:val="22"/>
        </w:rPr>
        <w:t>"</w:t>
      </w:r>
    </w:p>
    <w:p w:rsidR="00500FB1" w:rsidRPr="008F4819" w:rsidRDefault="008F4819" w:rsidP="006C0C27">
      <w:pPr>
        <w:jc w:val="right"/>
        <w:rPr>
          <w:sz w:val="22"/>
        </w:rPr>
      </w:pPr>
      <w:r>
        <w:rPr>
          <w:sz w:val="22"/>
        </w:rPr>
        <w:t xml:space="preserve">Бавлинского района </w:t>
      </w:r>
      <w:r w:rsidR="00500FB1" w:rsidRPr="008F4819">
        <w:rPr>
          <w:sz w:val="22"/>
        </w:rPr>
        <w:t>Республики Татарстан</w:t>
      </w:r>
    </w:p>
    <w:p w:rsidR="00500FB1" w:rsidRDefault="008F4819" w:rsidP="006C0C27">
      <w:pPr>
        <w:jc w:val="right"/>
        <w:rPr>
          <w:sz w:val="22"/>
        </w:rPr>
      </w:pPr>
      <w:r>
        <w:rPr>
          <w:sz w:val="22"/>
        </w:rPr>
        <w:t>от "____</w:t>
      </w:r>
      <w:r w:rsidR="00500FB1" w:rsidRPr="008F4819">
        <w:rPr>
          <w:sz w:val="22"/>
        </w:rPr>
        <w:t xml:space="preserve">" </w:t>
      </w:r>
      <w:r>
        <w:rPr>
          <w:sz w:val="22"/>
        </w:rPr>
        <w:t>____________</w:t>
      </w:r>
      <w:r w:rsidR="00500FB1" w:rsidRPr="008F4819">
        <w:rPr>
          <w:sz w:val="22"/>
        </w:rPr>
        <w:t xml:space="preserve"> 202</w:t>
      </w:r>
      <w:r>
        <w:rPr>
          <w:sz w:val="22"/>
        </w:rPr>
        <w:t>2 №______</w:t>
      </w:r>
    </w:p>
    <w:p w:rsidR="008F4819" w:rsidRDefault="008F4819" w:rsidP="006C0C27">
      <w:pPr>
        <w:jc w:val="right"/>
        <w:rPr>
          <w:sz w:val="22"/>
        </w:rPr>
      </w:pPr>
    </w:p>
    <w:p w:rsidR="008F4819" w:rsidRPr="008F4819" w:rsidRDefault="008F4819" w:rsidP="006C0C27">
      <w:pPr>
        <w:jc w:val="right"/>
        <w:rPr>
          <w:sz w:val="22"/>
        </w:rPr>
      </w:pPr>
    </w:p>
    <w:p w:rsidR="00500FB1" w:rsidRPr="00CE0AD6" w:rsidRDefault="00500FB1" w:rsidP="00CE0AD6">
      <w:pPr>
        <w:jc w:val="both"/>
      </w:pPr>
    </w:p>
    <w:p w:rsidR="00500FB1" w:rsidRDefault="00500FB1" w:rsidP="008F4819">
      <w:pPr>
        <w:jc w:val="center"/>
        <w:rPr>
          <w:b/>
        </w:rPr>
      </w:pPr>
      <w:r w:rsidRPr="008F4819">
        <w:rPr>
          <w:b/>
        </w:rPr>
        <w:t xml:space="preserve">Порядок предоставления субсидий из бюджета муниципального образования "город </w:t>
      </w:r>
      <w:r w:rsidR="008F4819">
        <w:rPr>
          <w:b/>
        </w:rPr>
        <w:t>Бавлы</w:t>
      </w:r>
      <w:r w:rsidRPr="008F4819">
        <w:rPr>
          <w:b/>
        </w:rPr>
        <w:t xml:space="preserve">" </w:t>
      </w:r>
      <w:r w:rsidR="008F4819">
        <w:rPr>
          <w:b/>
        </w:rPr>
        <w:t>Бавлинского</w:t>
      </w:r>
      <w:r w:rsidRPr="008F4819">
        <w:rPr>
          <w:b/>
        </w:rPr>
        <w:t xml:space="preserve"> муниципального района Республики Татарстан на поддержку территориальных общественных самоуправлений, действующих в границах территории муниципального образования "город </w:t>
      </w:r>
      <w:r w:rsidR="008F4819">
        <w:rPr>
          <w:b/>
        </w:rPr>
        <w:t>Бавлы</w:t>
      </w:r>
      <w:r w:rsidRPr="008F4819">
        <w:rPr>
          <w:b/>
        </w:rPr>
        <w:t xml:space="preserve">" </w:t>
      </w:r>
      <w:r w:rsidR="008F4819">
        <w:rPr>
          <w:b/>
        </w:rPr>
        <w:t>Бавлинского</w:t>
      </w:r>
      <w:r w:rsidRPr="008F4819">
        <w:rPr>
          <w:b/>
        </w:rPr>
        <w:t xml:space="preserve"> муниципального района Республики Татарстан</w:t>
      </w:r>
    </w:p>
    <w:p w:rsidR="008F4819" w:rsidRPr="008F4819" w:rsidRDefault="008F4819" w:rsidP="008F4819">
      <w:pPr>
        <w:jc w:val="center"/>
        <w:rPr>
          <w:b/>
        </w:rPr>
      </w:pPr>
    </w:p>
    <w:p w:rsidR="00500FB1" w:rsidRPr="00CE0AD6" w:rsidRDefault="00500FB1" w:rsidP="00CE0AD6">
      <w:pPr>
        <w:jc w:val="both"/>
      </w:pPr>
    </w:p>
    <w:p w:rsidR="00500FB1" w:rsidRPr="00CE0AD6" w:rsidRDefault="006B2CCC" w:rsidP="00CE0AD6">
      <w:pPr>
        <w:jc w:val="both"/>
      </w:pPr>
      <w:r w:rsidRPr="00CE0AD6">
        <w:t xml:space="preserve"> </w:t>
      </w:r>
      <w:r w:rsidR="00500FB1" w:rsidRPr="00CE0AD6">
        <w:t xml:space="preserve">1. Настоящий Порядок определяет правила предоставления субсидий из бюджета муниципального образования "город </w:t>
      </w:r>
      <w:r w:rsidR="008F4819">
        <w:t>Бавлы</w:t>
      </w:r>
      <w:r w:rsidR="00500FB1" w:rsidRPr="00CE0AD6">
        <w:t xml:space="preserve">" </w:t>
      </w:r>
      <w:r w:rsidR="008F4819">
        <w:t>Бавлинского</w:t>
      </w:r>
      <w:r w:rsidR="00500FB1" w:rsidRPr="00CE0AD6">
        <w:t xml:space="preserve"> муниципального района Республики Татарстан на поддержку территориальных общественных самоуправлений, действующих в границах территории муниципального образовании "город </w:t>
      </w:r>
      <w:r w:rsidR="008F4819">
        <w:t>Бавлы</w:t>
      </w:r>
      <w:r w:rsidR="00500FB1" w:rsidRPr="00CE0AD6">
        <w:t xml:space="preserve">" </w:t>
      </w:r>
      <w:r w:rsidR="008F4819">
        <w:t>Бавлинского</w:t>
      </w:r>
      <w:r w:rsidR="00500FB1" w:rsidRPr="00CE0AD6">
        <w:t xml:space="preserve"> муниципального района Республики Татарстан в части осуществления компенсационных выплат руководителям территориальных общественных самоуправлений (далее - субсидии).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 xml:space="preserve">2. Субсидии предоставляются территориальным общественным самоуправлениям, учрежденным на территории муниципального образования "город </w:t>
      </w:r>
      <w:r w:rsidR="008F4819">
        <w:t>Бавлы</w:t>
      </w:r>
      <w:r w:rsidRPr="00CE0AD6">
        <w:t xml:space="preserve">" </w:t>
      </w:r>
      <w:r w:rsidR="008F4819">
        <w:t>Бавлинского</w:t>
      </w:r>
      <w:r w:rsidRPr="00CE0AD6">
        <w:t xml:space="preserve"> муниципального района Республики Татарстан в порядке, установленном законодательством (далее - Получатели субсидии).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B1055A">
        <w:rPr>
          <w:highlight w:val="yellow"/>
        </w:rPr>
        <w:t xml:space="preserve">3. Субсидии предоставляются в пределах объема бюджетных ассигнований, предусмотренных на указанные в пункте 1 настоящего Порядка цели решением Совета муниципального образования "город </w:t>
      </w:r>
      <w:r w:rsidR="00B1055A" w:rsidRPr="00B1055A">
        <w:rPr>
          <w:highlight w:val="yellow"/>
        </w:rPr>
        <w:t>Бавлы</w:t>
      </w:r>
      <w:r w:rsidRPr="00B1055A">
        <w:rPr>
          <w:highlight w:val="yellow"/>
        </w:rPr>
        <w:t xml:space="preserve">" </w:t>
      </w:r>
      <w:r w:rsidR="00B1055A" w:rsidRPr="00B1055A">
        <w:rPr>
          <w:highlight w:val="yellow"/>
        </w:rPr>
        <w:t>Бавлинского</w:t>
      </w:r>
      <w:r w:rsidRPr="00B1055A">
        <w:rPr>
          <w:highlight w:val="yellow"/>
        </w:rPr>
        <w:t xml:space="preserve"> муниципального района Республики Татарстан о бюджете муниципального образования "город </w:t>
      </w:r>
      <w:r w:rsidR="00B1055A" w:rsidRPr="00B1055A">
        <w:rPr>
          <w:highlight w:val="yellow"/>
        </w:rPr>
        <w:t>Бавлы</w:t>
      </w:r>
      <w:r w:rsidRPr="00B1055A">
        <w:rPr>
          <w:highlight w:val="yellow"/>
        </w:rPr>
        <w:t xml:space="preserve">" </w:t>
      </w:r>
      <w:r w:rsidR="00B1055A" w:rsidRPr="00B1055A">
        <w:rPr>
          <w:highlight w:val="yellow"/>
        </w:rPr>
        <w:t>Бавлинского</w:t>
      </w:r>
      <w:r w:rsidRPr="00B1055A">
        <w:rPr>
          <w:highlight w:val="yellow"/>
        </w:rPr>
        <w:t xml:space="preserve"> муниципального района Республики Татарстан на соответствующий финансовый год и плановый период.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4. Субсидии предоставляются при наличии: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- Устава территориального общественного самоуправления, зарегистрированного в установленном законодательством порядке;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- плана работ территориального общественного самоуправления на текущий финансовый год;</w:t>
      </w:r>
    </w:p>
    <w:p w:rsidR="00500FB1" w:rsidRPr="00CE0AD6" w:rsidRDefault="00500FB1" w:rsidP="00CE0AD6">
      <w:pPr>
        <w:jc w:val="both"/>
      </w:pPr>
    </w:p>
    <w:p w:rsidR="008F4819" w:rsidRDefault="008F4819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- утвержденной сметы доходов и расходов территориального общественного самоуправления на текущий финансовый год.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 xml:space="preserve">5. </w:t>
      </w:r>
      <w:proofErr w:type="gramStart"/>
      <w:r w:rsidRPr="00CE0AD6">
        <w:t xml:space="preserve">Субсидии предоставляются Исполнительным комитетом муниципального образования "город </w:t>
      </w:r>
      <w:r w:rsidR="008F4819">
        <w:t>Бавлы</w:t>
      </w:r>
      <w:r w:rsidRPr="00CE0AD6">
        <w:t xml:space="preserve">" </w:t>
      </w:r>
      <w:r w:rsidR="008F4819">
        <w:t>Бавлинского</w:t>
      </w:r>
      <w:r w:rsidRPr="00CE0AD6">
        <w:t xml:space="preserve"> муниципального района Республики Татарстан (далее - Исполнительный комитет) на основании договора о предоставлении субсидий из бюджета муниципального образования "город </w:t>
      </w:r>
      <w:r w:rsidR="008F4819">
        <w:t>Бавлы</w:t>
      </w:r>
      <w:r w:rsidRPr="00CE0AD6">
        <w:t xml:space="preserve">" </w:t>
      </w:r>
      <w:r w:rsidR="008F4819">
        <w:t>Бавлинского</w:t>
      </w:r>
      <w:r w:rsidRPr="00CE0AD6">
        <w:t xml:space="preserve"> муниципального района Республики Татарстан (далее - Договор), заключаемого между Исполнительным комитетом и Получателем субсидии (по форме согласно</w:t>
      </w:r>
      <w:proofErr w:type="gramEnd"/>
      <w:r w:rsidRPr="00CE0AD6">
        <w:t xml:space="preserve"> </w:t>
      </w:r>
      <w:r w:rsidRPr="00CE0AD6">
        <w:fldChar w:fldCharType="begin"/>
      </w:r>
      <w:r w:rsidRPr="00CE0AD6">
        <w:instrText xml:space="preserve"> HYPERLINK "kodeks://link/d?nd=573913912&amp;point=mark=000000000000000000000000000000000000000000000000035JBIN5"\o"’’Об утверждении Порядка предоставления субсидии из бюджета муниципального образования ’’город Агрыз’’ ...’’</w:instrText>
      </w:r>
    </w:p>
    <w:p w:rsidR="00500FB1" w:rsidRPr="00CE0AD6" w:rsidRDefault="00500FB1" w:rsidP="00CE0AD6">
      <w:pPr>
        <w:jc w:val="both"/>
      </w:pPr>
      <w:r w:rsidRPr="00CE0AD6">
        <w:instrText>Постановление Исполнительного комитета муниципального образования ’’город Агрыз’’ Агрызского муниципального района ...</w:instrText>
      </w:r>
    </w:p>
    <w:p w:rsidR="00500FB1" w:rsidRPr="00CE0AD6" w:rsidRDefault="00500FB1" w:rsidP="00CE0AD6">
      <w:pPr>
        <w:jc w:val="both"/>
      </w:pPr>
      <w:r w:rsidRPr="00CE0AD6">
        <w:instrText>Статус: действующая редакци"</w:instrText>
      </w:r>
      <w:r w:rsidRPr="00CE0AD6">
        <w:fldChar w:fldCharType="separate"/>
      </w:r>
      <w:r w:rsidRPr="00CE0AD6">
        <w:rPr>
          <w:color w:val="0000AA"/>
          <w:u w:val="single"/>
        </w:rPr>
        <w:t>приложению</w:t>
      </w:r>
      <w:r w:rsidRPr="00CE0AD6">
        <w:rPr>
          <w:color w:val="0000FF"/>
          <w:u w:val="single"/>
        </w:rPr>
        <w:t xml:space="preserve"> </w:t>
      </w:r>
      <w:r w:rsidRPr="00CE0AD6">
        <w:fldChar w:fldCharType="end"/>
      </w:r>
      <w:r w:rsidRPr="00CE0AD6">
        <w:t xml:space="preserve"> к настоящему Порядку), в котором предусматриваются следующие положения: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а) цели, сроки и порядок предоставления и использования субсидий;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б) форма заявки на предоставление субсидии;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в) обязательство Получателя субсидии соблюдать цели, условия, порядок предоставления субсидий, предусмотренные настоящим Порядком и Договором;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г) согласие Получателя субсидии на осуществление Исполнительным комитетом проверок соблюдения Получателем субсидии целей, условий и порядка предоставления субсидий, установленных настоящим Порядком и Договором;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д) порядок, сроки и форма представления Получателем субсидии отчетов об использовании субсидий;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е) порядок возврата сумм субсидий в доход бюджета муниципального образовани</w:t>
      </w:r>
      <w:r w:rsidR="008F4819">
        <w:t xml:space="preserve">я "город Бавлы </w:t>
      </w:r>
      <w:r w:rsidRPr="00CE0AD6">
        <w:t xml:space="preserve">" </w:t>
      </w:r>
      <w:r w:rsidR="008F4819">
        <w:t>Бавлинского</w:t>
      </w:r>
      <w:r w:rsidRPr="00CE0AD6">
        <w:t xml:space="preserve"> муниципального района Республики Татарстан в случае установления по итогам проверок, проведенных Исполнительным комитетом, факта нарушения условий, целей и порядка предоставления субсидий, определенных настоящим Порядком и Договором.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6. Для предоставления субсидии Получателю субсидии необходимо представить в Исполнительный комитет: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- письменное заявление о предоставлении субсидии с указанием Ф.И.О. руководителя, банковских реквизитов Получателя субсидии, контактных телефонов;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- копию зарегистрированного уполномоченным органом местного самоуправления Устава, заверенную нотариально;</w:t>
      </w:r>
    </w:p>
    <w:p w:rsidR="00500FB1" w:rsidRPr="00CE0AD6" w:rsidRDefault="00500FB1" w:rsidP="00CE0AD6">
      <w:pPr>
        <w:jc w:val="both"/>
      </w:pPr>
    </w:p>
    <w:p w:rsidR="00C70909" w:rsidRDefault="00C70909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- выписку из Единого государственного реестра юридических лиц или нотариально заверенную копию, такой выписки, полученной не ранее чем за месяц до дня подачи заявления о предоставлении субсидии (для Получателей субсидий, зарегистрированных в качестве юридического лица)</w:t>
      </w:r>
      <w:proofErr w:type="gramStart"/>
      <w:r w:rsidRPr="00CE0AD6">
        <w:t xml:space="preserve"> ;</w:t>
      </w:r>
      <w:proofErr w:type="gramEnd"/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- протокол собрания (конференции) граждан об избрании руководителя территориального общественного самоуправления;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- справки об отсутствии задолженности по налогам, сборам и иным платежам в бюджеты бюджетной системы Российской Федерации.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7. Перечисление субсидий осуществляется в соответствии с заявкой на предоставление субсидий на расчетный счет Получателя субсидии, открытый ему в кредитной организации.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8. Исполнительный комитет регистрирует заявление Получателя субсидии о предоставлении субсидии в день его поступления и в течение десяти рабочих дней со дня его регистрации осуществляет проверку документов на их соответствие требованиям настоящего Порядка.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При обеспечении Получателем субсидии соответствия условиям пункта 2 и 5 настоящего Порядка, Исполнительный комитет принимает решение о предоставлении субсидии и в течение пяти рабочих дней со дня принятия решения направляет Получателю субсидии два экземпляра проекта договора.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Получатель субсидии в течение трех рабочих дней со дня получения проекта договора о предоставлении субсидии направляет подписанный договор в адрес Исполнительного комитета.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При необеспечении Получателем субсидии соответствия условиям пункта 2 и 5 настоящего Порядка, Исполнительный комитет принимает решение об отказе в предоставлении субсидии и в течение пяти рабочих дней со дня принятия данного решения направляет Получателю субсидии мотивированный отказ в заключени</w:t>
      </w:r>
      <w:proofErr w:type="gramStart"/>
      <w:r w:rsidRPr="00CE0AD6">
        <w:t>и</w:t>
      </w:r>
      <w:proofErr w:type="gramEnd"/>
      <w:r w:rsidRPr="00CE0AD6">
        <w:t xml:space="preserve"> договора о предоставлении субсидии с указанием оснований для данного отказа.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9. Размер субсидии определяется с учетом необходимости обеспечения заработной платы руководителя территориального общественного самоуправления исходя из годового денежного содержания руководителя в количестве 15 окладов и размера оклада -  10000 рублей в месяц (с учетом начислений на заработную плату 13000 рублей) в месяц.</w:t>
      </w:r>
    </w:p>
    <w:p w:rsidR="00500FB1" w:rsidRPr="00CE0AD6" w:rsidRDefault="00500FB1" w:rsidP="00CE0AD6">
      <w:pPr>
        <w:jc w:val="both"/>
      </w:pPr>
    </w:p>
    <w:p w:rsidR="002245F2" w:rsidRDefault="00500FB1" w:rsidP="00CE0AD6">
      <w:pPr>
        <w:jc w:val="both"/>
      </w:pPr>
      <w:r w:rsidRPr="00CE0AD6">
        <w:t xml:space="preserve">10. Перечисление субсидии осуществляется Исполнительным комитетом на расчетный счет получателя в течение 5 рабочих дней с момента подписания </w:t>
      </w:r>
    </w:p>
    <w:p w:rsidR="002245F2" w:rsidRDefault="002245F2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 xml:space="preserve">договора и далее ежемесячно в срок до 30 числа месяца, следующего за </w:t>
      </w:r>
      <w:proofErr w:type="gramStart"/>
      <w:r w:rsidRPr="00CE0AD6">
        <w:t>отчетным</w:t>
      </w:r>
      <w:proofErr w:type="gramEnd"/>
      <w:r w:rsidRPr="00CE0AD6">
        <w:t>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11. Получатель субсидии представляет в Исполнительный комитет отчет об использовании субсидии и выполнении условий договора по форме и в сроки, установленные договором.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12. Получатель субсидии несет ответственность за достоверность представленных документов и содержащихся в них сведений, за нецелевое использование субсидий в соответствии с нормами действующего законодательства Российской Федерации.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13. Исполнительный комитет проводит обязательные проверки соблюдения Получателем субсидии условий, целей и порядка их предоставления.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 xml:space="preserve">14. </w:t>
      </w:r>
      <w:proofErr w:type="gramStart"/>
      <w:r w:rsidRPr="002245F2">
        <w:t xml:space="preserve">При нарушении Получателем субсидии условий, целей и порядка предоставления, а также в случае выявления факта нецелевого использования субсидии, недостоверности представленных Получателем субсидии документов и содержащихся в них сведений предоставленные субсидии подлежат возврату в доход бюджета </w:t>
      </w:r>
      <w:r w:rsidR="002245F2" w:rsidRPr="002245F2">
        <w:t>Бавлинского</w:t>
      </w:r>
      <w:r w:rsidRPr="002245F2">
        <w:t xml:space="preserve"> муниципального района Республики Татарстан в течение семи рабочих дней со дня получения Получателем субсидии письменного требования о возврате.</w:t>
      </w:r>
      <w:proofErr w:type="gramEnd"/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В случае отказа от добровольного перечисления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500FB1" w:rsidRPr="00CE0AD6" w:rsidRDefault="00500FB1" w:rsidP="00CE0AD6">
      <w:pPr>
        <w:jc w:val="both"/>
      </w:pPr>
    </w:p>
    <w:p w:rsidR="00500FB1" w:rsidRDefault="00500FB1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Pr="00CE0AD6" w:rsidRDefault="002245F2" w:rsidP="00CE0AD6">
      <w:pPr>
        <w:jc w:val="both"/>
      </w:pP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Приложение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к Порядку предоставления субсидии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 xml:space="preserve">из бюджета </w:t>
      </w:r>
      <w:r w:rsidR="002245F2">
        <w:rPr>
          <w:sz w:val="22"/>
        </w:rPr>
        <w:t>Бавлинского</w:t>
      </w:r>
      <w:r w:rsidRPr="002245F2">
        <w:rPr>
          <w:sz w:val="22"/>
        </w:rPr>
        <w:t xml:space="preserve"> муниципального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района Республики Татарстан на поддержку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территориальных общественных самоуправлений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 xml:space="preserve">в границах территории города </w:t>
      </w:r>
      <w:r w:rsidR="002245F2">
        <w:rPr>
          <w:sz w:val="22"/>
        </w:rPr>
        <w:t>Бавлы</w:t>
      </w:r>
      <w:r w:rsidRPr="002245F2">
        <w:rPr>
          <w:sz w:val="22"/>
        </w:rPr>
        <w:t xml:space="preserve"> </w:t>
      </w:r>
      <w:r w:rsidR="002245F2">
        <w:rPr>
          <w:sz w:val="22"/>
        </w:rPr>
        <w:t>Бавлинского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муниципального района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Республики Татарстан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2245F2" w:rsidRDefault="00500FB1" w:rsidP="002245F2">
      <w:pPr>
        <w:jc w:val="center"/>
      </w:pPr>
      <w:r w:rsidRPr="00CE0AD6">
        <w:t>ДОГОВОР</w:t>
      </w:r>
    </w:p>
    <w:p w:rsidR="00500FB1" w:rsidRDefault="00500FB1" w:rsidP="002245F2">
      <w:pPr>
        <w:jc w:val="center"/>
      </w:pPr>
      <w:r w:rsidRPr="00CE0AD6">
        <w:t xml:space="preserve"> о предоставлении субсидии из бюджета муниципального образования "город </w:t>
      </w:r>
      <w:r w:rsidR="002245F2">
        <w:t>Бавлы</w:t>
      </w:r>
      <w:r w:rsidRPr="00CE0AD6">
        <w:t xml:space="preserve">" </w:t>
      </w:r>
      <w:r w:rsidR="002245F2">
        <w:t>Бавлинского</w:t>
      </w:r>
      <w:r w:rsidRPr="00CE0AD6">
        <w:t xml:space="preserve"> муниципального района Республики Татарстан на поддержку территориальных общественных самоуправлений в границах территории муниципального образования "город </w:t>
      </w:r>
      <w:r w:rsidR="002245F2">
        <w:t>Бавлы</w:t>
      </w:r>
      <w:r w:rsidRPr="00CE0AD6">
        <w:t xml:space="preserve">" </w:t>
      </w:r>
      <w:r w:rsidR="002245F2">
        <w:t>Бавлинского</w:t>
      </w:r>
      <w:r w:rsidRPr="00CE0AD6">
        <w:t xml:space="preserve"> муниципального района Республики Татарстан</w:t>
      </w:r>
    </w:p>
    <w:p w:rsidR="002245F2" w:rsidRPr="00CE0AD6" w:rsidRDefault="002245F2" w:rsidP="002245F2">
      <w:pPr>
        <w:jc w:val="center"/>
      </w:pPr>
    </w:p>
    <w:p w:rsidR="00500FB1" w:rsidRDefault="002245F2" w:rsidP="00CE0AD6">
      <w:pPr>
        <w:jc w:val="both"/>
      </w:pPr>
      <w:r>
        <w:t xml:space="preserve">                                                                                          </w:t>
      </w:r>
      <w:r w:rsidR="00500FB1" w:rsidRPr="00CE0AD6">
        <w:t xml:space="preserve">"______"_________20___г. </w:t>
      </w:r>
    </w:p>
    <w:p w:rsidR="002245F2" w:rsidRDefault="002245F2" w:rsidP="00CE0AD6">
      <w:pPr>
        <w:jc w:val="both"/>
      </w:pPr>
    </w:p>
    <w:p w:rsidR="002245F2" w:rsidRPr="00CE0AD6" w:rsidRDefault="002245F2" w:rsidP="00CE0AD6">
      <w:pPr>
        <w:jc w:val="both"/>
      </w:pPr>
    </w:p>
    <w:p w:rsidR="00500FB1" w:rsidRPr="00CE0AD6" w:rsidRDefault="00500FB1" w:rsidP="00CE0AD6">
      <w:pPr>
        <w:jc w:val="both"/>
      </w:pPr>
      <w:proofErr w:type="gramStart"/>
      <w:r w:rsidRPr="00CE0AD6">
        <w:t xml:space="preserve">Исполнительный комитет муниципального образования "город </w:t>
      </w:r>
      <w:r w:rsidR="002245F2">
        <w:t>Бавлы</w:t>
      </w:r>
      <w:r w:rsidRPr="00CE0AD6">
        <w:t xml:space="preserve">" </w:t>
      </w:r>
      <w:r w:rsidR="002245F2">
        <w:t>Бавлинского</w:t>
      </w:r>
      <w:r w:rsidRPr="00CE0AD6">
        <w:t xml:space="preserve"> муниципального района Республики Татарстан, именуемый в дальнейшем "Исполком", в лице Руководителя, действующего на основании Устава, с одной стороны, и Территориальное общественное самоуправление "_________", именуемое в дальнейшем "Получатель субсидии", в лице председателя _________________________, действующего на основании __________________, с другой стороны, вместе именуемые "Стороны", в соответствии с Постановлением Исполнительного комитета муниципального образования "город </w:t>
      </w:r>
      <w:r w:rsidR="002245F2">
        <w:t>Бавлы</w:t>
      </w:r>
      <w:r w:rsidRPr="00CE0AD6">
        <w:t xml:space="preserve">" </w:t>
      </w:r>
      <w:r w:rsidR="002245F2">
        <w:t>Бавлинского</w:t>
      </w:r>
      <w:r w:rsidRPr="00CE0AD6">
        <w:t xml:space="preserve"> муниципального района Республики</w:t>
      </w:r>
      <w:proofErr w:type="gramEnd"/>
      <w:r w:rsidRPr="00CE0AD6">
        <w:t xml:space="preserve"> Татарстан N ____ от __________20___г. "О поддержке территориальных общественных самоуправлений в городе </w:t>
      </w:r>
      <w:r w:rsidR="002245F2">
        <w:t>Бавлы</w:t>
      </w:r>
      <w:r w:rsidRPr="00CE0AD6">
        <w:t xml:space="preserve"> </w:t>
      </w:r>
      <w:r w:rsidR="002245F2">
        <w:t>Бавлинского</w:t>
      </w:r>
      <w:r w:rsidRPr="00CE0AD6">
        <w:t xml:space="preserve"> муниципального района Республики Татарстан", заключили настоящий Договор о нижеследующем: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500FB1" w:rsidRPr="00CE0AD6" w:rsidRDefault="002245F2" w:rsidP="00CE0AD6">
      <w:pPr>
        <w:jc w:val="both"/>
      </w:pPr>
      <w:r>
        <w:t xml:space="preserve">                                                      </w:t>
      </w:r>
      <w:r w:rsidR="00500FB1" w:rsidRPr="00CE0AD6">
        <w:t xml:space="preserve"> 1. Предмет Договора</w:t>
      </w:r>
    </w:p>
    <w:p w:rsidR="00500FB1" w:rsidRPr="00CE0AD6" w:rsidRDefault="00500FB1" w:rsidP="00CE0AD6">
      <w:pPr>
        <w:jc w:val="both"/>
      </w:pPr>
      <w:proofErr w:type="gramStart"/>
      <w:r w:rsidRPr="00CE0AD6">
        <w:t xml:space="preserve">Предметом настоящего Договора является предоставление субсидии Получателю субсидии на поддержку территориальных общественных самоуправлений, действующих на территории муниципального образования "город </w:t>
      </w:r>
      <w:r w:rsidR="002245F2">
        <w:t>Бавлы</w:t>
      </w:r>
      <w:r w:rsidRPr="00CE0AD6">
        <w:t xml:space="preserve">" </w:t>
      </w:r>
      <w:r w:rsidR="002245F2">
        <w:t>Бавлинского</w:t>
      </w:r>
      <w:r w:rsidRPr="00CE0AD6">
        <w:t xml:space="preserve"> муниципального района Республики Татарстан в части осуществления компенсационных выплат руководителям территориальных общественных самоуправлений (далее - субсидии) в порядке и на условиях, определенных настоящим Договором, нормативными правовыми актами Российской Федерации и Республики Татарстан и муниципальными правовыми актами.</w:t>
      </w:r>
      <w:proofErr w:type="gramEnd"/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500FB1" w:rsidRDefault="00500FB1" w:rsidP="00CE0AD6">
      <w:pPr>
        <w:jc w:val="both"/>
      </w:pPr>
      <w:r w:rsidRPr="00CE0AD6">
        <w:t xml:space="preserve"> </w:t>
      </w:r>
      <w:r w:rsidR="002245F2">
        <w:t xml:space="preserve">                                                           </w:t>
      </w:r>
      <w:r w:rsidRPr="00CE0AD6">
        <w:t xml:space="preserve">2. Права Сторон </w:t>
      </w:r>
    </w:p>
    <w:p w:rsidR="002245F2" w:rsidRPr="00CE0AD6" w:rsidRDefault="002245F2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2.1. Исполком имеет право:</w:t>
      </w:r>
    </w:p>
    <w:p w:rsidR="00500FB1" w:rsidRPr="00CE0AD6" w:rsidRDefault="00500FB1" w:rsidP="00CE0AD6">
      <w:pPr>
        <w:jc w:val="both"/>
      </w:pPr>
      <w:r w:rsidRPr="00CE0AD6">
        <w:t>2.1.1. Запрашивать при необходимости в письменной или устной форме от Получателя субсидии информацию, связанную с осуществлением территориального общественного самоуправления, об использовании субсидии. Срок предоставления информации указывается в запросе.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2.1.2. В соответствии с порядком, установленным Исполкомом, проводить проверки соблюдения Получателем субсидии условий, целей и порядка их предоставления.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2.2. Получатель субсидии имеет право: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2.2.1. Получать от Исполкома письменные разъяснения на письменные запросы, касающиеся порядка получения субсидии по Договору.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 xml:space="preserve"> </w:t>
      </w:r>
      <w:r w:rsidR="002245F2">
        <w:t xml:space="preserve">                                                   </w:t>
      </w:r>
      <w:r w:rsidRPr="00CE0AD6">
        <w:t>3. Обязанности Сторон</w:t>
      </w:r>
    </w:p>
    <w:p w:rsidR="002245F2" w:rsidRDefault="002245F2" w:rsidP="00CE0AD6">
      <w:pPr>
        <w:jc w:val="both"/>
      </w:pPr>
    </w:p>
    <w:p w:rsidR="002245F2" w:rsidRPr="00CE0AD6" w:rsidRDefault="00500FB1" w:rsidP="00CE0AD6">
      <w:pPr>
        <w:jc w:val="both"/>
      </w:pPr>
      <w:r w:rsidRPr="00CE0AD6">
        <w:t>3.1. Исполком обязан:</w:t>
      </w:r>
    </w:p>
    <w:p w:rsidR="00500FB1" w:rsidRPr="00CE0AD6" w:rsidRDefault="00500FB1" w:rsidP="00CE0AD6">
      <w:pPr>
        <w:jc w:val="both"/>
      </w:pPr>
      <w:r w:rsidRPr="00CE0AD6">
        <w:t>3.1.1. Перечислять субсидии Получателю субсидии в порядке и на условиях, предусмотренных настоящим Договором.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 xml:space="preserve">3.1.2. В срок до 15 числа месяца, следующего за отчетным, принять и в течение десяти рабочих дней рассмотреть Заявку на предоставление субсидии, представляемую Получателем субсидии по форме </w:t>
      </w:r>
      <w:r w:rsidRPr="00CE0AD6">
        <w:fldChar w:fldCharType="begin"/>
      </w:r>
      <w:r w:rsidRPr="00CE0AD6">
        <w:instrText xml:space="preserve"> HYPERLINK "kodeks://link/d?nd=573913912&amp;point=mark=00000000000000000000000000000000000000000000000000PL594N"\o"’’Об утверждении Порядка предоставления субсидии из бюджета муниципального образования ’’город Агрыз’’ ...’’</w:instrText>
      </w:r>
    </w:p>
    <w:p w:rsidR="00500FB1" w:rsidRPr="00CE0AD6" w:rsidRDefault="00500FB1" w:rsidP="00CE0AD6">
      <w:pPr>
        <w:jc w:val="both"/>
      </w:pPr>
      <w:r w:rsidRPr="00CE0AD6">
        <w:instrText>Постановление Исполнительного комитета муниципального образования ’’город Агрыз’’ Агрызского муниципального района ...</w:instrText>
      </w:r>
    </w:p>
    <w:p w:rsidR="00500FB1" w:rsidRPr="00CE0AD6" w:rsidRDefault="00500FB1" w:rsidP="00CE0AD6">
      <w:pPr>
        <w:jc w:val="both"/>
      </w:pPr>
      <w:r w:rsidRPr="00CE0AD6">
        <w:instrText>Статус: действующая редакци"</w:instrText>
      </w:r>
      <w:r w:rsidRPr="00CE0AD6">
        <w:fldChar w:fldCharType="separate"/>
      </w:r>
      <w:r w:rsidRPr="00CE0AD6">
        <w:rPr>
          <w:color w:val="0000AA"/>
          <w:u w:val="single"/>
        </w:rPr>
        <w:t>приложения N 1</w:t>
      </w:r>
      <w:r w:rsidRPr="00CE0AD6">
        <w:rPr>
          <w:color w:val="0000FF"/>
          <w:u w:val="single"/>
        </w:rPr>
        <w:t xml:space="preserve"> </w:t>
      </w:r>
      <w:r w:rsidRPr="00CE0AD6">
        <w:fldChar w:fldCharType="end"/>
      </w:r>
      <w:r w:rsidRPr="00CE0AD6">
        <w:t xml:space="preserve"> к настоящему Договору.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 xml:space="preserve">3.1.3. Перечислить субсидии на расчетный счет Получателя субсидии в срок до 30 числа месяца, следующего за </w:t>
      </w:r>
      <w:proofErr w:type="gramStart"/>
      <w:r w:rsidRPr="00CE0AD6">
        <w:t>отчетным</w:t>
      </w:r>
      <w:proofErr w:type="gramEnd"/>
      <w:r w:rsidRPr="00CE0AD6">
        <w:t>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3.1.4. Проводить проверку соблюдения Получателем субсидии условий, целей и порядка их предоставления.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3.1.5. При нарушении Получателем субсидии условий, целей и порядка предоставления субсидий, предусмотренной Порядком, в течение 10 рабочих дней со дня обнаружения нарушения направить в письменной форме Получателю субсидий требование о возврате субсидии.</w:t>
      </w:r>
    </w:p>
    <w:p w:rsidR="00500FB1" w:rsidRPr="00CE0AD6" w:rsidRDefault="00500FB1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В случае отказа от добровольного перечисления указанных сре</w:t>
      </w:r>
      <w:proofErr w:type="gramStart"/>
      <w:r w:rsidRPr="00CE0AD6">
        <w:t>дств пр</w:t>
      </w:r>
      <w:proofErr w:type="gramEnd"/>
      <w:r w:rsidRPr="00CE0AD6">
        <w:t>инять меры к взысканию в принудительном порядке в соответствии с законодательством Российской Федерации.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3.2. Получатель субсидии обязан:</w:t>
      </w:r>
    </w:p>
    <w:p w:rsidR="00500FB1" w:rsidRPr="00CE0AD6" w:rsidRDefault="00500FB1" w:rsidP="00CE0AD6">
      <w:pPr>
        <w:jc w:val="both"/>
      </w:pPr>
      <w:r w:rsidRPr="00CE0AD6">
        <w:t xml:space="preserve">3.2.1. Предоставлять Исполкому до 15 числа месяца, следующего за </w:t>
      </w:r>
      <w:proofErr w:type="gramStart"/>
      <w:r w:rsidRPr="00CE0AD6">
        <w:t>отчетным</w:t>
      </w:r>
      <w:proofErr w:type="gramEnd"/>
      <w:r w:rsidRPr="00CE0AD6">
        <w:t xml:space="preserve">, Заявку на предоставление субсидии по форме </w:t>
      </w:r>
      <w:r w:rsidRPr="00CE0AD6">
        <w:fldChar w:fldCharType="begin"/>
      </w:r>
      <w:r w:rsidRPr="00CE0AD6">
        <w:instrText xml:space="preserve"> HYPERLINK "kodeks://link/d?nd=573913912&amp;point=mark=00000000000000000000000000000000000000000000000000PL594N"\o"’’Об утверждении Порядка предоставления субсидии из бюджета муниципального образования ’’город Агрыз’’ ...’’</w:instrText>
      </w:r>
    </w:p>
    <w:p w:rsidR="00500FB1" w:rsidRPr="00CE0AD6" w:rsidRDefault="00500FB1" w:rsidP="00CE0AD6">
      <w:pPr>
        <w:jc w:val="both"/>
      </w:pPr>
      <w:r w:rsidRPr="00CE0AD6">
        <w:instrText>Постановление Исполнительного комитета муниципального образования ’’город Агрыз’’ Агрызского муниципального района ...</w:instrText>
      </w:r>
    </w:p>
    <w:p w:rsidR="00500FB1" w:rsidRPr="00CE0AD6" w:rsidRDefault="00500FB1" w:rsidP="00CE0AD6">
      <w:pPr>
        <w:jc w:val="both"/>
      </w:pPr>
      <w:r w:rsidRPr="00CE0AD6">
        <w:instrText>Статус: действующая редакци"</w:instrText>
      </w:r>
      <w:r w:rsidRPr="00CE0AD6">
        <w:fldChar w:fldCharType="separate"/>
      </w:r>
      <w:r w:rsidRPr="00CE0AD6">
        <w:rPr>
          <w:color w:val="0000AA"/>
          <w:u w:val="single"/>
        </w:rPr>
        <w:t>приложения N 1</w:t>
      </w:r>
      <w:r w:rsidRPr="00CE0AD6">
        <w:rPr>
          <w:color w:val="0000FF"/>
          <w:u w:val="single"/>
        </w:rPr>
        <w:t xml:space="preserve"> </w:t>
      </w:r>
      <w:r w:rsidRPr="00CE0AD6">
        <w:fldChar w:fldCharType="end"/>
      </w:r>
      <w:r w:rsidRPr="00CE0AD6">
        <w:t xml:space="preserve"> к настоящему Договору.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 xml:space="preserve">3.2.2. </w:t>
      </w:r>
      <w:proofErr w:type="gramStart"/>
      <w:r w:rsidRPr="00CE0AD6">
        <w:t>Предоставлять Исполкому ежеквартальный отчет</w:t>
      </w:r>
      <w:proofErr w:type="gramEnd"/>
      <w:r w:rsidRPr="00CE0AD6">
        <w:t xml:space="preserve"> об использовании субсидии и выполнении условий договора на ее предоставление по форме </w:t>
      </w:r>
      <w:r w:rsidRPr="00CE0AD6">
        <w:fldChar w:fldCharType="begin"/>
      </w:r>
      <w:r w:rsidRPr="00CE0AD6">
        <w:instrText xml:space="preserve"> HYPERLINK "kodeks://link/d?nd=573913912&amp;point=mark=00000000000000000000000000000000000000000000000002LHI3L1"\o"’’Об утверждении Порядка предоставления субсидии из бюджета муниципального образования ’’город Агрыз’’ ...’’</w:instrText>
      </w:r>
    </w:p>
    <w:p w:rsidR="00500FB1" w:rsidRPr="00CE0AD6" w:rsidRDefault="00500FB1" w:rsidP="00CE0AD6">
      <w:pPr>
        <w:jc w:val="both"/>
      </w:pPr>
      <w:r w:rsidRPr="00CE0AD6">
        <w:instrText>Постановление Исполнительного комитета муниципального образования ’’город Агрыз’’ Агрызского муниципального района ...</w:instrText>
      </w:r>
    </w:p>
    <w:p w:rsidR="00500FB1" w:rsidRPr="00CE0AD6" w:rsidRDefault="00500FB1" w:rsidP="00CE0AD6">
      <w:pPr>
        <w:jc w:val="both"/>
      </w:pPr>
      <w:r w:rsidRPr="00CE0AD6">
        <w:instrText>Статус: действующая редакци"</w:instrText>
      </w:r>
      <w:r w:rsidRPr="00CE0AD6">
        <w:fldChar w:fldCharType="separate"/>
      </w:r>
      <w:r w:rsidRPr="00CE0AD6">
        <w:rPr>
          <w:color w:val="0000AA"/>
          <w:u w:val="single"/>
        </w:rPr>
        <w:t>приложения N 2</w:t>
      </w:r>
      <w:r w:rsidRPr="00CE0AD6">
        <w:rPr>
          <w:color w:val="0000FF"/>
          <w:u w:val="single"/>
        </w:rPr>
        <w:t xml:space="preserve"> </w:t>
      </w:r>
      <w:r w:rsidRPr="00CE0AD6">
        <w:fldChar w:fldCharType="end"/>
      </w:r>
      <w:r w:rsidRPr="00CE0AD6">
        <w:t xml:space="preserve"> к настоящему Договору в срок до 20 числа месяца, следующего за </w:t>
      </w:r>
      <w:proofErr w:type="gramStart"/>
      <w:r w:rsidRPr="00CE0AD6">
        <w:t>отчетным</w:t>
      </w:r>
      <w:proofErr w:type="gramEnd"/>
      <w:r w:rsidRPr="00CE0AD6">
        <w:t>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3.2.3. Предоставлять Исполкому в сроки, указанные в запросе, любую информацию, связанную с осуществлением территориального общественного самоуправления и использованием субсидии.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3.2.4. Обеспечить целевое и эффективное использование получаемой в соответствии с настоящим Договором субсидии. Получатель субсидии согласен на осуществление Исполкомом проверок соблюдения получателем субсидии условий, целей и порядка предоставления субсидий, установленных Порядком и настоящим Договором.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3.2.5. Возвратить субсидию в соответствии с Порядком и пунктом 3.1.5. настоящего Договора в течение семи рабочих дней со дня получения Получателем субсидии письменного требования о возврате.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500FB1" w:rsidRDefault="002245F2" w:rsidP="00CE0AD6">
      <w:pPr>
        <w:jc w:val="both"/>
      </w:pPr>
      <w:r>
        <w:t xml:space="preserve">                                                 </w:t>
      </w:r>
      <w:r w:rsidR="00500FB1" w:rsidRPr="00CE0AD6">
        <w:t xml:space="preserve"> 4. Расчеты по Договору</w:t>
      </w:r>
    </w:p>
    <w:p w:rsidR="002245F2" w:rsidRPr="00CE0AD6" w:rsidRDefault="002245F2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4.1. Размер субсидии в соответствии с Порядком определяется с учетом необходимости обеспечения заработной платы руководителя территориального общественного самоуправления исходя из размера оклада -  10000 рублей в месяц (с учетом начислений на заработную плату 13000 рублей) и его годового денежного содержания в количестве 15 окладов.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500FB1" w:rsidRDefault="002245F2" w:rsidP="00CE0AD6">
      <w:pPr>
        <w:jc w:val="both"/>
      </w:pPr>
      <w:r>
        <w:t xml:space="preserve">                                                 </w:t>
      </w:r>
      <w:r w:rsidR="00500FB1" w:rsidRPr="00CE0AD6">
        <w:t xml:space="preserve">5. Ответственность Сторон </w:t>
      </w:r>
    </w:p>
    <w:p w:rsidR="002245F2" w:rsidRPr="00CE0AD6" w:rsidRDefault="002245F2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5.1. Стороны несут ответственность за неисполнение и (или) ненадлежащее исполнение обязательств по настоящему Договору в соответствии с нормами действующего законодательства Российской федерации.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proofErr w:type="gramStart"/>
      <w:r w:rsidRPr="00CE0AD6">
        <w:t>При нарушении Получателем субсидии условий, целей и порядка предоставления субсидий, предусмотренных Порядком, а также в случае выявления факта нецелевого использования субсидии, недостоверности представленных Получателем субсидии документов и содержащихся в них сведений Исполком в течение 10 рабочих дней со дня обнаружения нарушения направляет в письменной форме Получателю субсидии требование о возврате субсидии.</w:t>
      </w:r>
      <w:proofErr w:type="gramEnd"/>
      <w:r w:rsidRPr="00CE0AD6">
        <w:t xml:space="preserve"> Субсидии подлежат возврату в бюджет муниципального района (городского округа) в течение семи рабочих дней со дня получения Получателем субсидии письменного требования о возврате.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5.2. В случае не возврата субсидий в установленные сроки взыскание производится Исполкомом в порядке, предусмотренном действующим законодательством.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500FB1" w:rsidRDefault="002245F2" w:rsidP="00CE0AD6">
      <w:pPr>
        <w:jc w:val="both"/>
      </w:pPr>
      <w:r>
        <w:t xml:space="preserve">                                              </w:t>
      </w:r>
      <w:r w:rsidR="00500FB1" w:rsidRPr="00CE0AD6">
        <w:t xml:space="preserve"> 6. Срок действия Договора </w:t>
      </w:r>
    </w:p>
    <w:p w:rsidR="002245F2" w:rsidRPr="00CE0AD6" w:rsidRDefault="002245F2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6.1. Настоящий Договор вступает в силу со дня его подписания Сторонами и действует до 31.12.20___г., а в части неисполненных обязательств - до полного исполнения Сторонами обязательств по настоящему договору.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 xml:space="preserve">6.2. Настоящий </w:t>
      </w:r>
      <w:proofErr w:type="gramStart"/>
      <w:r w:rsidRPr="00CE0AD6">
        <w:t>Договор</w:t>
      </w:r>
      <w:proofErr w:type="gramEnd"/>
      <w:r w:rsidRPr="00CE0AD6">
        <w:t xml:space="preserve"> может быть расторгнут досрочно по соглашению Сторон или решению суда по основаниям, предусмотренным гражданским законодательством.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500FB1" w:rsidRPr="00CE0AD6" w:rsidRDefault="002245F2" w:rsidP="00CE0AD6">
      <w:pPr>
        <w:jc w:val="both"/>
      </w:pPr>
      <w:r>
        <w:t xml:space="preserve">                                                    </w:t>
      </w:r>
      <w:r w:rsidR="00500FB1" w:rsidRPr="00CE0AD6">
        <w:t xml:space="preserve"> 7. Особые условия </w:t>
      </w:r>
    </w:p>
    <w:p w:rsidR="00500FB1" w:rsidRPr="00CE0AD6" w:rsidRDefault="00500FB1" w:rsidP="00CE0AD6">
      <w:pPr>
        <w:jc w:val="both"/>
      </w:pPr>
      <w:r w:rsidRPr="00CE0AD6">
        <w:t>7.1. Все изменения и дополнения к настоящему Договору оформляются дополнительными соглашениями в письменной форме и подписываются обеими Сторонами.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7.2. Настоящий Договор составлен в двух экземплярах, имеющих одинаковую юридическую силу, по одному для каждой из Сторон.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 xml:space="preserve"> 8. Юридические адреса, реквизиты и подписи Сторон </w:t>
      </w:r>
    </w:p>
    <w:p w:rsidR="00500FB1" w:rsidRPr="00CE0AD6" w:rsidRDefault="00500FB1" w:rsidP="00CE0AD6">
      <w:pPr>
        <w:jc w:val="both"/>
      </w:pPr>
      <w:r w:rsidRPr="00CE0AD6">
        <w:t>Исполком Получатель субсидии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___________________ __________________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2245F2" w:rsidRDefault="002245F2" w:rsidP="002245F2">
      <w:pPr>
        <w:jc w:val="right"/>
        <w:rPr>
          <w:sz w:val="22"/>
        </w:rPr>
      </w:pPr>
      <w:r>
        <w:rPr>
          <w:sz w:val="22"/>
        </w:rPr>
        <w:t xml:space="preserve">               </w:t>
      </w:r>
    </w:p>
    <w:p w:rsidR="00500FB1" w:rsidRPr="002245F2" w:rsidRDefault="002245F2" w:rsidP="002245F2">
      <w:pPr>
        <w:jc w:val="right"/>
        <w:rPr>
          <w:sz w:val="22"/>
        </w:rPr>
      </w:pPr>
      <w:r>
        <w:rPr>
          <w:sz w:val="22"/>
        </w:rPr>
        <w:t xml:space="preserve"> </w:t>
      </w:r>
      <w:r w:rsidR="00500FB1" w:rsidRPr="002245F2">
        <w:rPr>
          <w:sz w:val="22"/>
        </w:rPr>
        <w:t>Приложение N 1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к Договору о предоставлении субсидии из бюджета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 xml:space="preserve"> муниципального образования "город </w:t>
      </w:r>
      <w:r w:rsidR="002245F2">
        <w:rPr>
          <w:sz w:val="22"/>
        </w:rPr>
        <w:t>Бавлы</w:t>
      </w:r>
      <w:r w:rsidRPr="002245F2">
        <w:rPr>
          <w:sz w:val="22"/>
        </w:rPr>
        <w:t xml:space="preserve">" </w:t>
      </w:r>
      <w:r w:rsidR="002245F2">
        <w:rPr>
          <w:sz w:val="22"/>
        </w:rPr>
        <w:t>Бавлинского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муниципального района Республики Татарстан на поддержку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территориальных общественных самоуправлений, действующих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 xml:space="preserve">в границах территории муниципального образования "город </w:t>
      </w:r>
      <w:r w:rsidR="002245F2">
        <w:rPr>
          <w:sz w:val="22"/>
        </w:rPr>
        <w:t>Бавлы</w:t>
      </w:r>
      <w:r w:rsidRPr="002245F2">
        <w:rPr>
          <w:sz w:val="22"/>
        </w:rPr>
        <w:t>"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 </w:t>
      </w:r>
      <w:r w:rsidR="002245F2">
        <w:rPr>
          <w:sz w:val="22"/>
        </w:rPr>
        <w:t>Бавлинского</w:t>
      </w:r>
      <w:r w:rsidRPr="002245F2">
        <w:rPr>
          <w:sz w:val="22"/>
        </w:rPr>
        <w:t xml:space="preserve"> муниципального</w:t>
      </w: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>района Республики Татарстан</w:t>
      </w:r>
    </w:p>
    <w:p w:rsidR="00500FB1" w:rsidRPr="002245F2" w:rsidRDefault="00500FB1" w:rsidP="002245F2">
      <w:pPr>
        <w:jc w:val="right"/>
        <w:rPr>
          <w:sz w:val="22"/>
        </w:rPr>
      </w:pPr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 xml:space="preserve">Руководителю </w:t>
      </w:r>
      <w:proofErr w:type="gramStart"/>
      <w:r w:rsidRPr="002245F2">
        <w:rPr>
          <w:sz w:val="22"/>
        </w:rPr>
        <w:t>Исполнительного</w:t>
      </w:r>
      <w:proofErr w:type="gramEnd"/>
    </w:p>
    <w:p w:rsidR="00500FB1" w:rsidRPr="002245F2" w:rsidRDefault="00500FB1" w:rsidP="002245F2">
      <w:pPr>
        <w:jc w:val="right"/>
        <w:rPr>
          <w:sz w:val="22"/>
        </w:rPr>
      </w:pPr>
      <w:r w:rsidRPr="002245F2">
        <w:rPr>
          <w:sz w:val="22"/>
        </w:rPr>
        <w:t xml:space="preserve">комитета муниципального образования "город </w:t>
      </w:r>
      <w:r w:rsidR="002245F2">
        <w:rPr>
          <w:sz w:val="22"/>
        </w:rPr>
        <w:t>Бавлы</w:t>
      </w:r>
      <w:r w:rsidRPr="002245F2">
        <w:rPr>
          <w:sz w:val="22"/>
        </w:rPr>
        <w:t>"</w:t>
      </w:r>
    </w:p>
    <w:p w:rsidR="00500FB1" w:rsidRPr="002245F2" w:rsidRDefault="002245F2" w:rsidP="002245F2">
      <w:pPr>
        <w:jc w:val="right"/>
        <w:rPr>
          <w:sz w:val="22"/>
        </w:rPr>
      </w:pPr>
      <w:r>
        <w:rPr>
          <w:sz w:val="22"/>
        </w:rPr>
        <w:t>Бавлинского</w:t>
      </w:r>
      <w:r w:rsidR="00500FB1" w:rsidRPr="002245F2">
        <w:rPr>
          <w:sz w:val="22"/>
        </w:rPr>
        <w:t xml:space="preserve"> муниципального района Республики Татарстан</w:t>
      </w:r>
    </w:p>
    <w:p w:rsidR="00500FB1" w:rsidRPr="002245F2" w:rsidRDefault="00500FB1" w:rsidP="002245F2">
      <w:pPr>
        <w:jc w:val="right"/>
        <w:rPr>
          <w:sz w:val="22"/>
        </w:rPr>
      </w:pPr>
      <w:proofErr w:type="spellStart"/>
      <w:r w:rsidRPr="002245F2">
        <w:rPr>
          <w:sz w:val="22"/>
        </w:rPr>
        <w:t>И.О.Фамилия</w:t>
      </w:r>
      <w:proofErr w:type="spellEnd"/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2245F2" w:rsidRDefault="00500FB1" w:rsidP="002245F2">
      <w:pPr>
        <w:jc w:val="center"/>
      </w:pPr>
      <w:r w:rsidRPr="00CE0AD6">
        <w:t>ЗАЯВКА</w:t>
      </w:r>
    </w:p>
    <w:p w:rsidR="00500FB1" w:rsidRPr="002245F2" w:rsidRDefault="002245F2" w:rsidP="002245F2">
      <w:pPr>
        <w:jc w:val="center"/>
      </w:pPr>
      <w:r>
        <w:t xml:space="preserve">на получение субсидии из бюджета </w:t>
      </w:r>
      <w:r w:rsidR="00500FB1" w:rsidRPr="002245F2">
        <w:t xml:space="preserve">муниципального образования "город </w:t>
      </w:r>
      <w:r>
        <w:t>Бавлы</w:t>
      </w:r>
      <w:r w:rsidR="00500FB1" w:rsidRPr="002245F2">
        <w:t xml:space="preserve">" </w:t>
      </w:r>
      <w:r>
        <w:t>Бавлинского</w:t>
      </w:r>
      <w:r w:rsidR="00500FB1" w:rsidRPr="002245F2">
        <w:t xml:space="preserve"> муниципального района Республики Татарстан в целях осуществления компенсационных выплат руководителю</w:t>
      </w:r>
    </w:p>
    <w:p w:rsidR="00500FB1" w:rsidRPr="002245F2" w:rsidRDefault="00500FB1" w:rsidP="00CE0AD6">
      <w:pPr>
        <w:jc w:val="both"/>
      </w:pPr>
      <w:r w:rsidRPr="002245F2">
        <w:t>_____________________________________________________________</w:t>
      </w:r>
    </w:p>
    <w:p w:rsidR="00500FB1" w:rsidRPr="00CE0AD6" w:rsidRDefault="00500FB1" w:rsidP="00CE0AD6">
      <w:pPr>
        <w:jc w:val="both"/>
      </w:pPr>
      <w:r w:rsidRPr="00CE0AD6">
        <w:t xml:space="preserve">(наименование территориального общественного самоуправления) </w:t>
      </w:r>
    </w:p>
    <w:p w:rsidR="00500FB1" w:rsidRPr="00CE0AD6" w:rsidRDefault="00500FB1" w:rsidP="00CE0AD6">
      <w:pPr>
        <w:jc w:val="both"/>
      </w:pPr>
      <w:proofErr w:type="gramStart"/>
      <w:r w:rsidRPr="00CE0AD6">
        <w:t xml:space="preserve">В  целях реализации постановления Исполнительного комитета муниципального образования "город </w:t>
      </w:r>
      <w:r w:rsidR="002245F2">
        <w:t>Бавлы</w:t>
      </w:r>
      <w:r w:rsidRPr="00CE0AD6">
        <w:t xml:space="preserve">" </w:t>
      </w:r>
      <w:r w:rsidR="002245F2">
        <w:t>Бавлинского</w:t>
      </w:r>
      <w:r w:rsidRPr="00CE0AD6">
        <w:t xml:space="preserve"> муниципального района Республики Татарстан от "___" ______ 20__ N ____ "Об утверждении Порядка предоставления субсидии из бюджета муниципального образования "город </w:t>
      </w:r>
      <w:r w:rsidR="002245F2">
        <w:t>Бавлы</w:t>
      </w:r>
      <w:r w:rsidRPr="00CE0AD6">
        <w:t xml:space="preserve">" </w:t>
      </w:r>
      <w:r w:rsidR="002245F2">
        <w:t>Бавлинского</w:t>
      </w:r>
      <w:r w:rsidRPr="00CE0AD6">
        <w:t xml:space="preserve"> муниципального района Республики Татарстан на поддержку территориальных общественных самоуправлений в границах муниципального образования "город </w:t>
      </w:r>
      <w:r w:rsidR="002245F2">
        <w:t>Бавлы</w:t>
      </w:r>
      <w:r w:rsidRPr="00CE0AD6">
        <w:t xml:space="preserve">" </w:t>
      </w:r>
      <w:r w:rsidR="002245F2">
        <w:t>Бавлинского</w:t>
      </w:r>
      <w:r w:rsidRPr="00CE0AD6">
        <w:t xml:space="preserve"> муниципального района Республики Татарстан" прошу предоставить субсидию ___________________________________________ в целях осуществления компенсационных выплат руководителю территориального</w:t>
      </w:r>
      <w:proofErr w:type="gramEnd"/>
      <w:r w:rsidRPr="00CE0AD6">
        <w:t xml:space="preserve"> общественного самоуправления за ________ квартал 20__ года в сумме_______ рублей.</w:t>
      </w:r>
    </w:p>
    <w:p w:rsidR="00500FB1" w:rsidRPr="00CE0AD6" w:rsidRDefault="00500FB1" w:rsidP="00CE0AD6">
      <w:pPr>
        <w:jc w:val="both"/>
      </w:pPr>
    </w:p>
    <w:tbl>
      <w:tblPr>
        <w:tblW w:w="10065" w:type="dxa"/>
        <w:tblInd w:w="-256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49"/>
        <w:gridCol w:w="3135"/>
        <w:gridCol w:w="5881"/>
      </w:tblGrid>
      <w:tr w:rsidR="00500FB1" w:rsidRPr="00CE0AD6" w:rsidTr="002245F2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  1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Наименование         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  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ИНН                  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  3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КПП                  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  4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ОГРН                 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  5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ОКПО                 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  6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ОКВЭД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  7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Юридический адрес    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  8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Фактический адрес    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  9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Контактный телефон/факс 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10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Почтовый адрес       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11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Банковские реквизиты 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12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Ф.И.О. руководителя      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13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Ф.И.О. главного бухгалтера </w:t>
            </w:r>
          </w:p>
        </w:tc>
        <w:tc>
          <w:tcPr>
            <w:tcW w:w="5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</w:tbl>
    <w:p w:rsidR="00500FB1" w:rsidRPr="00CE0AD6" w:rsidRDefault="00500FB1" w:rsidP="00CE0AD6">
      <w:pPr>
        <w:jc w:val="both"/>
      </w:pPr>
    </w:p>
    <w:p w:rsidR="002245F2" w:rsidRDefault="002245F2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>Руководитель Подпись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  <w:r w:rsidRPr="00CE0AD6">
        <w:t xml:space="preserve">Дата подачи заявления </w:t>
      </w:r>
      <w:proofErr w:type="spellStart"/>
      <w:r w:rsidRPr="00CE0AD6">
        <w:t>м.п</w:t>
      </w:r>
      <w:proofErr w:type="spellEnd"/>
      <w:r w:rsidRPr="00CE0AD6">
        <w:t>.</w:t>
      </w:r>
    </w:p>
    <w:p w:rsidR="00500FB1" w:rsidRPr="00CE0AD6" w:rsidRDefault="00500FB1" w:rsidP="00CE0AD6">
      <w:pPr>
        <w:jc w:val="both"/>
      </w:pPr>
    </w:p>
    <w:p w:rsidR="00500FB1" w:rsidRDefault="00500FB1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Default="002245F2" w:rsidP="00CE0AD6">
      <w:pPr>
        <w:jc w:val="both"/>
      </w:pPr>
    </w:p>
    <w:p w:rsidR="002245F2" w:rsidRPr="00CE0AD6" w:rsidRDefault="002245F2" w:rsidP="00CE0AD6">
      <w:pPr>
        <w:jc w:val="both"/>
      </w:pPr>
    </w:p>
    <w:p w:rsidR="00500FB1" w:rsidRPr="002245F2" w:rsidRDefault="00500FB1" w:rsidP="002245F2">
      <w:pPr>
        <w:jc w:val="right"/>
        <w:rPr>
          <w:sz w:val="24"/>
        </w:rPr>
      </w:pPr>
      <w:r w:rsidRPr="002245F2">
        <w:rPr>
          <w:sz w:val="24"/>
        </w:rPr>
        <w:t>Приложение N 2</w:t>
      </w:r>
    </w:p>
    <w:p w:rsidR="00500FB1" w:rsidRPr="002245F2" w:rsidRDefault="00500FB1" w:rsidP="002245F2">
      <w:pPr>
        <w:jc w:val="right"/>
        <w:rPr>
          <w:sz w:val="24"/>
        </w:rPr>
      </w:pPr>
      <w:r w:rsidRPr="002245F2">
        <w:rPr>
          <w:sz w:val="24"/>
        </w:rPr>
        <w:t>к Договору о предоставлении субсидии из бюджета</w:t>
      </w:r>
    </w:p>
    <w:p w:rsidR="00500FB1" w:rsidRPr="002245F2" w:rsidRDefault="00500FB1" w:rsidP="002245F2">
      <w:pPr>
        <w:jc w:val="right"/>
        <w:rPr>
          <w:sz w:val="24"/>
        </w:rPr>
      </w:pPr>
      <w:r w:rsidRPr="002245F2">
        <w:rPr>
          <w:sz w:val="24"/>
        </w:rPr>
        <w:t xml:space="preserve">муниципального образования "город </w:t>
      </w:r>
      <w:r w:rsidR="002245F2" w:rsidRPr="002245F2">
        <w:rPr>
          <w:sz w:val="24"/>
        </w:rPr>
        <w:t>Бавлы</w:t>
      </w:r>
      <w:r w:rsidRPr="002245F2">
        <w:rPr>
          <w:sz w:val="24"/>
        </w:rPr>
        <w:t xml:space="preserve">" </w:t>
      </w:r>
      <w:r w:rsidR="002245F2" w:rsidRPr="002245F2">
        <w:rPr>
          <w:sz w:val="24"/>
        </w:rPr>
        <w:t>Бавлинского</w:t>
      </w:r>
    </w:p>
    <w:p w:rsidR="00500FB1" w:rsidRPr="002245F2" w:rsidRDefault="00500FB1" w:rsidP="002245F2">
      <w:pPr>
        <w:jc w:val="right"/>
        <w:rPr>
          <w:sz w:val="24"/>
        </w:rPr>
      </w:pPr>
      <w:r w:rsidRPr="002245F2">
        <w:rPr>
          <w:sz w:val="24"/>
        </w:rPr>
        <w:t>муниципального района Республики Татарстан на поддержку</w:t>
      </w:r>
    </w:p>
    <w:p w:rsidR="00500FB1" w:rsidRPr="002245F2" w:rsidRDefault="00500FB1" w:rsidP="002245F2">
      <w:pPr>
        <w:jc w:val="right"/>
        <w:rPr>
          <w:sz w:val="24"/>
        </w:rPr>
      </w:pPr>
      <w:r w:rsidRPr="002245F2">
        <w:rPr>
          <w:sz w:val="24"/>
        </w:rPr>
        <w:t> территориальных общественных самоуправлений, действующих на территории</w:t>
      </w:r>
    </w:p>
    <w:p w:rsidR="00500FB1" w:rsidRPr="002245F2" w:rsidRDefault="00500FB1" w:rsidP="002245F2">
      <w:pPr>
        <w:jc w:val="right"/>
        <w:rPr>
          <w:sz w:val="24"/>
        </w:rPr>
      </w:pPr>
      <w:r w:rsidRPr="002245F2">
        <w:rPr>
          <w:sz w:val="24"/>
        </w:rPr>
        <w:t xml:space="preserve">муниципального образования "город </w:t>
      </w:r>
      <w:r w:rsidR="002245F2" w:rsidRPr="002245F2">
        <w:rPr>
          <w:sz w:val="24"/>
        </w:rPr>
        <w:t>Бавлы</w:t>
      </w:r>
      <w:r w:rsidRPr="002245F2">
        <w:rPr>
          <w:sz w:val="24"/>
        </w:rPr>
        <w:t xml:space="preserve">" </w:t>
      </w:r>
      <w:r w:rsidR="002245F2" w:rsidRPr="002245F2">
        <w:rPr>
          <w:sz w:val="24"/>
        </w:rPr>
        <w:t>Бавлинского</w:t>
      </w:r>
    </w:p>
    <w:p w:rsidR="00500FB1" w:rsidRPr="002245F2" w:rsidRDefault="00500FB1" w:rsidP="002245F2">
      <w:pPr>
        <w:jc w:val="right"/>
        <w:rPr>
          <w:sz w:val="24"/>
        </w:rPr>
      </w:pPr>
      <w:r w:rsidRPr="002245F2">
        <w:rPr>
          <w:sz w:val="24"/>
        </w:rPr>
        <w:t> муниципального района Республики Татарстан</w:t>
      </w:r>
    </w:p>
    <w:p w:rsidR="00500FB1" w:rsidRPr="00CE0AD6" w:rsidRDefault="00500FB1" w:rsidP="00CE0AD6">
      <w:pPr>
        <w:jc w:val="both"/>
      </w:pPr>
    </w:p>
    <w:p w:rsidR="00500FB1" w:rsidRPr="00CE0AD6" w:rsidRDefault="00500FB1" w:rsidP="00CE0AD6">
      <w:pPr>
        <w:jc w:val="both"/>
      </w:pPr>
    </w:p>
    <w:p w:rsidR="00500FB1" w:rsidRPr="00CE0AD6" w:rsidRDefault="00500FB1" w:rsidP="002245F2">
      <w:pPr>
        <w:jc w:val="center"/>
      </w:pPr>
      <w:r w:rsidRPr="00CE0AD6">
        <w:t>Отчет</w:t>
      </w:r>
    </w:p>
    <w:p w:rsidR="00500FB1" w:rsidRPr="00CE0AD6" w:rsidRDefault="00500FB1" w:rsidP="00CE0AD6">
      <w:pPr>
        <w:jc w:val="both"/>
      </w:pPr>
      <w:r w:rsidRPr="00CE0AD6">
        <w:t>____________________________________________________________</w:t>
      </w:r>
    </w:p>
    <w:p w:rsidR="00500FB1" w:rsidRPr="00CE0AD6" w:rsidRDefault="00500FB1" w:rsidP="002245F2">
      <w:pPr>
        <w:jc w:val="both"/>
      </w:pPr>
      <w:r w:rsidRPr="00CE0AD6">
        <w:t>(наименование территориального общественного самоуправления)</w:t>
      </w:r>
    </w:p>
    <w:p w:rsidR="00500FB1" w:rsidRPr="00CE0AD6" w:rsidRDefault="00500FB1" w:rsidP="002245F2">
      <w:pPr>
        <w:jc w:val="both"/>
      </w:pPr>
      <w:r w:rsidRPr="00CE0AD6">
        <w:t>об использовании субсидии на поддержку территориальных общественных самоуправлений в части осуществления компенсационных выплат</w:t>
      </w:r>
    </w:p>
    <w:p w:rsidR="00500FB1" w:rsidRPr="00CE0AD6" w:rsidRDefault="00500FB1" w:rsidP="002245F2">
      <w:pPr>
        <w:jc w:val="both"/>
      </w:pPr>
      <w:r w:rsidRPr="00CE0AD6">
        <w:t xml:space="preserve"> руководителям территориальных общественных самоуправлений, предоставленной из бюджета муниципального образования "город Агрыз" </w:t>
      </w:r>
      <w:proofErr w:type="spellStart"/>
      <w:r w:rsidRPr="00CE0AD6">
        <w:t>Агрызского</w:t>
      </w:r>
      <w:proofErr w:type="spellEnd"/>
      <w:r w:rsidRPr="00CE0AD6">
        <w:t xml:space="preserve"> муниципального района Республики Татарстан</w:t>
      </w:r>
    </w:p>
    <w:p w:rsidR="00500FB1" w:rsidRPr="00CE0AD6" w:rsidRDefault="00500FB1" w:rsidP="002245F2">
      <w:pPr>
        <w:jc w:val="both"/>
      </w:pPr>
      <w:r w:rsidRPr="00CE0AD6">
        <w:t xml:space="preserve">за _____ квартал 20__ года </w:t>
      </w:r>
    </w:p>
    <w:tbl>
      <w:tblPr>
        <w:tblW w:w="992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15"/>
        <w:gridCol w:w="3081"/>
        <w:gridCol w:w="3827"/>
      </w:tblGrid>
      <w:tr w:rsidR="00500FB1" w:rsidRPr="00CE0AD6" w:rsidTr="002245F2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  <w:tr w:rsidR="00500FB1" w:rsidRPr="00CE0AD6" w:rsidTr="002245F2"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Поступило субсидии  (руб.) 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Произведено расходов (руб.)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  <w:r w:rsidRPr="00CE0AD6">
              <w:t xml:space="preserve">Остаток неиспользованных субсидий (руб.) </w:t>
            </w:r>
          </w:p>
        </w:tc>
      </w:tr>
      <w:tr w:rsidR="00500FB1" w:rsidRPr="00CE0AD6" w:rsidTr="002245F2"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00FB1" w:rsidRPr="00CE0AD6" w:rsidRDefault="00500FB1" w:rsidP="00CE0AD6">
            <w:pPr>
              <w:jc w:val="both"/>
            </w:pPr>
          </w:p>
        </w:tc>
      </w:tr>
    </w:tbl>
    <w:p w:rsidR="00500FB1" w:rsidRPr="00CE0AD6" w:rsidRDefault="00500FB1" w:rsidP="00CE0AD6">
      <w:pPr>
        <w:jc w:val="both"/>
      </w:pPr>
    </w:p>
    <w:p w:rsidR="006B2CCC" w:rsidRPr="00CE0AD6" w:rsidRDefault="006B2CCC" w:rsidP="00CE0AD6">
      <w:pPr>
        <w:jc w:val="both"/>
      </w:pPr>
    </w:p>
    <w:sectPr w:rsidR="006B2CCC" w:rsidRPr="00CE0AD6" w:rsidSect="00197604">
      <w:headerReference w:type="even" r:id="rId10"/>
      <w:headerReference w:type="default" r:id="rId11"/>
      <w:pgSz w:w="11906" w:h="16838" w:code="9"/>
      <w:pgMar w:top="1134" w:right="1134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B82" w:rsidRDefault="00BE7B82">
      <w:r>
        <w:separator/>
      </w:r>
    </w:p>
  </w:endnote>
  <w:endnote w:type="continuationSeparator" w:id="0">
    <w:p w:rsidR="00BE7B82" w:rsidRDefault="00BE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B82" w:rsidRDefault="00BE7B82">
      <w:r>
        <w:separator/>
      </w:r>
    </w:p>
  </w:footnote>
  <w:footnote w:type="continuationSeparator" w:id="0">
    <w:p w:rsidR="00BE7B82" w:rsidRDefault="00BE7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F3406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462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B144764"/>
    <w:multiLevelType w:val="hybridMultilevel"/>
    <w:tmpl w:val="CA70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B20E9C"/>
    <w:multiLevelType w:val="hybridMultilevel"/>
    <w:tmpl w:val="3CA286DC"/>
    <w:lvl w:ilvl="0" w:tplc="0419000F">
      <w:start w:val="1"/>
      <w:numFmt w:val="decimal"/>
      <w:lvlText w:val="%1."/>
      <w:lvlJc w:val="left"/>
      <w:pPr>
        <w:ind w:left="4514" w:hanging="360"/>
      </w:pPr>
    </w:lvl>
    <w:lvl w:ilvl="1" w:tplc="04190019" w:tentative="1">
      <w:start w:val="1"/>
      <w:numFmt w:val="lowerLetter"/>
      <w:lvlText w:val="%2."/>
      <w:lvlJc w:val="left"/>
      <w:pPr>
        <w:ind w:left="5234" w:hanging="360"/>
      </w:pPr>
    </w:lvl>
    <w:lvl w:ilvl="2" w:tplc="0419001B" w:tentative="1">
      <w:start w:val="1"/>
      <w:numFmt w:val="lowerRoman"/>
      <w:lvlText w:val="%3."/>
      <w:lvlJc w:val="right"/>
      <w:pPr>
        <w:ind w:left="5954" w:hanging="180"/>
      </w:pPr>
    </w:lvl>
    <w:lvl w:ilvl="3" w:tplc="0419000F" w:tentative="1">
      <w:start w:val="1"/>
      <w:numFmt w:val="decimal"/>
      <w:lvlText w:val="%4."/>
      <w:lvlJc w:val="left"/>
      <w:pPr>
        <w:ind w:left="6674" w:hanging="360"/>
      </w:pPr>
    </w:lvl>
    <w:lvl w:ilvl="4" w:tplc="04190019" w:tentative="1">
      <w:start w:val="1"/>
      <w:numFmt w:val="lowerLetter"/>
      <w:lvlText w:val="%5."/>
      <w:lvlJc w:val="left"/>
      <w:pPr>
        <w:ind w:left="7394" w:hanging="360"/>
      </w:pPr>
    </w:lvl>
    <w:lvl w:ilvl="5" w:tplc="0419001B" w:tentative="1">
      <w:start w:val="1"/>
      <w:numFmt w:val="lowerRoman"/>
      <w:lvlText w:val="%6."/>
      <w:lvlJc w:val="right"/>
      <w:pPr>
        <w:ind w:left="8114" w:hanging="180"/>
      </w:pPr>
    </w:lvl>
    <w:lvl w:ilvl="6" w:tplc="0419000F" w:tentative="1">
      <w:start w:val="1"/>
      <w:numFmt w:val="decimal"/>
      <w:lvlText w:val="%7."/>
      <w:lvlJc w:val="left"/>
      <w:pPr>
        <w:ind w:left="8834" w:hanging="360"/>
      </w:pPr>
    </w:lvl>
    <w:lvl w:ilvl="7" w:tplc="04190019" w:tentative="1">
      <w:start w:val="1"/>
      <w:numFmt w:val="lowerLetter"/>
      <w:lvlText w:val="%8."/>
      <w:lvlJc w:val="left"/>
      <w:pPr>
        <w:ind w:left="9554" w:hanging="360"/>
      </w:pPr>
    </w:lvl>
    <w:lvl w:ilvl="8" w:tplc="0419001B" w:tentative="1">
      <w:start w:val="1"/>
      <w:numFmt w:val="lowerRoman"/>
      <w:lvlText w:val="%9."/>
      <w:lvlJc w:val="right"/>
      <w:pPr>
        <w:ind w:left="10274" w:hanging="180"/>
      </w:pPr>
    </w:lvl>
  </w:abstractNum>
  <w:abstractNum w:abstractNumId="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A00"/>
    <w:rsid w:val="0000759C"/>
    <w:rsid w:val="00012DB3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3FAA"/>
    <w:rsid w:val="000C6CE3"/>
    <w:rsid w:val="000D4C15"/>
    <w:rsid w:val="000E04B6"/>
    <w:rsid w:val="000E1AAE"/>
    <w:rsid w:val="000E2A2F"/>
    <w:rsid w:val="000F248A"/>
    <w:rsid w:val="000F2A7C"/>
    <w:rsid w:val="00101175"/>
    <w:rsid w:val="00103816"/>
    <w:rsid w:val="001060D3"/>
    <w:rsid w:val="0010774D"/>
    <w:rsid w:val="00111B6B"/>
    <w:rsid w:val="00114325"/>
    <w:rsid w:val="00120068"/>
    <w:rsid w:val="0013426D"/>
    <w:rsid w:val="00144D0C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36E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7451"/>
    <w:rsid w:val="002136B8"/>
    <w:rsid w:val="00213C95"/>
    <w:rsid w:val="00217101"/>
    <w:rsid w:val="002212D7"/>
    <w:rsid w:val="002245F2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2F7C31"/>
    <w:rsid w:val="00303DE3"/>
    <w:rsid w:val="00306844"/>
    <w:rsid w:val="0032270B"/>
    <w:rsid w:val="00322864"/>
    <w:rsid w:val="003240E9"/>
    <w:rsid w:val="00324322"/>
    <w:rsid w:val="00337A6D"/>
    <w:rsid w:val="0035192F"/>
    <w:rsid w:val="00356E78"/>
    <w:rsid w:val="00365C87"/>
    <w:rsid w:val="00372B85"/>
    <w:rsid w:val="00381D57"/>
    <w:rsid w:val="00382A7E"/>
    <w:rsid w:val="00396010"/>
    <w:rsid w:val="003976D0"/>
    <w:rsid w:val="003C2948"/>
    <w:rsid w:val="003D1294"/>
    <w:rsid w:val="003D2FCD"/>
    <w:rsid w:val="003D4FA2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1F92"/>
    <w:rsid w:val="004260B5"/>
    <w:rsid w:val="00440CC2"/>
    <w:rsid w:val="00445DB4"/>
    <w:rsid w:val="00450961"/>
    <w:rsid w:val="00457174"/>
    <w:rsid w:val="004649A8"/>
    <w:rsid w:val="004701B6"/>
    <w:rsid w:val="0047363B"/>
    <w:rsid w:val="00473927"/>
    <w:rsid w:val="0047654A"/>
    <w:rsid w:val="00481071"/>
    <w:rsid w:val="00484214"/>
    <w:rsid w:val="0048690C"/>
    <w:rsid w:val="00486919"/>
    <w:rsid w:val="004936C9"/>
    <w:rsid w:val="00494EC9"/>
    <w:rsid w:val="00496BBD"/>
    <w:rsid w:val="00497F5B"/>
    <w:rsid w:val="004A22EA"/>
    <w:rsid w:val="004A587E"/>
    <w:rsid w:val="004B0ECF"/>
    <w:rsid w:val="004B22F7"/>
    <w:rsid w:val="004B24CE"/>
    <w:rsid w:val="004B29A1"/>
    <w:rsid w:val="004B5DD9"/>
    <w:rsid w:val="004C65C8"/>
    <w:rsid w:val="004D557F"/>
    <w:rsid w:val="004D591D"/>
    <w:rsid w:val="004E31E4"/>
    <w:rsid w:val="004E54DA"/>
    <w:rsid w:val="004F5B95"/>
    <w:rsid w:val="00500FB1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1870"/>
    <w:rsid w:val="005D29A8"/>
    <w:rsid w:val="005E5C30"/>
    <w:rsid w:val="005F2238"/>
    <w:rsid w:val="005F7662"/>
    <w:rsid w:val="00600E5D"/>
    <w:rsid w:val="00613D3E"/>
    <w:rsid w:val="00615BE1"/>
    <w:rsid w:val="00615C41"/>
    <w:rsid w:val="0063221B"/>
    <w:rsid w:val="00640D79"/>
    <w:rsid w:val="006420ED"/>
    <w:rsid w:val="00647093"/>
    <w:rsid w:val="006618BB"/>
    <w:rsid w:val="00662C7E"/>
    <w:rsid w:val="00664703"/>
    <w:rsid w:val="006648DE"/>
    <w:rsid w:val="006679DB"/>
    <w:rsid w:val="00670266"/>
    <w:rsid w:val="006A2BB6"/>
    <w:rsid w:val="006B2CCC"/>
    <w:rsid w:val="006C0C27"/>
    <w:rsid w:val="006C5862"/>
    <w:rsid w:val="006D18B8"/>
    <w:rsid w:val="006D4994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79AF"/>
    <w:rsid w:val="007273DC"/>
    <w:rsid w:val="00735D06"/>
    <w:rsid w:val="00736BB6"/>
    <w:rsid w:val="00737FF9"/>
    <w:rsid w:val="00740EEE"/>
    <w:rsid w:val="00741D1F"/>
    <w:rsid w:val="00742E7A"/>
    <w:rsid w:val="00745446"/>
    <w:rsid w:val="0074795B"/>
    <w:rsid w:val="00751997"/>
    <w:rsid w:val="00752D8F"/>
    <w:rsid w:val="00764F95"/>
    <w:rsid w:val="00772326"/>
    <w:rsid w:val="00774776"/>
    <w:rsid w:val="0077741C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083C"/>
    <w:rsid w:val="007E5643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0C98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4819"/>
    <w:rsid w:val="008F5339"/>
    <w:rsid w:val="00901FB7"/>
    <w:rsid w:val="009104C9"/>
    <w:rsid w:val="00912652"/>
    <w:rsid w:val="009207EB"/>
    <w:rsid w:val="009213C9"/>
    <w:rsid w:val="009439A8"/>
    <w:rsid w:val="00950E09"/>
    <w:rsid w:val="00956F93"/>
    <w:rsid w:val="009600B4"/>
    <w:rsid w:val="00961CCF"/>
    <w:rsid w:val="00975945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A707C"/>
    <w:rsid w:val="009B2C49"/>
    <w:rsid w:val="009C5EB2"/>
    <w:rsid w:val="009C6D4E"/>
    <w:rsid w:val="009C7EC4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5507"/>
    <w:rsid w:val="00A56D36"/>
    <w:rsid w:val="00A5761F"/>
    <w:rsid w:val="00A57CDA"/>
    <w:rsid w:val="00A627E8"/>
    <w:rsid w:val="00A650C4"/>
    <w:rsid w:val="00A66A30"/>
    <w:rsid w:val="00A739AD"/>
    <w:rsid w:val="00A76AB0"/>
    <w:rsid w:val="00A8194A"/>
    <w:rsid w:val="00A81A3E"/>
    <w:rsid w:val="00A84644"/>
    <w:rsid w:val="00A9140E"/>
    <w:rsid w:val="00A91F51"/>
    <w:rsid w:val="00AA44F5"/>
    <w:rsid w:val="00AC2D59"/>
    <w:rsid w:val="00AC59B7"/>
    <w:rsid w:val="00AC6D34"/>
    <w:rsid w:val="00AD275B"/>
    <w:rsid w:val="00AD43B1"/>
    <w:rsid w:val="00AD531C"/>
    <w:rsid w:val="00AE468C"/>
    <w:rsid w:val="00AE509D"/>
    <w:rsid w:val="00AE60EE"/>
    <w:rsid w:val="00AE648B"/>
    <w:rsid w:val="00AF0BE4"/>
    <w:rsid w:val="00AF3FA1"/>
    <w:rsid w:val="00AF4E5F"/>
    <w:rsid w:val="00AF7D0E"/>
    <w:rsid w:val="00B0623A"/>
    <w:rsid w:val="00B1055A"/>
    <w:rsid w:val="00B16221"/>
    <w:rsid w:val="00B16520"/>
    <w:rsid w:val="00B17A2B"/>
    <w:rsid w:val="00B25FB4"/>
    <w:rsid w:val="00B332CE"/>
    <w:rsid w:val="00B33B89"/>
    <w:rsid w:val="00B35D4B"/>
    <w:rsid w:val="00B500A7"/>
    <w:rsid w:val="00B52CE2"/>
    <w:rsid w:val="00B55B8A"/>
    <w:rsid w:val="00B62704"/>
    <w:rsid w:val="00B70B02"/>
    <w:rsid w:val="00B71EFF"/>
    <w:rsid w:val="00B75CD5"/>
    <w:rsid w:val="00B92BC8"/>
    <w:rsid w:val="00BA15BB"/>
    <w:rsid w:val="00BA4847"/>
    <w:rsid w:val="00BC1154"/>
    <w:rsid w:val="00BD7B5C"/>
    <w:rsid w:val="00BE4117"/>
    <w:rsid w:val="00BE6101"/>
    <w:rsid w:val="00BE7B82"/>
    <w:rsid w:val="00BF34D6"/>
    <w:rsid w:val="00BF4FDA"/>
    <w:rsid w:val="00C01B1E"/>
    <w:rsid w:val="00C15115"/>
    <w:rsid w:val="00C223AB"/>
    <w:rsid w:val="00C2249C"/>
    <w:rsid w:val="00C237AB"/>
    <w:rsid w:val="00C26A02"/>
    <w:rsid w:val="00C35D66"/>
    <w:rsid w:val="00C366E6"/>
    <w:rsid w:val="00C417B0"/>
    <w:rsid w:val="00C46237"/>
    <w:rsid w:val="00C501C4"/>
    <w:rsid w:val="00C5029B"/>
    <w:rsid w:val="00C52909"/>
    <w:rsid w:val="00C54A9D"/>
    <w:rsid w:val="00C57DE9"/>
    <w:rsid w:val="00C57E09"/>
    <w:rsid w:val="00C70909"/>
    <w:rsid w:val="00C71DD7"/>
    <w:rsid w:val="00C816CC"/>
    <w:rsid w:val="00C8198B"/>
    <w:rsid w:val="00C847F5"/>
    <w:rsid w:val="00C86FDA"/>
    <w:rsid w:val="00C901AB"/>
    <w:rsid w:val="00CA37C1"/>
    <w:rsid w:val="00CB169B"/>
    <w:rsid w:val="00CB4648"/>
    <w:rsid w:val="00CB4DFC"/>
    <w:rsid w:val="00CB657F"/>
    <w:rsid w:val="00CB7931"/>
    <w:rsid w:val="00CC0848"/>
    <w:rsid w:val="00CD7833"/>
    <w:rsid w:val="00CE0AD6"/>
    <w:rsid w:val="00CE392F"/>
    <w:rsid w:val="00CF5368"/>
    <w:rsid w:val="00D15955"/>
    <w:rsid w:val="00D21DB8"/>
    <w:rsid w:val="00D3370F"/>
    <w:rsid w:val="00D3776C"/>
    <w:rsid w:val="00D43C6A"/>
    <w:rsid w:val="00D45EED"/>
    <w:rsid w:val="00D47FCC"/>
    <w:rsid w:val="00D51AC1"/>
    <w:rsid w:val="00D54424"/>
    <w:rsid w:val="00D56818"/>
    <w:rsid w:val="00D61DAC"/>
    <w:rsid w:val="00D6633F"/>
    <w:rsid w:val="00D6732A"/>
    <w:rsid w:val="00D72722"/>
    <w:rsid w:val="00D73218"/>
    <w:rsid w:val="00D80E83"/>
    <w:rsid w:val="00D81371"/>
    <w:rsid w:val="00D856E6"/>
    <w:rsid w:val="00D91640"/>
    <w:rsid w:val="00D92DB5"/>
    <w:rsid w:val="00D93AB6"/>
    <w:rsid w:val="00D93E8A"/>
    <w:rsid w:val="00D955D6"/>
    <w:rsid w:val="00DB45F0"/>
    <w:rsid w:val="00DB5196"/>
    <w:rsid w:val="00DC703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430A3"/>
    <w:rsid w:val="00E446DB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87284"/>
    <w:rsid w:val="00E97746"/>
    <w:rsid w:val="00EA62DE"/>
    <w:rsid w:val="00EB2C41"/>
    <w:rsid w:val="00EB5511"/>
    <w:rsid w:val="00EC00FF"/>
    <w:rsid w:val="00EC1A89"/>
    <w:rsid w:val="00EC44FB"/>
    <w:rsid w:val="00EC64EB"/>
    <w:rsid w:val="00EC7A3F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4067"/>
    <w:rsid w:val="00F35987"/>
    <w:rsid w:val="00F4380E"/>
    <w:rsid w:val="00F51256"/>
    <w:rsid w:val="00F524FF"/>
    <w:rsid w:val="00F52B73"/>
    <w:rsid w:val="00F55E77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827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List Paragraph"/>
    <w:basedOn w:val="a"/>
    <w:uiPriority w:val="34"/>
    <w:qFormat/>
    <w:rsid w:val="00737FF9"/>
    <w:pPr>
      <w:ind w:left="720"/>
      <w:contextualSpacing/>
    </w:pPr>
  </w:style>
  <w:style w:type="paragraph" w:customStyle="1" w:styleId="FORMATTEXT">
    <w:name w:val=".FORMATTEXT"/>
    <w:uiPriority w:val="99"/>
    <w:rsid w:val="00500FB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List Paragraph"/>
    <w:basedOn w:val="a"/>
    <w:uiPriority w:val="34"/>
    <w:qFormat/>
    <w:rsid w:val="00737FF9"/>
    <w:pPr>
      <w:ind w:left="720"/>
      <w:contextualSpacing/>
    </w:pPr>
  </w:style>
  <w:style w:type="paragraph" w:customStyle="1" w:styleId="FORMATTEXT">
    <w:name w:val=".FORMATTEXT"/>
    <w:uiPriority w:val="99"/>
    <w:rsid w:val="00500FB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avl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58835-6EAA-45F8-AA87-93030274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3385</Words>
  <Characters>19296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2022-01-10T05:24:00Z</cp:lastPrinted>
  <dcterms:created xsi:type="dcterms:W3CDTF">2022-03-10T08:34:00Z</dcterms:created>
  <dcterms:modified xsi:type="dcterms:W3CDTF">2022-03-10T08:34:00Z</dcterms:modified>
</cp:coreProperties>
</file>