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CC6286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6101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4A6F5C">
              <w:rPr>
                <w:sz w:val="24"/>
                <w:szCs w:val="24"/>
              </w:rPr>
              <w:t>______________</w:t>
            </w:r>
            <w:r w:rsidR="00761015">
              <w:rPr>
                <w:sz w:val="24"/>
                <w:szCs w:val="24"/>
              </w:rPr>
              <w:t>__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___</w:t>
            </w:r>
            <w:r w:rsidR="00960097">
              <w:rPr>
                <w:sz w:val="24"/>
                <w:szCs w:val="24"/>
              </w:rPr>
              <w:t xml:space="preserve"> 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4A6F5C">
              <w:rPr>
                <w:sz w:val="24"/>
                <w:szCs w:val="24"/>
              </w:rPr>
              <w:t>___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</w:t>
            </w:r>
            <w:r w:rsidR="00761015">
              <w:rPr>
                <w:sz w:val="24"/>
                <w:szCs w:val="24"/>
              </w:rPr>
              <w:t>_</w:t>
            </w:r>
            <w:r w:rsidR="004A6F5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D14796" w:rsidRDefault="00A629BF" w:rsidP="00A629BF">
      <w:pPr>
        <w:widowControl w:val="0"/>
        <w:autoSpaceDE w:val="0"/>
        <w:autoSpaceDN w:val="0"/>
        <w:adjustRightInd w:val="0"/>
        <w:ind w:right="4677"/>
        <w:jc w:val="both"/>
      </w:pPr>
      <w:r>
        <w:t xml:space="preserve">О внесении </w:t>
      </w:r>
      <w:r w:rsidR="00E21C71">
        <w:t>изменений</w:t>
      </w:r>
      <w:r w:rsidR="00D14796">
        <w:t xml:space="preserve"> в пос</w:t>
      </w:r>
      <w:r>
        <w:t>тановление Исполнительного коми</w:t>
      </w:r>
      <w:r w:rsidR="00D14796">
        <w:t xml:space="preserve">тета Бавлинского муниципального района от 21.12.2020 </w:t>
      </w:r>
      <w:r w:rsidR="00E21C71">
        <w:t xml:space="preserve"> </w:t>
      </w:r>
      <w:r w:rsidR="00D14796">
        <w:t xml:space="preserve">№ 239 «Об установлении на 2021 год плановых показателей объемов доходов, полученных от оказания платных услуг учреждениями Бавлинского муници-пального района,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 </w:t>
      </w:r>
    </w:p>
    <w:p w:rsidR="00D14796" w:rsidRDefault="00D14796" w:rsidP="00D14796">
      <w:pPr>
        <w:widowControl w:val="0"/>
        <w:autoSpaceDE w:val="0"/>
        <w:autoSpaceDN w:val="0"/>
        <w:adjustRightInd w:val="0"/>
        <w:ind w:firstLine="540"/>
      </w:pPr>
    </w:p>
    <w:p w:rsidR="00D14796" w:rsidRDefault="00D14796" w:rsidP="00D14796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t xml:space="preserve">        В соответствии с постановлением Кабинета Министров Республики Татарстан от 08.07.2021 № 546 «О внесении изменений в постановление Кабинета Министров Республики Татарстан от 11.12.2020 №1130 «Об установлении на 2021 год плановых показателей объемов доходов, полученных от оказания платных услуг учреждениями Республики Татарстан,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 Исполнительный комитет Бавлинского муниципального района </w:t>
      </w:r>
      <w:r w:rsidR="00A629BF">
        <w:t>Республики Татарстан</w:t>
      </w:r>
    </w:p>
    <w:p w:rsidR="00D14796" w:rsidRDefault="00D14796" w:rsidP="00D14796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center"/>
      </w:pPr>
      <w:r>
        <w:t>П О С Т А Н О В Л Я ЕТ :</w:t>
      </w:r>
    </w:p>
    <w:p w:rsidR="00D14796" w:rsidRDefault="00D14796" w:rsidP="00D14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Внести в постановление Исполнительного комитета Бавлинского муниципального района от 21.12.2020 № 239 «Об установлении на 2021 год плановых показателей объемов доходов, полученных от оказания платных услуг учреждениями Бавлинского муниципального района, и рекомендуемых </w:t>
      </w:r>
      <w:r>
        <w:lastRenderedPageBreak/>
        <w:t>объемов расходов, направляемых на выплату заработной платы от указанных доходов, за исключением доходов, подлежащих целевому расходованию» следующ</w:t>
      </w:r>
      <w:r w:rsidR="00E21C71">
        <w:t>и</w:t>
      </w:r>
      <w:r>
        <w:t>е изменени</w:t>
      </w:r>
      <w:r w:rsidR="00E21C71">
        <w:t>я</w:t>
      </w:r>
      <w:r>
        <w:t>:</w:t>
      </w:r>
    </w:p>
    <w:p w:rsidR="00D14796" w:rsidRDefault="00E21C71" w:rsidP="00D14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после пункта 1 </w:t>
      </w:r>
      <w:r w:rsidR="00D14796">
        <w:t xml:space="preserve">дополнить </w:t>
      </w:r>
      <w:r w:rsidR="00765A02">
        <w:t xml:space="preserve">новым </w:t>
      </w:r>
      <w:r w:rsidR="00D14796">
        <w:t xml:space="preserve">пунктом </w:t>
      </w:r>
      <w:r w:rsidR="00D2736E">
        <w:t>2</w:t>
      </w:r>
      <w:r w:rsidR="00D14796">
        <w:t xml:space="preserve"> следующего содержания:</w:t>
      </w:r>
    </w:p>
    <w:p w:rsidR="00D14796" w:rsidRDefault="00D14796" w:rsidP="00D147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="00A629BF">
        <w:t>2</w:t>
      </w:r>
      <w:r>
        <w:t xml:space="preserve">. Установить, </w:t>
      </w:r>
      <w:bookmarkStart w:id="0" w:name="_GoBack"/>
      <w:r>
        <w:t xml:space="preserve">что объем расходов, направляемых бюджетными и автономными учреждениями Бавлинского </w:t>
      </w:r>
      <w:bookmarkEnd w:id="0"/>
      <w:r>
        <w:t>муниципального района на выплату заработной платы административно-управленческого персонала от доходов, полученных указанными учреждениями от оказания платных услуг, не может превышать 30 процентов объема указанных доходов, направляемых на выплату заработной платы</w:t>
      </w:r>
      <w:r w:rsidR="00A629BF">
        <w:t>,</w:t>
      </w:r>
      <w:r>
        <w:t xml:space="preserve"> в соответствии с пунктом 1 настоящего постановления.»</w:t>
      </w:r>
      <w:r w:rsidR="00E21C71">
        <w:t>;</w:t>
      </w:r>
    </w:p>
    <w:p w:rsidR="00E21C71" w:rsidRDefault="00E21C71" w:rsidP="00E21C71">
      <w:pPr>
        <w:spacing w:line="360" w:lineRule="auto"/>
        <w:ind w:left="40" w:right="20" w:firstLine="640"/>
        <w:jc w:val="both"/>
        <w:rPr>
          <w:bCs/>
        </w:rPr>
      </w:pPr>
      <w:r>
        <w:rPr>
          <w:color w:val="000000"/>
        </w:rPr>
        <w:t>пункты 2 и 3 считать соответственно пунктами 3 и 4.</w:t>
      </w:r>
    </w:p>
    <w:p w:rsidR="00D14796" w:rsidRDefault="00D14796" w:rsidP="00A629BF">
      <w:pPr>
        <w:spacing w:line="312" w:lineRule="auto"/>
        <w:ind w:firstLine="720"/>
        <w:jc w:val="both"/>
      </w:pPr>
      <w:r>
        <w:t xml:space="preserve">2. </w:t>
      </w:r>
      <w:r w:rsidR="00A629BF">
        <w:rPr>
          <w:color w:val="000000"/>
          <w:lang w:bidi="ru-RU"/>
        </w:rPr>
        <w:t>Установить, что д</w:t>
      </w:r>
      <w:r w:rsidR="00A629BF" w:rsidRPr="00A9791B">
        <w:rPr>
          <w:color w:val="000000"/>
          <w:lang w:bidi="ru-RU"/>
        </w:rPr>
        <w:t>ействия настоящего постановления распростра</w:t>
      </w:r>
      <w:r w:rsidR="00A629BF">
        <w:rPr>
          <w:color w:val="000000"/>
          <w:lang w:bidi="ru-RU"/>
        </w:rPr>
        <w:t>-</w:t>
      </w:r>
      <w:r w:rsidR="00A629BF" w:rsidRPr="00A9791B">
        <w:rPr>
          <w:color w:val="000000"/>
          <w:lang w:bidi="ru-RU"/>
        </w:rPr>
        <w:t xml:space="preserve">няются на правоотношения, возникшие </w:t>
      </w:r>
      <w:r>
        <w:t>с 1 июля 2021 года.</w:t>
      </w:r>
    </w:p>
    <w:p w:rsidR="00D14796" w:rsidRDefault="00D14796" w:rsidP="00D14796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3. Контроль за исполнением настоящего постановления возложить на руководителя Финансово-бюджетной палаты Бавлинского муниципального района Свежинкину Л.С.</w:t>
      </w: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D14796" w:rsidRDefault="00D14796" w:rsidP="00D14796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Руководитель</w:t>
      </w:r>
    </w:p>
    <w:p w:rsidR="00D14796" w:rsidRDefault="00D14796" w:rsidP="00D14796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Исполнительного комитета</w:t>
      </w:r>
    </w:p>
    <w:p w:rsidR="00D14796" w:rsidRDefault="00D14796" w:rsidP="00D14796">
      <w:pPr>
        <w:pStyle w:val="23"/>
        <w:shd w:val="clear" w:color="auto" w:fill="auto"/>
        <w:spacing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                                               И.И. Гузаиров</w:t>
      </w: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8"/>
          <w:szCs w:val="28"/>
        </w:rPr>
      </w:pP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4"/>
        </w:rPr>
      </w:pP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4"/>
        </w:rPr>
      </w:pP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4"/>
        </w:rPr>
      </w:pPr>
    </w:p>
    <w:p w:rsidR="00D14796" w:rsidRDefault="00D14796" w:rsidP="00D14796">
      <w:pPr>
        <w:pStyle w:val="23"/>
        <w:shd w:val="clear" w:color="auto" w:fill="auto"/>
        <w:spacing w:line="360" w:lineRule="auto"/>
        <w:ind w:left="23" w:right="23" w:firstLine="680"/>
        <w:jc w:val="right"/>
        <w:rPr>
          <w:sz w:val="24"/>
        </w:rPr>
      </w:pPr>
    </w:p>
    <w:p w:rsidR="008E0B47" w:rsidRPr="008E0B47" w:rsidRDefault="008E0B47" w:rsidP="00D14796">
      <w:pPr>
        <w:tabs>
          <w:tab w:val="left" w:pos="4820"/>
        </w:tabs>
        <w:ind w:right="4819"/>
        <w:jc w:val="both"/>
        <w:rPr>
          <w:b/>
        </w:rPr>
      </w:pPr>
    </w:p>
    <w:sectPr w:rsidR="008E0B47" w:rsidRPr="008E0B47" w:rsidSect="00D14796">
      <w:headerReference w:type="even" r:id="rId9"/>
      <w:headerReference w:type="default" r:id="rId10"/>
      <w:headerReference w:type="first" r:id="rId11"/>
      <w:pgSz w:w="11906" w:h="16838"/>
      <w:pgMar w:top="1135" w:right="1133" w:bottom="1134" w:left="1134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10" w:rsidRDefault="00382410">
      <w:r>
        <w:separator/>
      </w:r>
    </w:p>
  </w:endnote>
  <w:endnote w:type="continuationSeparator" w:id="0">
    <w:p w:rsidR="00382410" w:rsidRDefault="0038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10" w:rsidRDefault="00382410">
      <w:r>
        <w:separator/>
      </w:r>
    </w:p>
  </w:footnote>
  <w:footnote w:type="continuationSeparator" w:id="0">
    <w:p w:rsidR="00382410" w:rsidRDefault="0038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96" w:rsidRDefault="00D1479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6286">
      <w:rPr>
        <w:noProof/>
      </w:rPr>
      <w:t>2</w:t>
    </w:r>
    <w:r>
      <w:fldChar w:fldCharType="end"/>
    </w:r>
  </w:p>
  <w:p w:rsidR="00AF71C1" w:rsidRDefault="00AF71C1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2B42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B7785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3D0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410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A02"/>
    <w:rsid w:val="00765C28"/>
    <w:rsid w:val="00772326"/>
    <w:rsid w:val="00774776"/>
    <w:rsid w:val="0078173C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20BD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1075"/>
    <w:rsid w:val="00A52FCD"/>
    <w:rsid w:val="00A538E9"/>
    <w:rsid w:val="00A56D36"/>
    <w:rsid w:val="00A629BF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C6286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796"/>
    <w:rsid w:val="00D15162"/>
    <w:rsid w:val="00D21DB8"/>
    <w:rsid w:val="00D23415"/>
    <w:rsid w:val="00D23C21"/>
    <w:rsid w:val="00D251E1"/>
    <w:rsid w:val="00D26BE0"/>
    <w:rsid w:val="00D2736E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1C71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2021-10-13T13:04:00Z</cp:lastPrinted>
  <dcterms:created xsi:type="dcterms:W3CDTF">2021-10-29T08:22:00Z</dcterms:created>
  <dcterms:modified xsi:type="dcterms:W3CDTF">2021-10-29T08:22:00Z</dcterms:modified>
</cp:coreProperties>
</file>