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>
        <w:trPr>
          <w:trHeight w:val="314"/>
        </w:trPr>
        <w:tc>
          <w:tcPr>
            <w:tcW w:w="5000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4"/>
              <w:gridCol w:w="4429"/>
            </w:tblGrid>
            <w:tr>
              <w:tc>
                <w:tcPr>
                  <w:tcW w:w="4644" w:type="dxa"/>
                  <w:hideMark/>
                </w:tcPr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ИСПОЛНИТЕЛЬНОГО  КОМИТЕТА</w:t>
                  </w:r>
                </w:p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УДМУРТСКО-ТАШЛИНСКОГО СЕЛЬСКОГО ПОСЕЛЕНИЯ БАВЛИНСКОГО</w:t>
                  </w:r>
                </w:p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МУНИЦИПАЛЬНОГО РАЙОНА</w:t>
                  </w:r>
                </w:p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РЕСПУБЛИКА ТАТАРСТАН</w:t>
                  </w:r>
                </w:p>
              </w:tc>
              <w:tc>
                <w:tcPr>
                  <w:tcW w:w="4429" w:type="dxa"/>
                  <w:hideMark/>
                </w:tcPr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eastAsia="Arial Unicode MS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ТАТАРСТАН РЕСПУБЛИКАСЫ</w:t>
                  </w:r>
                </w:p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БАУЛЫ</w:t>
                  </w:r>
                </w:p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МУНИЦИПАЛЬ РАЙОНЫ</w:t>
                  </w:r>
                </w:p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УДМУРТ ТАШЛЫСЫ</w:t>
                  </w:r>
                </w:p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АВЫЛ</w:t>
                  </w:r>
                </w:p>
                <w:p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kern w:val="32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>
            <w:pPr>
              <w:suppressAutoHyphens/>
              <w:autoSpaceDN w:val="0"/>
              <w:spacing w:line="240" w:lineRule="auto"/>
              <w:ind w:firstLine="0"/>
              <w:jc w:val="left"/>
              <w:rPr>
                <w:rFonts w:ascii="Arial" w:eastAsia="Calibri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  <w:t>_____________________________________________________________</w:t>
            </w:r>
          </w:p>
        </w:tc>
      </w:tr>
    </w:tbl>
    <w:p>
      <w:pPr>
        <w:spacing w:line="240" w:lineRule="auto"/>
        <w:ind w:firstLine="0"/>
        <w:jc w:val="left"/>
        <w:rPr>
          <w:rFonts w:ascii="Arial" w:eastAsiaTheme="minorHAnsi" w:hAnsi="Arial" w:cs="Arial"/>
          <w:vanish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>
        <w:tc>
          <w:tcPr>
            <w:tcW w:w="2545" w:type="pct"/>
            <w:shd w:val="clear" w:color="auto" w:fill="auto"/>
            <w:vAlign w:val="center"/>
          </w:tcPr>
          <w:p>
            <w:pPr>
              <w:spacing w:line="240" w:lineRule="auto"/>
              <w:ind w:firstLine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>
            <w:pPr>
              <w:spacing w:line="240" w:lineRule="auto"/>
              <w:ind w:firstLine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ПОСТАНОВЛЕНИЕ 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КАРАР</w:t>
            </w:r>
          </w:p>
        </w:tc>
      </w:tr>
      <w:tr>
        <w:trPr>
          <w:trHeight w:val="468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>
        <w:tc>
          <w:tcPr>
            <w:tcW w:w="2545" w:type="pct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налоговых </w:t>
      </w:r>
    </w:p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Cs/>
          <w:sz w:val="24"/>
          <w:szCs w:val="24"/>
          <w:shd w:val="clear" w:color="auto" w:fill="FFFFFF"/>
        </w:rPr>
        <w:t>расходов</w:t>
      </w:r>
      <w:proofErr w:type="gram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Удмуртско-Ташлинского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</w:t>
      </w:r>
    </w:p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поселения Бавлинского муниципального</w:t>
      </w:r>
    </w:p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района на 2021 год и плановый период </w:t>
      </w:r>
    </w:p>
    <w:p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2022 и 2023 годов </w:t>
      </w:r>
    </w:p>
    <w:p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Удмуртско-Ташлинского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района, утвержденного постановлением Исполнительного комитета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Удмуртско-Ташлинского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30.03.2020 года  №2 (с изменениями, внесенными от 23.07.2021 №6)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Удмуртско-Ташлинского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ПОСТАНОВЛЯЕТ:</w:t>
      </w:r>
    </w:p>
    <w:p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прилагаемый перечень налоговых расходов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Удмуртско-Ташлинского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Республики Татарстан на 2021 год и плановый период 2022 и 2023 годов.</w:t>
      </w:r>
    </w:p>
    <w:p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Разместить настоящее постановление на сайте Бавлинского муниципального района.</w:t>
      </w:r>
    </w:p>
    <w:p>
      <w:pPr>
        <w:shd w:val="clear" w:color="auto" w:fill="FFFFFF"/>
        <w:ind w:left="7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</w:t>
      </w:r>
    </w:p>
    <w:p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собой.</w:t>
      </w: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Удмуртско-Ташлинского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Н.С. Дегтярев</w:t>
      </w:r>
      <w:r>
        <w:rPr>
          <w:rFonts w:ascii="Arial" w:hAnsi="Arial" w:cs="Arial"/>
          <w:sz w:val="24"/>
          <w:szCs w:val="24"/>
        </w:rPr>
        <w:tab/>
      </w: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  <w:sectPr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Утвержден</w:t>
      </w:r>
    </w:p>
    <w:p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</w:t>
      </w:r>
    </w:p>
    <w:p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Исполнительного комитета</w:t>
      </w:r>
    </w:p>
    <w:p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«10»   августа 2021 г. № 8</w:t>
      </w: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pStyle w:val="ConsPlusNormal"/>
        <w:jc w:val="center"/>
        <w:rPr>
          <w:rFonts w:ascii="Arial" w:hAnsi="Arial" w:cs="Arial"/>
          <w:szCs w:val="24"/>
        </w:rPr>
      </w:pPr>
      <w:bookmarkStart w:id="1" w:name="P60"/>
      <w:bookmarkEnd w:id="1"/>
      <w:r>
        <w:rPr>
          <w:rFonts w:ascii="Arial" w:hAnsi="Arial" w:cs="Arial"/>
          <w:szCs w:val="24"/>
        </w:rPr>
        <w:t>ПЕРЕЧЕНЬ</w:t>
      </w:r>
    </w:p>
    <w:p>
      <w:pPr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Удмуртско-Ташлинское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>
      <w:pPr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на 2021 год и плановый период 2022 и 2023 годов</w:t>
      </w:r>
    </w:p>
    <w:p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3"/>
        <w:gridCol w:w="2323"/>
        <w:gridCol w:w="1149"/>
        <w:gridCol w:w="1240"/>
        <w:gridCol w:w="1440"/>
        <w:gridCol w:w="982"/>
        <w:gridCol w:w="1002"/>
        <w:gridCol w:w="1276"/>
        <w:gridCol w:w="1559"/>
        <w:gridCol w:w="1559"/>
        <w:gridCol w:w="1417"/>
      </w:tblGrid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НПА, устанавливающий налоговую льготу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Условия предоставления налоговых льгот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</w:t>
            </w:r>
            <w:r>
              <w:rPr>
                <w:rFonts w:ascii="Arial" w:hAnsi="Arial" w:cs="Arial"/>
                <w:szCs w:val="24"/>
              </w:rPr>
              <w:lastRenderedPageBreak/>
              <w:t>ждения и иные преференции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Дата начала действия предоставленного НПА муниципального образования права на налоговые льготы, освобо</w:t>
            </w:r>
            <w:r>
              <w:rPr>
                <w:rFonts w:ascii="Arial" w:hAnsi="Arial" w:cs="Arial"/>
                <w:szCs w:val="24"/>
              </w:rPr>
              <w:lastRenderedPageBreak/>
              <w:t>ждения и иные преференции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Период действия налоговых льгот, освобождений и иных преференций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Целевая категория налоговой льготы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Cs w:val="24"/>
              </w:rPr>
              <w:t>Удмуртско-Ташлинского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сельского поселения          «О земельном налоге»             от 16.11.2020 №7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п.3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16.11.2020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Техническая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Cs w:val="24"/>
              </w:rPr>
              <w:t>Удмуртско-Ташлинского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сельского поселения          «О земельном налоге»             от 16.11.2020 №7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Cs w:val="24"/>
              </w:rPr>
              <w:t>. 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земельные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участки общего пользова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ния, занятые парками, скверами, улицами, автомобильными дорогами, проездами, площадями, водными объектами, кладбищами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Организации в отношении земельных участков общего пользования, занятых </w:t>
            </w:r>
            <w:r>
              <w:rPr>
                <w:rFonts w:ascii="Arial" w:hAnsi="Arial" w:cs="Arial"/>
                <w:szCs w:val="24"/>
              </w:rPr>
              <w:lastRenderedPageBreak/>
              <w:t>парками, скверами, улицами, автомобильными дорогами, проездами, площадями, водными объектами, кладбищами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16.11.2020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ния действия льготы)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Освобождение от налогообложения:</w:t>
            </w: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организации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в отношении земельных участков </w:t>
            </w:r>
            <w:r>
              <w:rPr>
                <w:rFonts w:ascii="Arial" w:hAnsi="Arial" w:cs="Arial"/>
                <w:szCs w:val="24"/>
              </w:rPr>
              <w:lastRenderedPageBreak/>
              <w:t>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Cs w:val="24"/>
              </w:rPr>
              <w:t>Удмуртско-Ташлинского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сельского </w:t>
            </w:r>
            <w:r>
              <w:rPr>
                <w:rFonts w:ascii="Arial" w:hAnsi="Arial" w:cs="Arial"/>
                <w:szCs w:val="24"/>
              </w:rPr>
              <w:lastRenderedPageBreak/>
              <w:t>поселения          «О земельном налоге»             от 16.11.2020 №7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п.4, </w:t>
            </w:r>
            <w:proofErr w:type="spellStart"/>
            <w:r>
              <w:rPr>
                <w:rFonts w:ascii="Arial" w:hAnsi="Arial" w:cs="Arial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Cs w:val="24"/>
              </w:rPr>
              <w:t>. 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участники Великой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Участники Великой Отечественной войны, </w:t>
            </w:r>
            <w:r>
              <w:rPr>
                <w:rFonts w:ascii="Arial" w:hAnsi="Arial" w:cs="Arial"/>
                <w:szCs w:val="24"/>
              </w:rPr>
              <w:lastRenderedPageBreak/>
              <w:t>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16.11.2020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(до даты прекращения действия льготы)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Освобождение от налогообложения </w:t>
            </w:r>
            <w:r>
              <w:rPr>
                <w:rFonts w:ascii="Arial" w:hAnsi="Arial" w:cs="Arial"/>
                <w:szCs w:val="24"/>
              </w:rPr>
              <w:lastRenderedPageBreak/>
              <w:t>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«О земельном налоге»             от 16.11.2020 №7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16.11.2020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подвергшихся воздействию радиации вследствие катастрофы на Чернобыльской АЭС»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Cs w:val="24"/>
              </w:rPr>
              <w:t>Удмуртско-Ташлинского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сельского поселения          «О земельном налоге»             от 16.11.2020 №7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Cs w:val="24"/>
              </w:rPr>
              <w:t>. 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Граждане, выполнявшие интернациональный долг в Республике Афганистан и других странах,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 которых велись боевые действия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выполнявшие интернациональный долг в Республике Афганистан и других странах, в которых велись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боевые действия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16.11.2020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Граждане, выполнявшие интернациональный долг в Республике Афганистан и других странах, в которых велись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боевые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выполнявшие интернациональный долг в Республике Афганистан и других странах, в которых велись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боевые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Cs w:val="24"/>
              </w:rPr>
              <w:t>Удмуртско-Ташлинского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сельского поселения          «О земельном налоге»             от 16.11.2020 №7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Cs w:val="24"/>
              </w:rPr>
              <w:t>. 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16.11.2020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Решение Совета </w:t>
            </w:r>
            <w:proofErr w:type="spellStart"/>
            <w:r>
              <w:rPr>
                <w:rFonts w:ascii="Arial" w:hAnsi="Arial" w:cs="Arial"/>
                <w:szCs w:val="24"/>
              </w:rPr>
              <w:t>Удмуртско-Ташлинского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сельского поселения          «О земельном налоге»             от 16.11.2020 №7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п. 2, п.п.1, абзац 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В отношении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Производители сельскохозяйственной продукции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16.11.2020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Пониженная ставка 0,1%: производители сельскохозяйственной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25.11.2014 №84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>
      <w:pgSz w:w="16838" w:h="11906" w:orient="landscape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5F8A8-B2E9-48AF-8919-294172C8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/>
      <w:sz w:val="24"/>
      <w:lang w:eastAsia="ru-RU"/>
    </w:rPr>
  </w:style>
  <w:style w:type="character" w:customStyle="1" w:styleId="21">
    <w:name w:val="Основной текст (2)_"/>
    <w:link w:val="210"/>
    <w:locked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pPr>
      <w:widowControl w:val="0"/>
      <w:shd w:val="clear" w:color="auto" w:fill="FFFFFF"/>
      <w:spacing w:before="360" w:line="274" w:lineRule="exact"/>
      <w:ind w:firstLine="0"/>
    </w:pPr>
    <w:rPr>
      <w:rFonts w:ascii="Calibri" w:hAnsi="Calibr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7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Лилия Залилова</cp:lastModifiedBy>
  <cp:revision>2</cp:revision>
  <cp:lastPrinted>2020-05-27T06:47:00Z</cp:lastPrinted>
  <dcterms:created xsi:type="dcterms:W3CDTF">2021-08-20T11:41:00Z</dcterms:created>
  <dcterms:modified xsi:type="dcterms:W3CDTF">2021-08-20T11:41:00Z</dcterms:modified>
</cp:coreProperties>
</file>