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421DF6" w:rsidP="00BF5C82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BF5C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>____________                   г.Бавлы 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632398" w:rsidP="00BF5C82">
      <w:pPr>
        <w:ind w:right="4535"/>
        <w:rPr>
          <w:bCs/>
        </w:rPr>
      </w:pPr>
      <w:r>
        <w:rPr>
          <w:bCs/>
        </w:rPr>
        <w:t>района от 15.12.2020 № 21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BF5C82">
      <w:pPr>
        <w:ind w:right="4535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632398">
        <w:t>на 2021</w:t>
      </w:r>
      <w:r w:rsidRPr="00BF5C82">
        <w:t xml:space="preserve"> год</w:t>
      </w:r>
      <w:r w:rsidR="00632398">
        <w:t xml:space="preserve"> и на плановый период  2022  и 2023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632398">
        <w:rPr>
          <w:color w:val="000000"/>
        </w:rPr>
        <w:t>5</w:t>
      </w:r>
      <w:r w:rsidR="004F0C06">
        <w:rPr>
          <w:color w:val="000000"/>
        </w:rPr>
        <w:t xml:space="preserve"> декабря </w:t>
      </w:r>
      <w:r w:rsidR="00632398">
        <w:rPr>
          <w:color w:val="000000"/>
        </w:rPr>
        <w:t>2020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632398">
        <w:rPr>
          <w:color w:val="000000"/>
        </w:rPr>
        <w:t>21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632398">
        <w:rPr>
          <w:color w:val="000000"/>
        </w:rPr>
        <w:t>го муниципального района на 2021</w:t>
      </w:r>
      <w:r w:rsidRPr="00BF5C82">
        <w:rPr>
          <w:color w:val="000000"/>
        </w:rPr>
        <w:t xml:space="preserve"> год</w:t>
      </w:r>
      <w:r w:rsidR="00632398">
        <w:rPr>
          <w:color w:val="000000"/>
        </w:rPr>
        <w:t xml:space="preserve"> и на плановый период 2022 и 2023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904687">
        <w:rPr>
          <w:color w:val="000000"/>
        </w:rPr>
        <w:t>(с изменениями от 18.02.2021 №29</w:t>
      </w:r>
      <w:r w:rsidR="00B67547">
        <w:rPr>
          <w:color w:val="000000"/>
        </w:rPr>
        <w:t>, 07.04.2021  №46</w:t>
      </w:r>
      <w:r w:rsidR="00D7342F" w:rsidRPr="00D7342F">
        <w:rPr>
          <w:color w:val="000000"/>
        </w:rPr>
        <w:t>)</w:t>
      </w:r>
      <w:r w:rsidR="00DF4B96">
        <w:rPr>
          <w:color w:val="000000"/>
        </w:rPr>
        <w:t xml:space="preserve">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B67547">
        <w:rPr>
          <w:sz w:val="28"/>
          <w:szCs w:val="28"/>
        </w:rPr>
        <w:t>961302,4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сумме </w:t>
      </w:r>
      <w:r w:rsidR="00C3691C">
        <w:t xml:space="preserve"> </w:t>
      </w:r>
      <w:r w:rsidR="00DA2F77">
        <w:t xml:space="preserve"> </w:t>
      </w:r>
      <w:r w:rsidR="00B67547">
        <w:t>1007801,1</w:t>
      </w:r>
      <w:r w:rsidR="00301DE2">
        <w:t xml:space="preserve"> </w:t>
      </w:r>
      <w:r w:rsidRPr="0098150E">
        <w:t>тыс.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района в сумме </w:t>
      </w:r>
      <w:r w:rsidR="00754C23" w:rsidRPr="0098150E">
        <w:t xml:space="preserve">            </w:t>
      </w:r>
      <w:r w:rsidR="00DA2F77">
        <w:t xml:space="preserve"> </w:t>
      </w:r>
      <w:r w:rsidR="00B67547">
        <w:t>46498,7</w:t>
      </w:r>
      <w:r w:rsidR="00301DE2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2,</w:t>
      </w:r>
      <w:r w:rsidR="00632398">
        <w:rPr>
          <w:rStyle w:val="ae"/>
          <w:b w:val="0"/>
          <w:bCs w:val="0"/>
          <w:color w:val="auto"/>
          <w:sz w:val="28"/>
          <w:szCs w:val="28"/>
        </w:rPr>
        <w:t>5,6,13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20580E">
        <w:rPr>
          <w:rStyle w:val="ae"/>
          <w:b w:val="0"/>
          <w:bCs w:val="0"/>
          <w:color w:val="auto"/>
          <w:sz w:val="28"/>
          <w:szCs w:val="28"/>
        </w:rPr>
        <w:t>,4,5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410EE7" w:rsidRDefault="00410EE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754C23" w:rsidRDefault="00BF5C82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BF5C82">
        <w:rPr>
          <w:rFonts w:ascii="Times New Roman" w:hAnsi="Times New Roman" w:cs="Times New Roman"/>
          <w:sz w:val="28"/>
          <w:szCs w:val="28"/>
        </w:rPr>
        <w:t xml:space="preserve">        Глава, Председатель Совета </w:t>
      </w:r>
    </w:p>
    <w:p w:rsidR="00A739AD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BF5C82" w:rsidRPr="00BF5C8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</w:r>
      <w:r w:rsidR="00BF5C82" w:rsidRPr="00BF5C8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54C23">
        <w:rPr>
          <w:rFonts w:ascii="Times New Roman" w:hAnsi="Times New Roman" w:cs="Times New Roman"/>
          <w:sz w:val="28"/>
          <w:szCs w:val="28"/>
        </w:rPr>
        <w:t xml:space="preserve">   </w:t>
      </w:r>
      <w:r w:rsidR="00BF5C82" w:rsidRPr="00BF5C82">
        <w:rPr>
          <w:rFonts w:ascii="Times New Roman" w:hAnsi="Times New Roman" w:cs="Times New Roman"/>
          <w:sz w:val="28"/>
          <w:szCs w:val="28"/>
        </w:rPr>
        <w:t>Р.Х. Гатиятуллин</w:t>
      </w: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7"/>
        <w:gridCol w:w="1276"/>
        <w:gridCol w:w="426"/>
        <w:gridCol w:w="283"/>
        <w:gridCol w:w="2126"/>
        <w:gridCol w:w="1985"/>
      </w:tblGrid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2021 г. № _____ 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 « Приложение № 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к решению Совета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Бавлинского муниципального района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3"/>
                <w:szCs w:val="23"/>
                <w:u w:val="single"/>
              </w:rPr>
            </w:pPr>
            <w:r>
              <w:rPr>
                <w:color w:val="000000"/>
                <w:sz w:val="23"/>
                <w:szCs w:val="23"/>
              </w:rPr>
              <w:t>от «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15 </w:t>
            </w:r>
            <w:r>
              <w:rPr>
                <w:color w:val="000000"/>
                <w:sz w:val="23"/>
                <w:szCs w:val="23"/>
              </w:rPr>
              <w:t xml:space="preserve">»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 декабря  </w:t>
            </w:r>
            <w:r>
              <w:rPr>
                <w:color w:val="000000"/>
                <w:sz w:val="23"/>
                <w:szCs w:val="23"/>
              </w:rPr>
              <w:t xml:space="preserve">2020 г. № </w:t>
            </w:r>
            <w:r>
              <w:rPr>
                <w:color w:val="000000"/>
                <w:sz w:val="23"/>
                <w:szCs w:val="23"/>
                <w:u w:val="single"/>
              </w:rPr>
              <w:t xml:space="preserve"> 21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385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Таблица №1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79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46 498,7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46 498,7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-961 302,4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-961 302,4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-961 302,4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-961 302,4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1 007 801,1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1 007 801,1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1 007 801,1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1 007 801,1</w:t>
            </w:r>
          </w:p>
        </w:tc>
      </w:tr>
    </w:tbl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08"/>
        <w:gridCol w:w="1416"/>
        <w:gridCol w:w="1585"/>
        <w:gridCol w:w="1985"/>
        <w:gridCol w:w="1417"/>
      </w:tblGrid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2021 г. №_____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2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3408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9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Объемы прогнозируемых доходов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98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бюджета  Бавлинского муниципального района на 2021 год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64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(тыс.руб.)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показателя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Группа, подгруппа, статья кода вида доходов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1 00 00000 00 0000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282 015,6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1 01 02000 01 0000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236 601,0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1 03 02000 01 0000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14 800,0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1 05 00000 00 0000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12 963,0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1 05 01000 00 0000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9 901,0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1 05 02000 02 0000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2 036,0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1 05 03000 01 0000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1 05 04000 02 0000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1 07 00000 00 0000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Налог на добычу полезных ископаемых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1 07 01000 01 0000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1 07 01020 01 0000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327,0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ГОСУДАРСТВЕННАЯ   ПОШЛИНА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1 08 00000 00 0000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1 08 03000 01 0000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3 929,0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1 11 00000 00 0000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1 11 05000 00 0000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8 273,0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1 12 00000 00 0000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Плата за негативное воздействие на окружающую среду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1 12 01000 01 0000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1 781,0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1 14 00000 00 0000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586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1 14 02000 00 0000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1 14 06000 00 0000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1 041,6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1 16 02000 02 0000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1 16 02020 02 0000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7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1 16 07000 01 0000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Роосийской Федерации, государственной корпорацией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1 16 07090 00 0000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Платежи в целях причиненного ущерба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456,6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Возмещение ущерба при возникновении страховых случаев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1 16 10031 00 0000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246,6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1 16 10120 00 0000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Платежи, уплачиваемые в целях возмещения вреда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1 16 11000 01 0000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1 16 11050 01 0000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515,0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2 00 00000 00 0000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679 286,8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2 02 10000 00 0000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2 02 20000 00 0000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315 755,9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2 02 25304 00 0000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2 02 29900 00 0000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31 048,8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Прочие субсидии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2 02 29999 00 0000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274 252,8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2 02 30000 00 0000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285 640,7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2 02 40000 00 0000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51 831,7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2 02 40014 00 0000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38 304,2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2 02 45160 00 0000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10 792,6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2 02 49999 00 0000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2 734,9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2 04 00000 00 0000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color w:val="FF0000"/>
                <w:sz w:val="22"/>
                <w:szCs w:val="22"/>
              </w:rPr>
            </w:pPr>
            <w:r w:rsidRPr="00B01530">
              <w:rPr>
                <w:color w:val="FF0000"/>
                <w:sz w:val="22"/>
                <w:szCs w:val="22"/>
              </w:rPr>
              <w:t>500,0</w:t>
            </w:r>
          </w:p>
        </w:tc>
      </w:tr>
      <w:tr w:rsidR="00B01530" w:rsidTr="00B01530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64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ВСЕГО ДОХОДОВ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1530" w:rsidRPr="00B01530" w:rsidRDefault="00B01530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961 302,4</w:t>
            </w:r>
          </w:p>
        </w:tc>
      </w:tr>
    </w:tbl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08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35"/>
        <w:gridCol w:w="203"/>
        <w:gridCol w:w="506"/>
        <w:gridCol w:w="374"/>
        <w:gridCol w:w="193"/>
        <w:gridCol w:w="43"/>
        <w:gridCol w:w="236"/>
        <w:gridCol w:w="289"/>
        <w:gridCol w:w="233"/>
        <w:gridCol w:w="1184"/>
        <w:gridCol w:w="152"/>
        <w:gridCol w:w="415"/>
        <w:gridCol w:w="131"/>
        <w:gridCol w:w="1287"/>
      </w:tblGrid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1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от «</w:t>
            </w:r>
            <w:r w:rsidRPr="00B01530">
              <w:rPr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B01530">
              <w:rPr>
                <w:color w:val="000000"/>
                <w:sz w:val="24"/>
                <w:szCs w:val="24"/>
              </w:rPr>
              <w:t>»</w:t>
            </w:r>
            <w:r w:rsidRPr="00B01530">
              <w:rPr>
                <w:color w:val="000000"/>
                <w:sz w:val="24"/>
                <w:szCs w:val="24"/>
                <w:u w:val="single"/>
              </w:rPr>
              <w:t xml:space="preserve">                   </w:t>
            </w:r>
            <w:r w:rsidRPr="00B01530">
              <w:rPr>
                <w:color w:val="000000"/>
                <w:sz w:val="24"/>
                <w:szCs w:val="24"/>
              </w:rPr>
              <w:t>2021 г. № ____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 xml:space="preserve"> « Приложение № 5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1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39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4"/>
                <w:szCs w:val="24"/>
              </w:rPr>
            </w:pPr>
            <w:r w:rsidRPr="00B01530"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0"/>
                <w:szCs w:val="20"/>
              </w:rPr>
            </w:pPr>
            <w:r w:rsidRPr="00B0153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01530" w:rsidRPr="00B01530" w:rsidTr="00D17447">
        <w:trPr>
          <w:trHeight w:val="276"/>
        </w:trPr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right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B01530" w:rsidRPr="00B01530" w:rsidTr="00D17447">
        <w:trPr>
          <w:trHeight w:val="360"/>
        </w:trPr>
        <w:tc>
          <w:tcPr>
            <w:tcW w:w="10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</w:rPr>
            </w:pPr>
            <w:r w:rsidRPr="00B01530">
              <w:rPr>
                <w:color w:val="000000"/>
              </w:rPr>
              <w:t xml:space="preserve">Ведомственная структура расходов бюджета </w:t>
            </w:r>
          </w:p>
        </w:tc>
      </w:tr>
      <w:tr w:rsidR="00B01530" w:rsidRPr="00B01530" w:rsidTr="00D17447">
        <w:trPr>
          <w:trHeight w:val="360"/>
        </w:trPr>
        <w:tc>
          <w:tcPr>
            <w:tcW w:w="100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</w:rPr>
            </w:pPr>
            <w:r w:rsidRPr="00B01530">
              <w:rPr>
                <w:color w:val="000000"/>
              </w:rPr>
              <w:t>Бавлинского муниципального района на 2021 год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ведом 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сумма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89 820,3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30 621,7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18 411,4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01530" w:rsidRPr="00B01530" w:rsidTr="00D17447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18 409,2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18 409,2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12 890,0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5 469,2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4 088,7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4 088,7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4 088,7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4 088,7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8 099,9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7 061,3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1 243,7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321,6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313,4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B01530" w:rsidRPr="00B01530" w:rsidTr="00D17447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64,8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110,2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37 566,1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7 558,6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5 844,9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20 452,4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12 608,0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162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2 090,8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1 698,5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47 836,0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10 088,4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5 434,9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5 434,9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4 405,2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1 027,7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4 653,5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4 492,5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4 221,3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161,0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 xml:space="preserve">Дорожное хозяйство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500,0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245,5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189,6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73,7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73,7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55,9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05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5 897,4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5 897,4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5 897,4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5 897,4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5 897,4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30 569,6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B01530" w:rsidRPr="00B01530" w:rsidTr="00D17447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B01530" w:rsidRPr="00B01530" w:rsidTr="00D17447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B0153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775,7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250,3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250,3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525,4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14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1530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525,4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2 101,7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2 101,7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1 773,5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1 176,5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284,5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284,5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5 461,9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5 461,9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3 317,8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616 769,2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1 547,6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1 528,4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1 165,1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1 125,9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39,2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jc w:val="both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591 203,5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207 070,9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207 070,9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207 070,9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B01530" w:rsidRPr="00B01530" w:rsidTr="00D17447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145 526,4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42 849,6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37 832,2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102 676,8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102 676,8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358 677,7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358 677,7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150 783,3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34 896,8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34 896,8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115 886,5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115 886,5</w:t>
            </w:r>
          </w:p>
        </w:tc>
      </w:tr>
      <w:tr w:rsidR="00B01530" w:rsidRPr="00B01530" w:rsidTr="00D17447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B01530" w:rsidRPr="00B01530" w:rsidTr="00D17447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B01530" w:rsidRPr="00B01530" w:rsidTr="00D17447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7 599,2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7 599,2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7 599,2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1 959,2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1 959,2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Организация отдыха детей в каникулярное время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2 803,9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15 051,8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B01530" w:rsidRPr="00B01530" w:rsidTr="00D17447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10 499,2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3 899,2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3 899,2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210,0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210,0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23 808,1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01530" w:rsidRPr="00B01530" w:rsidTr="00D17447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01530" w:rsidRPr="00B01530" w:rsidTr="00D17447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B01530" w:rsidRPr="00B01530" w:rsidTr="00D17447">
        <w:trPr>
          <w:trHeight w:val="63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1530" w:rsidRPr="00B01530" w:rsidRDefault="00B01530" w:rsidP="00B01530">
            <w:pPr>
              <w:jc w:val="both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22 331,6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645,2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638,3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638,3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tabs>
                <w:tab w:val="left" w:pos="4443"/>
              </w:tabs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275,0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21 511,4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20 033,4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19 857,4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2 913,2</w:t>
            </w:r>
          </w:p>
        </w:tc>
      </w:tr>
      <w:tr w:rsidR="00B01530" w:rsidRPr="00B01530" w:rsidTr="00D17447">
        <w:trPr>
          <w:trHeight w:val="60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2 856,0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предусмортенных в бюджетах муниципальных районов и городских округов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1 478,0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1 478,0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251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1 342,0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135,6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175,0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120 898,2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1 028,8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1 016,3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1 016,3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1 016,3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1 016,3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24 343,6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24 343,6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24 343,6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24 343,6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24 274,2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6 274,2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6 274,2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95 525,8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93 114,4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90 962,3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62 933,6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62 933,6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62 933,6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62 933,6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2 152,1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2 152,1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2 152,1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72 868,2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631,9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B01530" w:rsidRPr="00B01530" w:rsidTr="00D17447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625,0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2,6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2 094,0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2 094,0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9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1 928,2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165,8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285,0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285,0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69 857,3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68 019,4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40,8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40,8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67 278,1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67 278,1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1 363,0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1 358,7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1 358,7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1 066,7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279,5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4,3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B01530" w:rsidRPr="00B01530" w:rsidTr="00D17447">
        <w:trPr>
          <w:trHeight w:val="75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25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B01530" w:rsidRPr="00B01530" w:rsidTr="00D17447">
        <w:trPr>
          <w:trHeight w:val="93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10 700,0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10 700,0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250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10 164,1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535,9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16 085,5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16 085,5</w:t>
            </w:r>
          </w:p>
        </w:tc>
      </w:tr>
      <w:tr w:rsidR="00B01530" w:rsidRPr="00B01530" w:rsidTr="00D17447">
        <w:trPr>
          <w:trHeight w:val="552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2 016,7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12 741,8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12 741,8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12 741,8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7 460,5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1 327,0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1 327,0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64,2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217,0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B01530" w:rsidRPr="00B01530" w:rsidTr="00D17447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D17447">
            <w:pPr>
              <w:ind w:right="-108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971,0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19,7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55,1</w:t>
            </w:r>
          </w:p>
        </w:tc>
      </w:tr>
      <w:tr w:rsidR="00B01530" w:rsidRPr="00B01530" w:rsidTr="00D17447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1530" w:rsidRPr="00B01530" w:rsidRDefault="00B01530" w:rsidP="00B015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01530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0153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01530" w:rsidRPr="00B01530" w:rsidRDefault="00B01530" w:rsidP="00B01530">
            <w:pPr>
              <w:ind w:left="-108" w:right="-108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01530">
              <w:rPr>
                <w:b/>
                <w:bCs/>
                <w:color w:val="FF0000"/>
                <w:sz w:val="22"/>
                <w:szCs w:val="22"/>
              </w:rPr>
              <w:t>1 007 801,1</w:t>
            </w:r>
          </w:p>
        </w:tc>
      </w:tr>
    </w:tbl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01530" w:rsidRDefault="00B01530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46"/>
        <w:gridCol w:w="484"/>
        <w:gridCol w:w="497"/>
        <w:gridCol w:w="32"/>
        <w:gridCol w:w="567"/>
        <w:gridCol w:w="567"/>
        <w:gridCol w:w="183"/>
        <w:gridCol w:w="100"/>
        <w:gridCol w:w="385"/>
        <w:gridCol w:w="749"/>
        <w:gridCol w:w="567"/>
        <w:gridCol w:w="1276"/>
      </w:tblGrid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color w:val="000000"/>
                <w:sz w:val="24"/>
                <w:szCs w:val="24"/>
              </w:rPr>
              <w:t>2021 г. №  ____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« 15 »   декабря  2020 г. №  21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42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 xml:space="preserve"> Таблица №1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Распределение бюджетных ассигнований по разделам и подразделам,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99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Бавлинского муниципального района на 2021 год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69 575,6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2 016,7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2 016,7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ind w:right="-3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12 741,8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12 741,8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12 741,8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ind w:right="-3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7 460,5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5 141,3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22 219,4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21 853,9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21 490,6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15 932,2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5 508,4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6 793,6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6 793,6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5 471,9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1 307,2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4 088,7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4 088,7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4 088,7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21 693,7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20 655,1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1 773,5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1 176,5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5 554,2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823,0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814,9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2 298,0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6 432,9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4 288,8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2 144,1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512,4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2 549,9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1 565,5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1 565,5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1 553,5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984,4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38 066,1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7 558,6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1 713,7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5 844,9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по ветеринарно-санитарному оздоровлению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99 0 00 63200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5 825,0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99 0 00 71410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5 825,0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1 248,5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1 248,5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5 806,6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Отдельные мероприятия в области других видов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99 0 00 03170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5 806,6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20 952,4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15 100,5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15 100,5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5 351,9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99 0 00 79010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12 853,5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7 608,0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5 189,6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3 967,6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3 967,6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649 852,6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207 070,9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145 526,4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42 849,6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5 017,4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37 832,2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102 676,8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102 676,8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358 677,8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358 677,8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358 677,8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02 2 01 43624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150 783,4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34 896,8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34 896,8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115 886,6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115 886,6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189 644,1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18 024,6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31 942,8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7 599,2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7 599,2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1 959,2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1 959,2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5 640,0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24 343,6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02 3 04 43622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24 274,2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24 274,2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6 274,2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22 837,3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22 661,3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5 717,1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38 1 01 21320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 w:rsidP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16 944,2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16 544,2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29 323,8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819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3 766,0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24 771,2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2 300,0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18 171,2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13 434,3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837,3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3 899,2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102 216,2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99 804,8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90 732,3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4 955,1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23 073,6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62 703,6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9 072,5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3 175,1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5 897,4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5 897,4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2 411,4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2 411,4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1 913,5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04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26 434,0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535,1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25 506,6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17 078,8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3 392,8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1 736,9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8 339,3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Обеспечение жильем молодых семей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 1 01 L4970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1 698,5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6 729,3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69 857,3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68 019,4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68 019,4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37 2 01 42330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детско-юношеского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37 2 01 43650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67 278,1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некомерческим организациям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67 278,1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"Развитие мероприятий по физической культуре и спорту на 2020-2024 годы"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1 837,9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30 569,6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29 793,9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29 793,9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24 802,5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591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4 843,9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775,7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99 0 00 25131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99 0 00 25151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525,4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55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1 007 801,1</w:t>
            </w:r>
          </w:p>
        </w:tc>
      </w:tr>
    </w:tbl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D17447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769"/>
        <w:gridCol w:w="790"/>
        <w:gridCol w:w="567"/>
        <w:gridCol w:w="2409"/>
        <w:gridCol w:w="1418"/>
      </w:tblGrid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color w:val="000000"/>
                <w:sz w:val="24"/>
                <w:szCs w:val="24"/>
              </w:rPr>
              <w:t>2020 г. №_____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 Приложение № 13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 15 »   декабря  2020 г. №  21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17447">
              <w:rPr>
                <w:color w:val="000000"/>
                <w:sz w:val="26"/>
                <w:szCs w:val="26"/>
              </w:rPr>
              <w:t xml:space="preserve">Межбюджетные трансферты  из бюджета Республики Татарстан   </w:t>
            </w:r>
          </w:p>
        </w:tc>
      </w:tr>
      <w:tr w:rsidR="00D17447" w:rsidTr="00A0529D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9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D17447">
              <w:rPr>
                <w:color w:val="000000"/>
                <w:sz w:val="26"/>
                <w:szCs w:val="26"/>
              </w:rPr>
              <w:t xml:space="preserve">   бюджету  Бавлинского муниципального района в 2021 году   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(тыс.руб.)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 xml:space="preserve"> Сумма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 xml:space="preserve">Дотации бюджетам муниципальных районов на выравнивание бюджетной обеспеченности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 xml:space="preserve">2 02 15001 05 0000 150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25 558,5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Всего дотаций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25 558,5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10 454,3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Субсидии бюджетам муниципальных районов на выравнивание уровня бюджетной обеспеченности поселений, входящих в состав муниципального района,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D17447">
              <w:rPr>
                <w:color w:val="000000"/>
                <w:sz w:val="22"/>
                <w:szCs w:val="22"/>
              </w:rPr>
              <w:t>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24 554,5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126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244 038,4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5 659,9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Всего субсидий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284 707,1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4 404,1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439,8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279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170 504,7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61 544,5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4 552,6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36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3 609,8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385,7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378,6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4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363,3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70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90,8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36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 для осуществления органми местного самоуправления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1 038,6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09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740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1 352,6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70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361,1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559,3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392,3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2,2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49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13 469,0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1 299,4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21,7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2 02 35303 05 0000 150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19 139,4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6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  <w:r w:rsidRPr="00D17447">
              <w:rPr>
                <w:color w:val="000000"/>
                <w:sz w:val="22"/>
                <w:szCs w:val="22"/>
              </w:rPr>
              <w:t>1 367,4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Всего субвенций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D17447">
              <w:rPr>
                <w:b/>
                <w:bCs/>
                <w:color w:val="FF0000"/>
                <w:sz w:val="22"/>
                <w:szCs w:val="22"/>
              </w:rPr>
              <w:t>285 640,7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D17447">
              <w:rPr>
                <w:color w:val="FF0000"/>
                <w:sz w:val="22"/>
                <w:szCs w:val="22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17447">
              <w:rPr>
                <w:color w:val="FF0000"/>
                <w:sz w:val="22"/>
                <w:szCs w:val="22"/>
              </w:rPr>
              <w:t>2 02 45160 05 0000 150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D17447">
              <w:rPr>
                <w:b/>
                <w:bCs/>
                <w:color w:val="FF0000"/>
                <w:sz w:val="22"/>
                <w:szCs w:val="22"/>
              </w:rPr>
              <w:t>10 792,6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D17447">
              <w:rPr>
                <w:color w:val="FF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D17447">
              <w:rPr>
                <w:color w:val="FF0000"/>
                <w:sz w:val="22"/>
                <w:szCs w:val="22"/>
              </w:rPr>
              <w:t>2 02 49999 05 0000 150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FF0000"/>
                <w:sz w:val="22"/>
                <w:szCs w:val="22"/>
              </w:rPr>
            </w:pPr>
            <w:r w:rsidRPr="00D17447">
              <w:rPr>
                <w:b/>
                <w:bCs/>
                <w:color w:val="FF0000"/>
                <w:sz w:val="22"/>
                <w:szCs w:val="22"/>
              </w:rPr>
              <w:t>2 734,9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Всего межбюджет</w:t>
            </w:r>
            <w:r>
              <w:rPr>
                <w:b/>
                <w:bCs/>
                <w:color w:val="000000"/>
                <w:sz w:val="22"/>
                <w:szCs w:val="22"/>
              </w:rPr>
              <w:t>н</w:t>
            </w:r>
            <w:r w:rsidRPr="00D17447">
              <w:rPr>
                <w:b/>
                <w:bCs/>
                <w:color w:val="000000"/>
                <w:sz w:val="22"/>
                <w:szCs w:val="22"/>
              </w:rPr>
              <w:t>ых трансфертов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13 527,5</w:t>
            </w:r>
          </w:p>
        </w:tc>
      </w:tr>
      <w:tr w:rsidR="00D17447" w:rsidTr="00D17447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47" w:rsidRPr="00D17447" w:rsidRDefault="00D1744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17447">
              <w:rPr>
                <w:b/>
                <w:bCs/>
                <w:color w:val="000000"/>
                <w:sz w:val="22"/>
                <w:szCs w:val="22"/>
              </w:rPr>
              <w:t>609 433,8</w:t>
            </w:r>
          </w:p>
        </w:tc>
      </w:tr>
    </w:tbl>
    <w:p w:rsidR="00D17447" w:rsidRPr="00754C23" w:rsidRDefault="00D17447" w:rsidP="000225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D17447" w:rsidRPr="00754C23" w:rsidSect="00EF3511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817" w:rsidRDefault="00E97817">
      <w:r>
        <w:separator/>
      </w:r>
    </w:p>
  </w:endnote>
  <w:endnote w:type="continuationSeparator" w:id="0">
    <w:p w:rsidR="00E97817" w:rsidRDefault="00E9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817" w:rsidRDefault="00E97817">
      <w:r>
        <w:separator/>
      </w:r>
    </w:p>
  </w:footnote>
  <w:footnote w:type="continuationSeparator" w:id="0">
    <w:p w:rsidR="00E97817" w:rsidRDefault="00E9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30" w:rsidRDefault="00B01530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1530" w:rsidRDefault="00B0153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30" w:rsidRPr="00B01530" w:rsidRDefault="00B01530">
    <w:pPr>
      <w:pStyle w:val="a5"/>
      <w:jc w:val="center"/>
      <w:rPr>
        <w:sz w:val="26"/>
        <w:szCs w:val="26"/>
      </w:rPr>
    </w:pPr>
    <w:r w:rsidRPr="00B01530">
      <w:rPr>
        <w:sz w:val="26"/>
        <w:szCs w:val="26"/>
      </w:rPr>
      <w:fldChar w:fldCharType="begin"/>
    </w:r>
    <w:r w:rsidRPr="00B01530">
      <w:rPr>
        <w:sz w:val="26"/>
        <w:szCs w:val="26"/>
      </w:rPr>
      <w:instrText xml:space="preserve"> PAGE   \* MERGEFORMAT </w:instrText>
    </w:r>
    <w:r w:rsidRPr="00B01530">
      <w:rPr>
        <w:sz w:val="26"/>
        <w:szCs w:val="26"/>
      </w:rPr>
      <w:fldChar w:fldCharType="separate"/>
    </w:r>
    <w:r w:rsidR="00421DF6">
      <w:rPr>
        <w:noProof/>
        <w:sz w:val="26"/>
        <w:szCs w:val="26"/>
      </w:rPr>
      <w:t>48</w:t>
    </w:r>
    <w:r w:rsidRPr="00B01530">
      <w:rPr>
        <w:sz w:val="26"/>
        <w:szCs w:val="26"/>
      </w:rPr>
      <w:fldChar w:fldCharType="end"/>
    </w:r>
  </w:p>
  <w:p w:rsidR="00B01530" w:rsidRDefault="00B0153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30" w:rsidRPr="00F47716" w:rsidRDefault="00B01530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EC4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63B4"/>
    <w:rsid w:val="002F7343"/>
    <w:rsid w:val="00301DE2"/>
    <w:rsid w:val="00302B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1DF6"/>
    <w:rsid w:val="004240BD"/>
    <w:rsid w:val="004260B5"/>
    <w:rsid w:val="00427DC2"/>
    <w:rsid w:val="00440CC2"/>
    <w:rsid w:val="00450961"/>
    <w:rsid w:val="00452756"/>
    <w:rsid w:val="00457174"/>
    <w:rsid w:val="004649A8"/>
    <w:rsid w:val="00466C06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32398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61294"/>
    <w:rsid w:val="00862902"/>
    <w:rsid w:val="00863256"/>
    <w:rsid w:val="00864A50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04687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84C6B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529D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1530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5B8A"/>
    <w:rsid w:val="00B570A7"/>
    <w:rsid w:val="00B67547"/>
    <w:rsid w:val="00B70B02"/>
    <w:rsid w:val="00B70CBB"/>
    <w:rsid w:val="00B75CD5"/>
    <w:rsid w:val="00B8129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F5368"/>
    <w:rsid w:val="00D1575D"/>
    <w:rsid w:val="00D17447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42F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B96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97817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220D"/>
    <w:rsid w:val="00FE51D6"/>
    <w:rsid w:val="00FE60DB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B0153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B015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17285</Words>
  <Characters>98531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2021-05-25T11:46:00Z</cp:lastPrinted>
  <dcterms:created xsi:type="dcterms:W3CDTF">2021-06-07T14:23:00Z</dcterms:created>
  <dcterms:modified xsi:type="dcterms:W3CDTF">2021-06-07T14:23:00Z</dcterms:modified>
</cp:coreProperties>
</file>